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D0099C" w:rsidRDefault="00D0099C" w:rsidP="00D0099C">
      <w:r w:rsidRPr="00FC5A63">
        <w:rPr>
          <w:rStyle w:val="afffffa"/>
          <w:rFonts w:ascii="Times New Roman" w:hAnsi="Times New Roman" w:cs="Times New Roman"/>
          <w:sz w:val="24"/>
          <w:szCs w:val="24"/>
        </w:rPr>
        <w:t>Коваленко Юлія Сергіївна</w:t>
      </w:r>
      <w:r w:rsidRPr="00FC5A63">
        <w:rPr>
          <w:rFonts w:ascii="Times New Roman" w:hAnsi="Times New Roman" w:cs="Times New Roman"/>
          <w:sz w:val="24"/>
          <w:szCs w:val="24"/>
        </w:rPr>
        <w:t>, провідний фахівець відділу зв’язків з громадськістю та засобами масової інформа</w:t>
      </w:r>
      <w:r w:rsidRPr="00FC5A63">
        <w:rPr>
          <w:rFonts w:ascii="Times New Roman" w:hAnsi="Times New Roman" w:cs="Times New Roman"/>
          <w:sz w:val="24"/>
          <w:szCs w:val="24"/>
        </w:rPr>
        <w:softHyphen/>
        <w:t xml:space="preserve">ції Одеського національного політехнічного університету: «Феномен реальності в культурі </w:t>
      </w:r>
      <w:r w:rsidRPr="00625513">
        <w:rPr>
          <w:rFonts w:ascii="Times New Roman" w:hAnsi="Times New Roman" w:cs="Times New Roman"/>
          <w:sz w:val="24"/>
          <w:szCs w:val="24"/>
          <w:lang w:eastAsia="ru-RU" w:bidi="ru-RU"/>
        </w:rPr>
        <w:t xml:space="preserve">постмодерну: </w:t>
      </w:r>
      <w:r w:rsidRPr="00FC5A63">
        <w:rPr>
          <w:rFonts w:ascii="Times New Roman" w:hAnsi="Times New Roman" w:cs="Times New Roman"/>
          <w:sz w:val="24"/>
          <w:szCs w:val="24"/>
        </w:rPr>
        <w:t>парадокси дистанціювання» (26.00.01 - теорія та історія культури). Спецрада Д 26.850.01 у Національній академії керівних кадрів культури і мистецтв Міністерства культури Украї</w:t>
      </w:r>
      <w:r w:rsidRPr="00FC5A63">
        <w:rPr>
          <w:rFonts w:ascii="Times New Roman" w:hAnsi="Times New Roman" w:cs="Times New Roman"/>
          <w:sz w:val="24"/>
          <w:szCs w:val="24"/>
        </w:rPr>
        <w:softHyphen/>
        <w:t>ни</w:t>
      </w:r>
      <w:bookmarkStart w:id="0" w:name="_GoBack"/>
      <w:bookmarkEnd w:id="0"/>
    </w:p>
    <w:sectPr w:rsidR="004C17A0" w:rsidRPr="00D0099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57" w:rsidRDefault="00074457">
      <w:pPr>
        <w:spacing w:after="0" w:line="240" w:lineRule="auto"/>
      </w:pPr>
      <w:r>
        <w:separator/>
      </w:r>
    </w:p>
  </w:endnote>
  <w:endnote w:type="continuationSeparator" w:id="0">
    <w:p w:rsidR="00074457" w:rsidRDefault="0007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07445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57" w:rsidRDefault="00074457"/>
    <w:p w:rsidR="00074457" w:rsidRDefault="00074457"/>
    <w:p w:rsidR="00074457" w:rsidRDefault="00074457"/>
    <w:p w:rsidR="00074457" w:rsidRDefault="00074457"/>
    <w:p w:rsidR="00074457" w:rsidRDefault="0007445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74457" w:rsidRDefault="00074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74457" w:rsidRDefault="00074457"/>
    <w:p w:rsidR="00074457" w:rsidRDefault="00074457"/>
    <w:p w:rsidR="00074457" w:rsidRDefault="0007445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74457" w:rsidRDefault="00074457"/>
              </w:txbxContent>
            </v:textbox>
            <w10:wrap anchorx="page" anchory="page"/>
          </v:shape>
        </w:pict>
      </w:r>
    </w:p>
    <w:p w:rsidR="00074457" w:rsidRDefault="00074457"/>
    <w:p w:rsidR="00074457" w:rsidRDefault="00074457">
      <w:pPr>
        <w:rPr>
          <w:sz w:val="2"/>
          <w:szCs w:val="2"/>
        </w:rPr>
      </w:pPr>
    </w:p>
    <w:p w:rsidR="00074457" w:rsidRDefault="00074457"/>
    <w:p w:rsidR="00074457" w:rsidRDefault="00074457">
      <w:pPr>
        <w:spacing w:after="0" w:line="240" w:lineRule="auto"/>
      </w:pPr>
    </w:p>
  </w:footnote>
  <w:footnote w:type="continuationSeparator" w:id="0">
    <w:p w:rsidR="00074457" w:rsidRDefault="0007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457"/>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0092F-7535-43E7-85C0-924DE22A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21341</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4681</cp:revision>
  <cp:lastPrinted>2009-02-06T05:36:00Z</cp:lastPrinted>
  <dcterms:created xsi:type="dcterms:W3CDTF">2019-12-11T19:28:00Z</dcterms:created>
  <dcterms:modified xsi:type="dcterms:W3CDTF">2020-03-14T16:51:00Z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