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C7496B" w:rsidRDefault="00C7496B" w:rsidP="00C7496B">
      <w:r w:rsidRPr="00C7496B">
        <w:rPr>
          <w:rFonts w:ascii="Times New Roman" w:eastAsia="Arial Narrow" w:hAnsi="Times New Roman" w:cs="Times New Roman"/>
          <w:b/>
          <w:bCs/>
          <w:color w:val="000000"/>
          <w:kern w:val="0"/>
          <w:sz w:val="24"/>
          <w:lang w:val="uk-UA" w:eastAsia="uk-UA" w:bidi="uk-UA"/>
        </w:rPr>
        <w:t>Мусієнко Олександра Петрівна</w:t>
      </w:r>
      <w:r w:rsidRPr="00C7496B">
        <w:rPr>
          <w:rFonts w:ascii="Times New Roman" w:eastAsia="Arial Narrow" w:hAnsi="Times New Roman" w:cs="Times New Roman"/>
          <w:color w:val="000000"/>
          <w:kern w:val="0"/>
          <w:sz w:val="24"/>
          <w:lang w:val="uk-UA" w:eastAsia="uk-UA" w:bidi="uk-UA"/>
        </w:rPr>
        <w:t>, аспірант Інституту права та суспільних відносин Відкритого міжнародного універси</w:t>
      </w:r>
      <w:r w:rsidRPr="00C7496B">
        <w:rPr>
          <w:rFonts w:ascii="Times New Roman" w:eastAsia="Arial Narrow" w:hAnsi="Times New Roman" w:cs="Times New Roman"/>
          <w:color w:val="000000"/>
          <w:kern w:val="0"/>
          <w:sz w:val="24"/>
          <w:lang w:val="uk-UA" w:eastAsia="uk-UA" w:bidi="uk-UA"/>
        </w:rPr>
        <w:softHyphen/>
        <w:t>тету розвитку людини «Україна»: «Адміністративно-правові заходи запобігання та протидії корупції в органах виконавчої влади та місцевого самоврядування в Україні» (12.00.07 - ад</w:t>
      </w:r>
      <w:r w:rsidRPr="00C7496B">
        <w:rPr>
          <w:rFonts w:ascii="Times New Roman" w:eastAsia="Arial Narrow" w:hAnsi="Times New Roman" w:cs="Times New Roman"/>
          <w:color w:val="000000"/>
          <w:kern w:val="0"/>
          <w:sz w:val="24"/>
          <w:lang w:val="uk-UA" w:eastAsia="uk-UA" w:bidi="uk-UA"/>
        </w:rPr>
        <w:softHyphen/>
        <w:t>міністративне право і процес; фінансове право; інформаційне право). Спецрада Д 26.139.01 у Відкритому міжнародному університеті розвитку людини «Україна»</w:t>
      </w:r>
    </w:p>
    <w:sectPr w:rsidR="0037774C" w:rsidRPr="00C7496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EBBE0-3A4A-4EE3-B9F7-1118270D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2020-05-23T07:17:00Z</dcterms:created>
  <dcterms:modified xsi:type="dcterms:W3CDTF">2020-05-23T19:10:00Z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