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792A" w14:textId="285D5430" w:rsidR="005900D4" w:rsidRDefault="00864F00" w:rsidP="00864F00">
      <w:pPr>
        <w:rPr>
          <w:rFonts w:ascii="Verdana" w:hAnsi="Verdana"/>
          <w:color w:val="000000"/>
          <w:sz w:val="18"/>
          <w:szCs w:val="18"/>
        </w:rPr>
      </w:pPr>
      <w:bookmarkStart w:id="0" w:name="_GoBack"/>
      <w:r>
        <w:rPr>
          <w:rFonts w:ascii="Verdana" w:hAnsi="Verdana"/>
          <w:color w:val="000000"/>
          <w:sz w:val="18"/>
          <w:szCs w:val="18"/>
          <w:shd w:val="clear" w:color="auto" w:fill="FFFFFF"/>
        </w:rPr>
        <w:t>Правоприменительная практика расторжения трудового договора (контракта) по инициативе администрации</w:t>
      </w:r>
      <w:r>
        <w:rPr>
          <w:rStyle w:val="10"/>
          <w:rFonts w:ascii="Verdana" w:hAnsi="Verdana"/>
          <w:color w:val="000000"/>
          <w:sz w:val="15"/>
          <w:szCs w:val="15"/>
        </w:rPr>
        <w:t>тема диссертации и автореферата по ВАК 12.00.05, кандидат юридических наук Ершова, Елена Александровна</w:t>
      </w:r>
      <w:r>
        <w:rPr>
          <w:rFonts w:ascii="Verdana" w:hAnsi="Verdana"/>
          <w:color w:val="000000"/>
          <w:sz w:val="18"/>
          <w:szCs w:val="18"/>
        </w:rPr>
        <w:br/>
      </w:r>
      <w:r>
        <w:rPr>
          <w:rFonts w:ascii="Verdana" w:hAnsi="Verdana"/>
          <w:color w:val="000000"/>
          <w:sz w:val="18"/>
          <w:szCs w:val="18"/>
        </w:rPr>
        <w:br/>
      </w:r>
    </w:p>
    <w:p w14:paraId="34245BCF" w14:textId="77777777" w:rsidR="00864F00" w:rsidRDefault="00864F00" w:rsidP="00864F00">
      <w:pPr>
        <w:rPr>
          <w:rFonts w:ascii="Verdana" w:hAnsi="Verdana"/>
          <w:color w:val="000000"/>
          <w:sz w:val="18"/>
          <w:szCs w:val="18"/>
        </w:rPr>
      </w:pPr>
    </w:p>
    <w:p w14:paraId="0ADAB692" w14:textId="77777777" w:rsidR="00864F00" w:rsidRDefault="00864F00" w:rsidP="00864F0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39AB4C4"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1998</w:t>
      </w:r>
    </w:p>
    <w:p w14:paraId="61157FBE"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D2933D"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Ершова, Елена Александровна</w:t>
      </w:r>
    </w:p>
    <w:p w14:paraId="79673E42"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8CC6589"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460007A"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FF1BA5"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Москва</w:t>
      </w:r>
    </w:p>
    <w:p w14:paraId="02D43BD2"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307A794"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12.00.05</w:t>
      </w:r>
    </w:p>
    <w:p w14:paraId="77B4ACC2"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549712"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6D346C79" w14:textId="77777777" w:rsidR="00864F00" w:rsidRDefault="00864F00" w:rsidP="00864F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323D1F" w14:textId="77777777" w:rsidR="00864F00" w:rsidRDefault="00864F00" w:rsidP="00864F00">
      <w:pPr>
        <w:spacing w:line="270" w:lineRule="atLeast"/>
        <w:rPr>
          <w:rFonts w:ascii="Verdana" w:hAnsi="Verdana"/>
          <w:color w:val="000000"/>
          <w:sz w:val="18"/>
          <w:szCs w:val="18"/>
        </w:rPr>
      </w:pPr>
      <w:r>
        <w:rPr>
          <w:rFonts w:ascii="Verdana" w:hAnsi="Verdana"/>
          <w:color w:val="000000"/>
          <w:sz w:val="18"/>
          <w:szCs w:val="18"/>
        </w:rPr>
        <w:t>148</w:t>
      </w:r>
    </w:p>
    <w:p w14:paraId="155F75C0" w14:textId="77777777" w:rsidR="00864F00" w:rsidRDefault="00864F00" w:rsidP="00864F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Ершова, Елена Александровна</w:t>
      </w:r>
    </w:p>
    <w:p w14:paraId="0A35160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9AC4C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p>
    <w:p w14:paraId="197B4BD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к трудовым отношениям.</w:t>
      </w:r>
    </w:p>
    <w:p w14:paraId="2A19A9F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w:t>
      </w:r>
    </w:p>
    <w:p w14:paraId="359A0BF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Применение гражданского права к трудовым отношениям.</w:t>
      </w:r>
    </w:p>
    <w:p w14:paraId="71C92AF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w:t>
      </w:r>
    </w:p>
    <w:p w14:paraId="4D83113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рассмотрения трудовых споров, связанных с</w:t>
      </w:r>
      <w:r>
        <w:rPr>
          <w:rStyle w:val="WW8Num2z0"/>
          <w:rFonts w:ascii="Verdana" w:hAnsi="Verdana"/>
          <w:color w:val="000000"/>
          <w:sz w:val="18"/>
          <w:szCs w:val="18"/>
        </w:rPr>
        <w:t> </w:t>
      </w:r>
      <w:r>
        <w:rPr>
          <w:rStyle w:val="WW8Num3z0"/>
          <w:rFonts w:ascii="Verdana" w:hAnsi="Verdana"/>
          <w:color w:val="4682B4"/>
          <w:sz w:val="18"/>
          <w:szCs w:val="18"/>
        </w:rPr>
        <w:t>расторжением</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w:t>
      </w:r>
      <w:r>
        <w:rPr>
          <w:rStyle w:val="WW8Num2z0"/>
          <w:rFonts w:ascii="Verdana" w:hAnsi="Verdana"/>
          <w:color w:val="000000"/>
          <w:sz w:val="18"/>
          <w:szCs w:val="18"/>
        </w:rPr>
        <w:t> </w:t>
      </w:r>
      <w:r>
        <w:rPr>
          <w:rStyle w:val="WW8Num3z0"/>
          <w:rFonts w:ascii="Verdana" w:hAnsi="Verdana"/>
          <w:color w:val="4682B4"/>
          <w:sz w:val="18"/>
          <w:szCs w:val="18"/>
        </w:rPr>
        <w:t>инициативе</w:t>
      </w:r>
      <w:r>
        <w:rPr>
          <w:rStyle w:val="WW8Num2z0"/>
          <w:rFonts w:ascii="Verdana" w:hAnsi="Verdana"/>
          <w:color w:val="000000"/>
          <w:sz w:val="18"/>
          <w:szCs w:val="18"/>
        </w:rPr>
        <w:t> </w:t>
      </w:r>
      <w:r>
        <w:rPr>
          <w:rFonts w:ascii="Verdana" w:hAnsi="Verdana"/>
          <w:color w:val="000000"/>
          <w:sz w:val="18"/>
          <w:szCs w:val="18"/>
        </w:rPr>
        <w:t>администрации по статье 33</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w:t>
      </w:r>
    </w:p>
    <w:p w14:paraId="383834A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 инттативе</w:t>
      </w:r>
      <w:r>
        <w:rPr>
          <w:rStyle w:val="WW8Num2z0"/>
          <w:rFonts w:ascii="Verdana" w:hAnsi="Verdana"/>
          <w:color w:val="000000"/>
          <w:sz w:val="18"/>
          <w:szCs w:val="18"/>
        </w:rPr>
        <w:t> </w:t>
      </w:r>
      <w:r>
        <w:rPr>
          <w:rStyle w:val="WW8Num3z0"/>
          <w:rFonts w:ascii="Verdana" w:hAnsi="Verdana"/>
          <w:color w:val="4682B4"/>
          <w:sz w:val="18"/>
          <w:szCs w:val="18"/>
        </w:rPr>
        <w:t>администрации</w:t>
      </w:r>
      <w:r>
        <w:rPr>
          <w:rStyle w:val="WW8Num2z0"/>
          <w:rFonts w:ascii="Verdana" w:hAnsi="Verdana"/>
          <w:color w:val="000000"/>
          <w:sz w:val="18"/>
          <w:szCs w:val="18"/>
        </w:rPr>
        <w:t> </w:t>
      </w:r>
      <w:r>
        <w:rPr>
          <w:rFonts w:ascii="Verdana" w:hAnsi="Verdana"/>
          <w:color w:val="000000"/>
          <w:sz w:val="18"/>
          <w:szCs w:val="18"/>
        </w:rPr>
        <w:t>по пункту 1 статьи 33 КЗоТ РФ.</w:t>
      </w:r>
    </w:p>
    <w:p w14:paraId="5F4819E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Расторжеие</w:t>
      </w:r>
      <w:r>
        <w:rPr>
          <w:rStyle w:val="WW8Num2z0"/>
          <w:rFonts w:ascii="Verdana" w:hAnsi="Verdana"/>
          <w:color w:val="000000"/>
          <w:sz w:val="18"/>
          <w:szCs w:val="18"/>
        </w:rPr>
        <w:t> </w:t>
      </w:r>
      <w:r>
        <w:rPr>
          <w:rStyle w:val="WW8Num3z0"/>
          <w:rFonts w:ascii="Verdana" w:hAnsi="Verdana"/>
          <w:color w:val="4682B4"/>
          <w:sz w:val="18"/>
          <w:szCs w:val="18"/>
        </w:rPr>
        <w:t>трудового</w:t>
      </w:r>
      <w:r>
        <w:rPr>
          <w:rStyle w:val="WW8Num2z0"/>
          <w:rFonts w:ascii="Verdana" w:hAnsi="Verdana"/>
          <w:color w:val="000000"/>
          <w:sz w:val="18"/>
          <w:szCs w:val="18"/>
        </w:rPr>
        <w:t> </w:t>
      </w:r>
      <w:r>
        <w:rPr>
          <w:rFonts w:ascii="Verdana" w:hAnsi="Verdana"/>
          <w:color w:val="000000"/>
          <w:sz w:val="18"/>
          <w:szCs w:val="18"/>
        </w:rPr>
        <w:t>договора (контракта) по инттативе администрации по пункту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33 КЗоТ РФ.</w:t>
      </w:r>
    </w:p>
    <w:p w14:paraId="6C16475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Расторжение трудового</w:t>
      </w:r>
      <w:r>
        <w:rPr>
          <w:rStyle w:val="WW8Num2z0"/>
          <w:rFonts w:ascii="Verdana" w:hAnsi="Verdana"/>
          <w:color w:val="000000"/>
          <w:sz w:val="18"/>
          <w:szCs w:val="18"/>
        </w:rPr>
        <w:t> </w:t>
      </w:r>
      <w:r>
        <w:rPr>
          <w:rStyle w:val="WW8Num3z0"/>
          <w:rFonts w:ascii="Verdana" w:hAnsi="Verdana"/>
          <w:color w:val="4682B4"/>
          <w:sz w:val="18"/>
          <w:szCs w:val="18"/>
        </w:rPr>
        <w:t>договора</w:t>
      </w:r>
      <w:r>
        <w:rPr>
          <w:rStyle w:val="WW8Num2z0"/>
          <w:rFonts w:ascii="Verdana" w:hAnsi="Verdana"/>
          <w:color w:val="000000"/>
          <w:sz w:val="18"/>
          <w:szCs w:val="18"/>
        </w:rPr>
        <w:t> </w:t>
      </w:r>
      <w:r>
        <w:rPr>
          <w:rFonts w:ascii="Verdana" w:hAnsi="Verdana"/>
          <w:color w:val="000000"/>
          <w:sz w:val="18"/>
          <w:szCs w:val="18"/>
        </w:rPr>
        <w:t>(контракта) по инициативе администрации по пункту 3 статьи 33 КЗоТ РФ.,</w:t>
      </w:r>
    </w:p>
    <w:p w14:paraId="2DBCF7E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Расторжение трудового договора (</w:t>
      </w:r>
      <w:r>
        <w:rPr>
          <w:rStyle w:val="WW8Num3z0"/>
          <w:rFonts w:ascii="Verdana" w:hAnsi="Verdana"/>
          <w:color w:val="4682B4"/>
          <w:sz w:val="18"/>
          <w:szCs w:val="18"/>
        </w:rPr>
        <w:t>контракта</w:t>
      </w:r>
      <w:r>
        <w:rPr>
          <w:rFonts w:ascii="Verdana" w:hAnsi="Verdana"/>
          <w:color w:val="000000"/>
          <w:sz w:val="18"/>
          <w:szCs w:val="18"/>
        </w:rPr>
        <w:t>) по инициативе администрации по пункту 4 статьи 33 КЗоТ РФ.</w:t>
      </w:r>
    </w:p>
    <w:p w14:paraId="457F447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Расторжение трудового договора (контракта) по инициативе администрации по пункту 5 статьи 33 КЗоТ РФ.</w:t>
      </w:r>
    </w:p>
    <w:p w14:paraId="3E716FA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6. Расторжение трудового договора (контракта) по инициативе администрации по пункту б </w:t>
      </w:r>
      <w:r>
        <w:rPr>
          <w:rFonts w:ascii="Verdana" w:hAnsi="Verdana"/>
          <w:color w:val="000000"/>
          <w:sz w:val="18"/>
          <w:szCs w:val="18"/>
        </w:rPr>
        <w:lastRenderedPageBreak/>
        <w:t>статьи 33 КЗоТ РФ.</w:t>
      </w:r>
    </w:p>
    <w:p w14:paraId="20D43F6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7. Расторжение трудового договора (контракта) по инициативе администрации по пункту 7 статьи 33 КЗоТ РФ.</w:t>
      </w:r>
    </w:p>
    <w:p w14:paraId="0990B93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8. Расторжение трудового договора (контракта) по инициативе администрации по пункту 8 статьи 33 КЗоТ РФ.</w:t>
      </w:r>
    </w:p>
    <w:p w14:paraId="101F582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w:t>
      </w:r>
    </w:p>
    <w:p w14:paraId="1D86188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Судебная</w:t>
      </w:r>
      <w:r>
        <w:rPr>
          <w:rStyle w:val="WW8Num2z0"/>
          <w:rFonts w:ascii="Verdana" w:hAnsi="Verdana"/>
          <w:color w:val="000000"/>
          <w:sz w:val="18"/>
          <w:szCs w:val="18"/>
        </w:rPr>
        <w:t> </w:t>
      </w:r>
      <w:r>
        <w:rPr>
          <w:rStyle w:val="WW8Num3z0"/>
          <w:rFonts w:ascii="Verdana" w:hAnsi="Verdana"/>
          <w:color w:val="4682B4"/>
          <w:sz w:val="18"/>
          <w:szCs w:val="18"/>
        </w:rPr>
        <w:t>практика</w:t>
      </w:r>
      <w:r>
        <w:rPr>
          <w:rStyle w:val="WW8Num2z0"/>
          <w:rFonts w:ascii="Verdana" w:hAnsi="Verdana"/>
          <w:color w:val="000000"/>
          <w:sz w:val="18"/>
          <w:szCs w:val="18"/>
        </w:rPr>
        <w:t> </w:t>
      </w:r>
      <w:r>
        <w:rPr>
          <w:rFonts w:ascii="Verdana" w:hAnsi="Verdana"/>
          <w:color w:val="000000"/>
          <w:sz w:val="18"/>
          <w:szCs w:val="18"/>
        </w:rPr>
        <w:t>рассмотрения трудовых споров, связанных с</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254 КЗоТ РФ</w:t>
      </w:r>
    </w:p>
    <w:p w14:paraId="3C67C1A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 пункту 1 по части I статьи 254 КЗоТ РФ.</w:t>
      </w:r>
    </w:p>
    <w:p w14:paraId="737C9F2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Прекращение трудового договора (контракта) по пункту 2 по части 1 статьи 254 КЗоТ РФ.</w:t>
      </w:r>
    </w:p>
    <w:p w14:paraId="0EF338B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Прекращение трудового договора (контракта) по пункту 3 по части I статьи 254 КЗоТ РФ.</w:t>
      </w:r>
    </w:p>
    <w:p w14:paraId="23D3CDA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Прекращение трудового договора (контракта) по пункту 4 по части 1 статьи 254 КЗоТ РФ.</w:t>
      </w:r>
    </w:p>
    <w:p w14:paraId="0F862FB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Прекращение трудового договора (контракта) по части П статьи 254 КЗоТ РФ.</w:t>
      </w:r>
    </w:p>
    <w:p w14:paraId="29E1D028" w14:textId="77777777" w:rsidR="00864F00" w:rsidRDefault="00864F00" w:rsidP="00864F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"Правоприменительная практика расторжения трудового договора (контракта) по инициативе администрации"</w:t>
      </w:r>
    </w:p>
    <w:p w14:paraId="56FB6359"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12 декабря 1993 года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последовавшие за этим политические, экономические и социальные преобразования свидетельствуют о следующем этапе развития России, выдвигают новые сложные вопросы в трудовом праве, требующие глубокого научного обоснования и практического решения. Вместе с тем, к сожалению, многие современные проблемы трудовых отношений еще подлежат правовому урегулированию, как представляется, прежде всего на основе сложившейся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В этой связи предметом настоящего исследования и является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суда и прокуратуры, связанная с одной из важнейших проблем трудового права -</w:t>
      </w:r>
      <w:r>
        <w:rPr>
          <w:rStyle w:val="WW8Num3z0"/>
          <w:rFonts w:ascii="Verdana" w:hAnsi="Verdana"/>
          <w:color w:val="4682B4"/>
          <w:sz w:val="18"/>
          <w:szCs w:val="18"/>
        </w:rPr>
        <w:t>расторжением</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 инициативе администрации (ст. ст. 33 и 254</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Конституция Российской Федерации не только</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основы государственного и общественного строя, но и непосредственно регулирует трудовые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работников и организаций, повышает уровень</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трудовых прав работников в правовой системе Российской Федерации, позволяет критически относится к некоторым нормам трудового права и стереотипам, сложившимся в правоприменительной практике.</w:t>
      </w:r>
    </w:p>
    <w:p w14:paraId="051F3EDA"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октября 1994 года была принята часть первая ГК РФ, а 22 декабря 1995 года -часть вторая ГК РФ,</w:t>
      </w:r>
      <w:r>
        <w:rPr>
          <w:rStyle w:val="WW8Num2z0"/>
          <w:rFonts w:ascii="Verdana" w:hAnsi="Verdana"/>
          <w:color w:val="000000"/>
          <w:sz w:val="18"/>
          <w:szCs w:val="18"/>
        </w:rPr>
        <w:t> </w:t>
      </w:r>
      <w:r>
        <w:rPr>
          <w:rStyle w:val="WW8Num3z0"/>
          <w:rFonts w:ascii="Verdana" w:hAnsi="Verdana"/>
          <w:color w:val="4682B4"/>
          <w:sz w:val="18"/>
          <w:szCs w:val="18"/>
        </w:rPr>
        <w:t>урегулировавшие</w:t>
      </w:r>
      <w:r>
        <w:rPr>
          <w:rStyle w:val="WW8Num2z0"/>
          <w:rFonts w:ascii="Verdana" w:hAnsi="Verdana"/>
          <w:color w:val="000000"/>
          <w:sz w:val="18"/>
          <w:szCs w:val="18"/>
        </w:rPr>
        <w:t> </w:t>
      </w:r>
      <w:r>
        <w:rPr>
          <w:rFonts w:ascii="Verdana" w:hAnsi="Verdana"/>
          <w:color w:val="000000"/>
          <w:sz w:val="18"/>
          <w:szCs w:val="18"/>
        </w:rPr>
        <w:t>многие спорные вопросы гражданских отношений. В то же время трудовое законодательство в последнее время не претерпело значительных изменений. В этой связи в специальной литературе с новой силой возникла дискуссия о возможности применения гражданского права к трудовым отношениям. Современная правоприменительная практика выявила целый ряд и «</w:t>
      </w:r>
      <w:r>
        <w:rPr>
          <w:rStyle w:val="WW8Num3z0"/>
          <w:rFonts w:ascii="Verdana" w:hAnsi="Verdana"/>
          <w:color w:val="4682B4"/>
          <w:sz w:val="18"/>
          <w:szCs w:val="18"/>
        </w:rPr>
        <w:t>собственных</w:t>
      </w:r>
      <w:r>
        <w:rPr>
          <w:rFonts w:ascii="Verdana" w:hAnsi="Verdana"/>
          <w:color w:val="000000"/>
          <w:sz w:val="18"/>
          <w:szCs w:val="18"/>
        </w:rPr>
        <w:t>» спорных вопросов применения ст.ст.ЗЗ и 254 КЗоТ РФ, требующих осмысления и внесения изменений в трудовое законодательство, наметила и пути их решения, выработала своеобразные</w:t>
      </w:r>
      <w:r>
        <w:rPr>
          <w:rStyle w:val="WW8Num2z0"/>
          <w:rFonts w:ascii="Verdana" w:hAnsi="Verdana"/>
          <w:color w:val="000000"/>
          <w:sz w:val="18"/>
          <w:szCs w:val="18"/>
        </w:rPr>
        <w:t> </w:t>
      </w:r>
      <w:r>
        <w:rPr>
          <w:rStyle w:val="WW8Num3z0"/>
          <w:rFonts w:ascii="Verdana" w:hAnsi="Verdana"/>
          <w:color w:val="4682B4"/>
          <w:sz w:val="18"/>
          <w:szCs w:val="18"/>
        </w:rPr>
        <w:t>правоположения</w:t>
      </w:r>
      <w:r>
        <w:rPr>
          <w:rFonts w:ascii="Verdana" w:hAnsi="Verdana"/>
          <w:color w:val="000000"/>
          <w:sz w:val="18"/>
          <w:szCs w:val="18"/>
        </w:rPr>
        <w:t>, обобщенные и проанализированные в работе.</w:t>
      </w:r>
    </w:p>
    <w:p w14:paraId="1ABAEBCB"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на протяжении нескольких последних лет</w:t>
      </w:r>
      <w:r>
        <w:rPr>
          <w:rStyle w:val="WW8Num2z0"/>
          <w:rFonts w:ascii="Verdana" w:hAnsi="Verdana"/>
          <w:color w:val="000000"/>
          <w:sz w:val="18"/>
          <w:szCs w:val="18"/>
        </w:rPr>
        <w:t> </w:t>
      </w:r>
      <w:r>
        <w:rPr>
          <w:rStyle w:val="WW8Num3z0"/>
          <w:rFonts w:ascii="Verdana" w:hAnsi="Verdana"/>
          <w:color w:val="4682B4"/>
          <w:sz w:val="18"/>
          <w:szCs w:val="18"/>
        </w:rPr>
        <w:t>иски</w:t>
      </w:r>
      <w:r>
        <w:rPr>
          <w:rStyle w:val="WW8Num2z0"/>
          <w:rFonts w:ascii="Verdana" w:hAnsi="Verdana"/>
          <w:color w:val="000000"/>
          <w:sz w:val="18"/>
          <w:szCs w:val="18"/>
        </w:rPr>
        <w:t> </w:t>
      </w:r>
      <w:r>
        <w:rPr>
          <w:rFonts w:ascii="Verdana" w:hAnsi="Verdana"/>
          <w:color w:val="000000"/>
          <w:sz w:val="18"/>
          <w:szCs w:val="18"/>
        </w:rPr>
        <w:t>о восстановлении на работе не превышают 2% от общего количества гражданских дел, социальная значимость рассматриваемых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возможные негативные последствия решения суда на судьбе</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позволяют сделать вывод об их актуальности для научного анализа.</w:t>
      </w:r>
    </w:p>
    <w:p w14:paraId="0FF47FE0"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настоящей работы состоит в исследовании сущности и содержания применения Конституции Российской Федерации и гражданского права к трудовым отношениям; изучении спорных вопросов увольнения работников по инициативе администрации, выработке предложений по развитию трудового законодательства и правоприменительной практики.</w:t>
      </w:r>
    </w:p>
    <w:p w14:paraId="31DA5F89"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основными задачами работы являются:</w:t>
      </w:r>
    </w:p>
    <w:p w14:paraId="218FD639"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и изучение имеющихся научных исследований по названным проблемам и их осмысление с учетом современных тенденций развития российского государства и права;</w:t>
      </w:r>
    </w:p>
    <w:p w14:paraId="261A1F2D"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научного анализа трудового права и правоприменительной практики, связанной с увольнением работников по инициативе администрации;</w:t>
      </w:r>
    </w:p>
    <w:p w14:paraId="532ACC5A"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установление правовой природы применения Конституции Российской Федерации к трудовым отношениям;</w:t>
      </w:r>
    </w:p>
    <w:p w14:paraId="2BEE6BB8"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оснований и пределов применения гражданского права к трудовым отношениям;</w:t>
      </w:r>
    </w:p>
    <w:p w14:paraId="74A72F35"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и пробелов в трудовом законодательстве, а также способов их преодоления и восполнения;</w:t>
      </w:r>
    </w:p>
    <w:p w14:paraId="4CCAFB64"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внесение на основе проведенного анализа рекомендаций, направленных на совершенствование КЗоТ РФ и правоприменительной практики.</w:t>
      </w:r>
    </w:p>
    <w:p w14:paraId="221AFDFA"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методы системного и исторического анализа,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общенаучные и частнонаучные методы теоретического анализа (анализ, синтез, обобщение, аналогия). Содержащиеся в работе выводы и предложения основываются на разработанных в общей теории права, гражданском и трудовом нраве правовых категориях, теоретических выводах и обобщениях.</w:t>
      </w:r>
    </w:p>
    <w:p w14:paraId="008E20B6"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составляют исследования по философии, теории систем и управлению, труды дореволюционных, советских, российских и зарубежных научных и практических работников. Теоретические выводы и практические предложения сделаны автором на основании изучения работ, главным образом, следующих исследователей:</w:t>
      </w:r>
      <w:r>
        <w:rPr>
          <w:rStyle w:val="WW8Num2z0"/>
          <w:rFonts w:ascii="Verdana" w:hAnsi="Verdana"/>
          <w:color w:val="000000"/>
          <w:sz w:val="18"/>
          <w:szCs w:val="18"/>
        </w:rPr>
        <w:t> </w:t>
      </w:r>
      <w:r>
        <w:rPr>
          <w:rStyle w:val="WW8Num3z0"/>
          <w:rFonts w:ascii="Verdana" w:hAnsi="Verdana"/>
          <w:color w:val="4682B4"/>
          <w:sz w:val="18"/>
          <w:szCs w:val="18"/>
        </w:rPr>
        <w:t>Акоповой</w:t>
      </w:r>
      <w:r>
        <w:rPr>
          <w:rStyle w:val="WW8Num2z0"/>
          <w:rFonts w:ascii="Verdana" w:hAnsi="Verdana"/>
          <w:color w:val="000000"/>
          <w:sz w:val="18"/>
          <w:szCs w:val="18"/>
        </w:rPr>
        <w:t> </w:t>
      </w:r>
      <w:r>
        <w:rPr>
          <w:rFonts w:ascii="Verdana" w:hAnsi="Verdana"/>
          <w:color w:val="000000"/>
          <w:sz w:val="18"/>
          <w:szCs w:val="18"/>
        </w:rPr>
        <w:t>Е.М., Абрамовой О.В., Анисимова С.С.,</w:t>
      </w:r>
      <w:r>
        <w:rPr>
          <w:rStyle w:val="WW8Num2z0"/>
          <w:rFonts w:ascii="Verdana" w:hAnsi="Verdana"/>
          <w:color w:val="000000"/>
          <w:sz w:val="18"/>
          <w:szCs w:val="18"/>
        </w:rPr>
        <w:t> </w:t>
      </w:r>
      <w:r>
        <w:rPr>
          <w:rStyle w:val="WW8Num3z0"/>
          <w:rFonts w:ascii="Verdana" w:hAnsi="Verdana"/>
          <w:color w:val="4682B4"/>
          <w:sz w:val="18"/>
          <w:szCs w:val="18"/>
        </w:rPr>
        <w:t>Аппакова</w:t>
      </w:r>
      <w:r>
        <w:rPr>
          <w:rFonts w:ascii="Verdana" w:hAnsi="Verdana"/>
          <w:color w:val="000000"/>
          <w:sz w:val="18"/>
          <w:szCs w:val="18"/>
        </w:rPr>
        <w:t>А.А., Акимова В.И., Алексеева С.С.</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Н.Г., Афанасьева</w:t>
      </w:r>
    </w:p>
    <w:p w14:paraId="6789A521"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Ашихминой</w:t>
      </w:r>
      <w:r>
        <w:rPr>
          <w:rStyle w:val="WW8Num2z0"/>
          <w:rFonts w:ascii="Verdana" w:hAnsi="Verdana"/>
          <w:color w:val="000000"/>
          <w:sz w:val="18"/>
          <w:szCs w:val="18"/>
        </w:rPr>
        <w:t> </w:t>
      </w:r>
      <w:r>
        <w:rPr>
          <w:rFonts w:ascii="Verdana" w:hAnsi="Verdana"/>
          <w:color w:val="000000"/>
          <w:sz w:val="18"/>
          <w:szCs w:val="18"/>
        </w:rPr>
        <w:t>А.В., Бару М.И., Безиной А.К.,</w:t>
      </w:r>
      <w:r>
        <w:rPr>
          <w:rStyle w:val="WW8Num2z0"/>
          <w:rFonts w:ascii="Verdana" w:hAnsi="Verdana"/>
          <w:color w:val="000000"/>
          <w:sz w:val="18"/>
          <w:szCs w:val="18"/>
        </w:rPr>
        <w:t> </w:t>
      </w:r>
      <w:r>
        <w:rPr>
          <w:rStyle w:val="WW8Num3z0"/>
          <w:rFonts w:ascii="Verdana" w:hAnsi="Verdana"/>
          <w:color w:val="4682B4"/>
          <w:sz w:val="18"/>
          <w:szCs w:val="18"/>
        </w:rPr>
        <w:t>Блауберга</w:t>
      </w:r>
      <w:r>
        <w:rPr>
          <w:rStyle w:val="WW8Num2z0"/>
          <w:rFonts w:ascii="Verdana" w:hAnsi="Verdana"/>
          <w:color w:val="000000"/>
          <w:sz w:val="18"/>
          <w:szCs w:val="18"/>
        </w:rPr>
        <w:t> </w:t>
      </w:r>
      <w:r>
        <w:rPr>
          <w:rFonts w:ascii="Verdana" w:hAnsi="Verdana"/>
          <w:color w:val="000000"/>
          <w:sz w:val="18"/>
          <w:szCs w:val="18"/>
        </w:rPr>
        <w:t>И.В., Боннера А.Т., Братуся</w:t>
      </w:r>
    </w:p>
    <w:p w14:paraId="2690D9FA"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C.Н., Бугрова Л.Ю,</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Style w:val="WW8Num2z0"/>
          <w:rFonts w:ascii="Verdana" w:hAnsi="Verdana"/>
          <w:color w:val="000000"/>
          <w:sz w:val="18"/>
          <w:szCs w:val="18"/>
        </w:rPr>
        <w:t> </w:t>
      </w:r>
      <w:r>
        <w:rPr>
          <w:rFonts w:ascii="Verdana" w:hAnsi="Verdana"/>
          <w:color w:val="000000"/>
          <w:sz w:val="18"/>
          <w:szCs w:val="18"/>
        </w:rPr>
        <w:t>Е.В., Венгерова А.Б., Вильянского С.И., Власенко</w:t>
      </w:r>
    </w:p>
    <w:p w14:paraId="1E071BD9"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В.В., Головановой Е.А., Гудимова В.Н.,</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Л., Гейхмана В.Л., Дмитриевой И.К.,</w:t>
      </w:r>
      <w:r>
        <w:rPr>
          <w:rStyle w:val="WW8Num2z0"/>
          <w:rFonts w:ascii="Verdana" w:hAnsi="Verdana"/>
          <w:color w:val="000000"/>
          <w:sz w:val="18"/>
          <w:szCs w:val="18"/>
        </w:rPr>
        <w:t> </w:t>
      </w:r>
      <w:r>
        <w:rPr>
          <w:rStyle w:val="WW8Num3z0"/>
          <w:rFonts w:ascii="Verdana" w:hAnsi="Verdana"/>
          <w:color w:val="4682B4"/>
          <w:sz w:val="18"/>
          <w:szCs w:val="18"/>
        </w:rPr>
        <w:t>Дудина</w:t>
      </w:r>
      <w:r>
        <w:rPr>
          <w:rStyle w:val="WW8Num2z0"/>
          <w:rFonts w:ascii="Verdana" w:hAnsi="Verdana"/>
          <w:color w:val="000000"/>
          <w:sz w:val="18"/>
          <w:szCs w:val="18"/>
        </w:rPr>
        <w:t> </w:t>
      </w:r>
      <w:r>
        <w:rPr>
          <w:rFonts w:ascii="Verdana" w:hAnsi="Verdana"/>
          <w:color w:val="000000"/>
          <w:sz w:val="18"/>
          <w:szCs w:val="18"/>
        </w:rPr>
        <w:t>А.П., Ершова ВВ., Забигайло В.К.,Зайкина А.Д.,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С.А., Ивановой Р.И., Кашаниной Т.В., Кац А.,</w:t>
      </w:r>
      <w:r>
        <w:rPr>
          <w:rStyle w:val="WW8Num2z0"/>
          <w:rFonts w:ascii="Verdana" w:hAnsi="Verdana"/>
          <w:color w:val="000000"/>
          <w:sz w:val="18"/>
          <w:szCs w:val="18"/>
        </w:rPr>
        <w:t> </w:t>
      </w:r>
      <w:r>
        <w:rPr>
          <w:rStyle w:val="WW8Num3z0"/>
          <w:rFonts w:ascii="Verdana" w:hAnsi="Verdana"/>
          <w:color w:val="4682B4"/>
          <w:sz w:val="18"/>
          <w:szCs w:val="18"/>
        </w:rPr>
        <w:t>Кобец</w:t>
      </w:r>
      <w:r>
        <w:rPr>
          <w:rStyle w:val="WW8Num2z0"/>
          <w:rFonts w:ascii="Verdana" w:hAnsi="Verdana"/>
          <w:color w:val="000000"/>
          <w:sz w:val="18"/>
          <w:szCs w:val="18"/>
        </w:rPr>
        <w:t> </w:t>
      </w:r>
      <w:r>
        <w:rPr>
          <w:rFonts w:ascii="Verdana" w:hAnsi="Verdana"/>
          <w:color w:val="000000"/>
          <w:sz w:val="18"/>
          <w:szCs w:val="18"/>
        </w:rPr>
        <w:t>Н.Г., Куренного A.M., Карташова В Н., Катрича С.В.</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В.В., Леушина В Н.,</w:t>
      </w:r>
      <w:r>
        <w:rPr>
          <w:rStyle w:val="WW8Num2z0"/>
          <w:rFonts w:ascii="Verdana" w:hAnsi="Verdana"/>
          <w:color w:val="000000"/>
          <w:sz w:val="18"/>
          <w:szCs w:val="18"/>
        </w:rPr>
        <w:t> </w:t>
      </w:r>
      <w:r>
        <w:rPr>
          <w:rStyle w:val="WW8Num3z0"/>
          <w:rFonts w:ascii="Verdana" w:hAnsi="Verdana"/>
          <w:color w:val="4682B4"/>
          <w:sz w:val="18"/>
          <w:szCs w:val="18"/>
        </w:rPr>
        <w:t>Лившица</w:t>
      </w:r>
      <w:r>
        <w:rPr>
          <w:rStyle w:val="WW8Num2z0"/>
          <w:rFonts w:ascii="Verdana" w:hAnsi="Verdana"/>
          <w:color w:val="000000"/>
          <w:sz w:val="18"/>
          <w:szCs w:val="18"/>
        </w:rPr>
        <w:t> </w:t>
      </w:r>
      <w:r>
        <w:rPr>
          <w:rFonts w:ascii="Verdana" w:hAnsi="Verdana"/>
          <w:color w:val="000000"/>
          <w:sz w:val="18"/>
          <w:szCs w:val="18"/>
        </w:rPr>
        <w:t>Р.З., Молодцова М.В., Никитинского В.И.,</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Нуртдиновой А.Ф., Орловского Ю.П.,</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А.С., Пашкова А.С., Рогалевой Г.А.,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О.В., Снегиревой И.О.,Ставцевой А.И.,</w:t>
      </w:r>
      <w:r>
        <w:rPr>
          <w:rStyle w:val="WW8Num2z0"/>
          <w:rFonts w:ascii="Verdana" w:hAnsi="Verdana"/>
          <w:color w:val="000000"/>
          <w:sz w:val="18"/>
          <w:szCs w:val="18"/>
        </w:rPr>
        <w:t> </w:t>
      </w:r>
      <w:r>
        <w:rPr>
          <w:rStyle w:val="WW8Num3z0"/>
          <w:rFonts w:ascii="Verdana" w:hAnsi="Verdana"/>
          <w:color w:val="4682B4"/>
          <w:sz w:val="18"/>
          <w:szCs w:val="18"/>
        </w:rPr>
        <w:t>Сыроватской</w:t>
      </w:r>
      <w:r>
        <w:rPr>
          <w:rStyle w:val="WW8Num2z0"/>
          <w:rFonts w:ascii="Verdana" w:hAnsi="Verdana"/>
          <w:color w:val="000000"/>
          <w:sz w:val="18"/>
          <w:szCs w:val="18"/>
        </w:rPr>
        <w:t> </w:t>
      </w:r>
      <w:r>
        <w:rPr>
          <w:rFonts w:ascii="Verdana" w:hAnsi="Verdana"/>
          <w:color w:val="000000"/>
          <w:sz w:val="18"/>
          <w:szCs w:val="18"/>
        </w:rPr>
        <w:t>Л.А., Фролова В., Тихомирова Ю.А.,</w:t>
      </w:r>
      <w:r>
        <w:rPr>
          <w:rStyle w:val="WW8Num2z0"/>
          <w:rFonts w:ascii="Verdana" w:hAnsi="Verdana"/>
          <w:color w:val="000000"/>
          <w:sz w:val="18"/>
          <w:szCs w:val="18"/>
        </w:rPr>
        <w:t> </w:t>
      </w:r>
      <w:r>
        <w:rPr>
          <w:rStyle w:val="WW8Num3z0"/>
          <w:rFonts w:ascii="Verdana" w:hAnsi="Verdana"/>
          <w:color w:val="4682B4"/>
          <w:sz w:val="18"/>
          <w:szCs w:val="18"/>
        </w:rPr>
        <w:t>Ткачевой</w:t>
      </w:r>
      <w:r>
        <w:rPr>
          <w:rStyle w:val="WW8Num2z0"/>
          <w:rFonts w:ascii="Verdana" w:hAnsi="Verdana"/>
          <w:color w:val="000000"/>
          <w:sz w:val="18"/>
          <w:szCs w:val="18"/>
        </w:rPr>
        <w:t> </w:t>
      </w:r>
      <w:r>
        <w:rPr>
          <w:rFonts w:ascii="Verdana" w:hAnsi="Verdana"/>
          <w:color w:val="000000"/>
          <w:sz w:val="18"/>
          <w:szCs w:val="18"/>
        </w:rPr>
        <w:t>С.Г., Хохряковой О С,</w:t>
      </w:r>
      <w:r>
        <w:rPr>
          <w:rStyle w:val="WW8Num2z0"/>
          <w:rFonts w:ascii="Verdana" w:hAnsi="Verdana"/>
          <w:color w:val="000000"/>
          <w:sz w:val="18"/>
          <w:szCs w:val="18"/>
        </w:rPr>
        <w:t> </w:t>
      </w:r>
      <w:r>
        <w:rPr>
          <w:rStyle w:val="WW8Num3z0"/>
          <w:rFonts w:ascii="Verdana" w:hAnsi="Verdana"/>
          <w:color w:val="4682B4"/>
          <w:sz w:val="18"/>
          <w:szCs w:val="18"/>
        </w:rPr>
        <w:t>Хныкина</w:t>
      </w:r>
      <w:r>
        <w:rPr>
          <w:rStyle w:val="WW8Num2z0"/>
          <w:rFonts w:ascii="Verdana" w:hAnsi="Verdana"/>
          <w:color w:val="000000"/>
          <w:sz w:val="18"/>
          <w:szCs w:val="18"/>
        </w:rPr>
        <w:t> </w:t>
      </w:r>
      <w:r>
        <w:rPr>
          <w:rFonts w:ascii="Verdana" w:hAnsi="Verdana"/>
          <w:color w:val="000000"/>
          <w:sz w:val="18"/>
          <w:szCs w:val="18"/>
        </w:rPr>
        <w:t>Г., Черданцева А.Ф., Шмелевой Т.П.,</w:t>
      </w:r>
      <w:r>
        <w:rPr>
          <w:rStyle w:val="WW8Num2z0"/>
          <w:rFonts w:ascii="Verdana" w:hAnsi="Verdana"/>
          <w:color w:val="000000"/>
          <w:sz w:val="18"/>
          <w:szCs w:val="18"/>
        </w:rPr>
        <w:t> </w:t>
      </w:r>
      <w:r>
        <w:rPr>
          <w:rStyle w:val="WW8Num3z0"/>
          <w:rFonts w:ascii="Verdana" w:hAnsi="Verdana"/>
          <w:color w:val="4682B4"/>
          <w:sz w:val="18"/>
          <w:szCs w:val="18"/>
        </w:rPr>
        <w:t>Шеломова</w:t>
      </w:r>
      <w:r>
        <w:rPr>
          <w:rStyle w:val="WW8Num2z0"/>
          <w:rFonts w:ascii="Verdana" w:hAnsi="Verdana"/>
          <w:color w:val="000000"/>
          <w:sz w:val="18"/>
          <w:szCs w:val="18"/>
        </w:rPr>
        <w:t> </w:t>
      </w:r>
      <w:r>
        <w:rPr>
          <w:rFonts w:ascii="Verdana" w:hAnsi="Verdana"/>
          <w:color w:val="000000"/>
          <w:sz w:val="18"/>
          <w:szCs w:val="18"/>
        </w:rPr>
        <w:t>Б.А., Эрделевского A.M. и</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Л. С.</w:t>
      </w:r>
    </w:p>
    <w:p w14:paraId="11C40703"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кардинальное изменение политической и социальной обстановки в стране, принятие Конституции Российской Федерации, развитие трудовых отношений, теоретическая и практическая сложность, многогранность и неисчерпаемость анализируемых вопросов, возникновение новых проблем, ранее не характерных для правоприменительной практики, определяют необходимость дальнейшего научного анализа спорных вопросов</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трудового (контракта) по ст.ст. 33 и 254 КЗоТ РФ, внесения изменений в трудовое законодательство и совершенствования правоприменительной практики.</w:t>
      </w:r>
    </w:p>
    <w:p w14:paraId="284DB3E4"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международные нормативные правовые акты о труде, гражданское и трудовое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и нормативные правовые акты других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правоприменительная практика суда и</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связанная с увольнением работников по инициативе администрации. Выводы и рекомендации, сделанные в работе, основываются на анализе и обобщении правоприменительной практики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Генеральной прокуратуры Российской Федерации, областных (краевых, республиканских) и районных судов, коммерческих и некоммерческих организаций.</w:t>
      </w:r>
    </w:p>
    <w:p w14:paraId="47FAF557"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выводы и предложения могут быть использованы в дальнейшем теоретическом анализе проблем увольнения работников по инициативе администрации,</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по совершенствованию трудового законодательства, в учебном процессе в образовательных учреждениях для проведения занятий с руководителями и специалистами организаций, студентами, аспирантами и т.п.;</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и прокурорами в процессе разрешения трудовых споров между работниками и организациями, в практической деятельности организаций.</w:t>
      </w:r>
    </w:p>
    <w:p w14:paraId="01A2D756"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обсуждены и одобрены на кафедре гражданско-правовых наук Российской правовой академии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 xml:space="preserve">Российской Федерации и нашли свое </w:t>
      </w:r>
      <w:r>
        <w:rPr>
          <w:rFonts w:ascii="Verdana" w:hAnsi="Verdana"/>
          <w:color w:val="000000"/>
          <w:sz w:val="18"/>
          <w:szCs w:val="18"/>
        </w:rPr>
        <w:lastRenderedPageBreak/>
        <w:t>отражение в научно-практических пособиях «</w:t>
      </w:r>
      <w:r>
        <w:rPr>
          <w:rStyle w:val="WW8Num3z0"/>
          <w:rFonts w:ascii="Verdana" w:hAnsi="Verdana"/>
          <w:color w:val="4682B4"/>
          <w:sz w:val="18"/>
          <w:szCs w:val="18"/>
        </w:rPr>
        <w:t>Теоретические и практические проблемы применения трудового права</w:t>
      </w:r>
      <w:r>
        <w:rPr>
          <w:rFonts w:ascii="Verdana" w:hAnsi="Verdana"/>
          <w:color w:val="000000"/>
          <w:sz w:val="18"/>
          <w:szCs w:val="18"/>
        </w:rPr>
        <w:t>» и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Кодекса законов о труде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диссертанта в журналах «Российская</w:t>
      </w:r>
      <w:r>
        <w:rPr>
          <w:rStyle w:val="WW8Num3z0"/>
          <w:rFonts w:ascii="Verdana" w:hAnsi="Verdana"/>
          <w:color w:val="4682B4"/>
          <w:sz w:val="18"/>
          <w:szCs w:val="18"/>
        </w:rPr>
        <w:t>юстиция</w:t>
      </w:r>
      <w:r>
        <w:rPr>
          <w:rFonts w:ascii="Verdana" w:hAnsi="Verdana"/>
          <w:color w:val="000000"/>
          <w:sz w:val="18"/>
          <w:szCs w:val="18"/>
        </w:rPr>
        <w:t>» и «</w:t>
      </w:r>
      <w:r>
        <w:rPr>
          <w:rStyle w:val="WW8Num3z0"/>
          <w:rFonts w:ascii="Verdana" w:hAnsi="Verdana"/>
          <w:color w:val="4682B4"/>
          <w:sz w:val="18"/>
          <w:szCs w:val="18"/>
        </w:rPr>
        <w:t>Трудовое право</w:t>
      </w:r>
      <w:r>
        <w:rPr>
          <w:rFonts w:ascii="Verdana" w:hAnsi="Verdana"/>
          <w:color w:val="000000"/>
          <w:sz w:val="18"/>
          <w:szCs w:val="18"/>
        </w:rPr>
        <w:t>», применяются в практической работе автора в качестве</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при рассмотрении трудовых споров, а также в процессе проведения занятий по трудовому праву со студентами, руководителями и специалистами организаций.</w:t>
      </w:r>
    </w:p>
    <w:p w14:paraId="5F2BB1B7"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она является первой попыткой комплексного исследования вопросов, связанных с увольнением по инициативе администрации, с позиции применения Конституции Российской Федерации и гражданского права.</w:t>
      </w:r>
    </w:p>
    <w:p w14:paraId="2A4DB185"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научной новизной:</w:t>
      </w:r>
    </w:p>
    <w:p w14:paraId="019FF9D0"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 правоприменительной деятельности как властного процесса реализации нормативных правовых актов</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и исполнительными органами государственной власти, прокуратуры, а также органами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713F4068"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Исследованы взаимоотношения между</w:t>
      </w:r>
      <w:r>
        <w:rPr>
          <w:rStyle w:val="WW8Num2z0"/>
          <w:rFonts w:ascii="Verdana" w:hAnsi="Verdana"/>
          <w:color w:val="000000"/>
          <w:sz w:val="18"/>
          <w:szCs w:val="18"/>
        </w:rPr>
        <w:t> </w:t>
      </w:r>
      <w:r>
        <w:rPr>
          <w:rStyle w:val="WW8Num3z0"/>
          <w:rFonts w:ascii="Verdana" w:hAnsi="Verdana"/>
          <w:color w:val="4682B4"/>
          <w:sz w:val="18"/>
          <w:szCs w:val="18"/>
        </w:rPr>
        <w:t>правотворческими</w:t>
      </w:r>
      <w:r>
        <w:rPr>
          <w:rStyle w:val="WW8Num2z0"/>
          <w:rFonts w:ascii="Verdana" w:hAnsi="Verdana"/>
          <w:color w:val="000000"/>
          <w:sz w:val="18"/>
          <w:szCs w:val="18"/>
        </w:rPr>
        <w:t> </w:t>
      </w:r>
      <w:r>
        <w:rPr>
          <w:rFonts w:ascii="Verdana" w:hAnsi="Verdana"/>
          <w:color w:val="000000"/>
          <w:sz w:val="18"/>
          <w:szCs w:val="18"/>
        </w:rPr>
        <w:t>и правоприменительными органами государственной власти не только с точки зрения «</w:t>
      </w:r>
      <w:r>
        <w:rPr>
          <w:rStyle w:val="WW8Num3z0"/>
          <w:rFonts w:ascii="Verdana" w:hAnsi="Verdana"/>
          <w:color w:val="4682B4"/>
          <w:sz w:val="18"/>
          <w:szCs w:val="18"/>
        </w:rPr>
        <w:t>сдержек</w:t>
      </w:r>
      <w:r>
        <w:rPr>
          <w:rStyle w:val="WW8Num2z0"/>
          <w:rFonts w:ascii="Verdana" w:hAnsi="Verdana"/>
          <w:color w:val="000000"/>
          <w:sz w:val="18"/>
          <w:szCs w:val="18"/>
        </w:rPr>
        <w:t> </w:t>
      </w:r>
      <w:r>
        <w:rPr>
          <w:rFonts w:ascii="Verdana" w:hAnsi="Verdana"/>
          <w:color w:val="000000"/>
          <w:sz w:val="18"/>
          <w:szCs w:val="18"/>
        </w:rPr>
        <w:t>и противовесов», «</w:t>
      </w:r>
      <w:r>
        <w:rPr>
          <w:rStyle w:val="WW8Num3z0"/>
          <w:rFonts w:ascii="Verdana" w:hAnsi="Verdana"/>
          <w:color w:val="4682B4"/>
          <w:sz w:val="18"/>
          <w:szCs w:val="18"/>
        </w:rPr>
        <w:t>разделения властей</w:t>
      </w:r>
      <w:r>
        <w:rPr>
          <w:rFonts w:ascii="Verdana" w:hAnsi="Verdana"/>
          <w:color w:val="000000"/>
          <w:sz w:val="18"/>
          <w:szCs w:val="18"/>
        </w:rPr>
        <w:t>», но и с позиции взаимодействия и взаимодополнения, определенной саморегуляции и влияния</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Style w:val="WW8Num2z0"/>
          <w:rFonts w:ascii="Verdana" w:hAnsi="Verdana"/>
          <w:color w:val="000000"/>
          <w:sz w:val="18"/>
          <w:szCs w:val="18"/>
        </w:rPr>
        <w:t> </w:t>
      </w:r>
      <w:r>
        <w:rPr>
          <w:rFonts w:ascii="Verdana" w:hAnsi="Verdana"/>
          <w:color w:val="000000"/>
          <w:sz w:val="18"/>
          <w:szCs w:val="18"/>
        </w:rPr>
        <w:t>на правообразование в процессе применения правовых норм с целью не только разрешения трудового</w:t>
      </w:r>
      <w:r>
        <w:rPr>
          <w:rStyle w:val="WW8Num3z0"/>
          <w:rFonts w:ascii="Verdana" w:hAnsi="Verdana"/>
          <w:color w:val="4682B4"/>
          <w:sz w:val="18"/>
          <w:szCs w:val="18"/>
        </w:rPr>
        <w:t>спора</w:t>
      </w:r>
      <w:r>
        <w:rPr>
          <w:rFonts w:ascii="Verdana" w:hAnsi="Verdana"/>
          <w:color w:val="000000"/>
          <w:sz w:val="18"/>
          <w:szCs w:val="18"/>
        </w:rPr>
        <w:t>, но и развития трудового права;</w:t>
      </w:r>
    </w:p>
    <w:p w14:paraId="2296B731"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Названы объективно необходимые «</w:t>
      </w:r>
      <w:r>
        <w:rPr>
          <w:rStyle w:val="WW8Num3z0"/>
          <w:rFonts w:ascii="Verdana" w:hAnsi="Verdana"/>
          <w:color w:val="4682B4"/>
          <w:sz w:val="18"/>
          <w:szCs w:val="18"/>
        </w:rPr>
        <w:t>механизмы саморегуляции</w:t>
      </w:r>
      <w:r>
        <w:rPr>
          <w:rFonts w:ascii="Verdana" w:hAnsi="Verdana"/>
          <w:color w:val="000000"/>
          <w:sz w:val="18"/>
          <w:szCs w:val="18"/>
        </w:rPr>
        <w:t>» трудового права: преодоление коллизий правовых норм,</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правовых норм , применение отноаггельно определенных правовых норм, преодоление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праве;</w:t>
      </w:r>
    </w:p>
    <w:p w14:paraId="0AFE96EA"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Определены способы преодоления пробелов в трудовом праве: аналогия закона, межотраслевая аналогия закона, аналогия права;</w:t>
      </w:r>
    </w:p>
    <w:p w14:paraId="63F046C1"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Внесено предложение о рассмотрении межотраслевой аналогии гражданского права к трудовым отношениям в качестве специфического правовосполнителъного процесса выработки</w:t>
      </w:r>
      <w:r>
        <w:rPr>
          <w:rStyle w:val="WW8Num2z0"/>
          <w:rFonts w:ascii="Verdana" w:hAnsi="Verdana"/>
          <w:color w:val="000000"/>
          <w:sz w:val="18"/>
          <w:szCs w:val="18"/>
        </w:rPr>
        <w:t> </w:t>
      </w:r>
      <w:r>
        <w:rPr>
          <w:rStyle w:val="WW8Num3z0"/>
          <w:rFonts w:ascii="Verdana" w:hAnsi="Verdana"/>
          <w:color w:val="4682B4"/>
          <w:sz w:val="18"/>
          <w:szCs w:val="18"/>
        </w:rPr>
        <w:t>правоположений</w:t>
      </w:r>
      <w:r>
        <w:rPr>
          <w:rStyle w:val="WW8Num2z0"/>
          <w:rFonts w:ascii="Verdana" w:hAnsi="Verdana"/>
          <w:color w:val="000000"/>
          <w:sz w:val="18"/>
          <w:szCs w:val="18"/>
        </w:rPr>
        <w:t> </w:t>
      </w:r>
      <w:r>
        <w:rPr>
          <w:rFonts w:ascii="Verdana" w:hAnsi="Verdana"/>
          <w:color w:val="000000"/>
          <w:sz w:val="18"/>
          <w:szCs w:val="18"/>
        </w:rPr>
        <w:t>на основе логических приемов и правил в пределах имеющихся норм гражданского права, в случае действительного</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трудовом праве и сходства гражданских и трудовых отношений с целью разрешения трудового спора и развития трудового права;</w:t>
      </w:r>
    </w:p>
    <w:p w14:paraId="13D7395A"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Сделан вывод основания</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 инициативе администрации должны быть установлены непосредственно и исчерпывающе только в федеральных законах о труде; в случае противоречия между</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Российской Федерации и Федеральными законами о труде</w:t>
      </w:r>
      <w:r>
        <w:rPr>
          <w:rStyle w:val="WW8Num2z0"/>
          <w:rFonts w:ascii="Verdana" w:hAnsi="Verdana"/>
          <w:color w:val="000000"/>
          <w:sz w:val="18"/>
          <w:szCs w:val="18"/>
        </w:rPr>
        <w:t> </w:t>
      </w:r>
      <w:r>
        <w:rPr>
          <w:rStyle w:val="WW8Num3z0"/>
          <w:rFonts w:ascii="Verdana" w:hAnsi="Verdana"/>
          <w:color w:val="4682B4"/>
          <w:sz w:val="18"/>
          <w:szCs w:val="18"/>
        </w:rPr>
        <w:t>правоприменители</w:t>
      </w:r>
      <w:r>
        <w:rPr>
          <w:rStyle w:val="WW8Num2z0"/>
          <w:rFonts w:ascii="Verdana" w:hAnsi="Verdana"/>
          <w:color w:val="000000"/>
          <w:sz w:val="18"/>
          <w:szCs w:val="18"/>
        </w:rPr>
        <w:t> </w:t>
      </w:r>
      <w:r>
        <w:rPr>
          <w:rFonts w:ascii="Verdana" w:hAnsi="Verdana"/>
          <w:color w:val="000000"/>
          <w:sz w:val="18"/>
          <w:szCs w:val="18"/>
        </w:rPr>
        <w:t>прямо (непосредственно) применяют Конституцию Российской Федерации;</w:t>
      </w:r>
    </w:p>
    <w:p w14:paraId="42BFE000"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анализа и применения Конституции Российской Федерации и гражданского права к трудовым отношениям внесен ряд конкретных рекомендаций по развитию трудового законодательства и совершенствованию правоприменительной практики.</w:t>
      </w:r>
    </w:p>
    <w:p w14:paraId="56014394"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и её содержание обусловлены целью исследования. Работа состоит из введения, четырех глав, заключения и списка использованной литературы. Принимая во внимание всю сложность и многогранность проблемы, заданный объем исследования, автор не стремился к постановке и решению всех вопросов, связанных с затронутыми проблемами; выражает надежду на то, что новые исследователи смогут проанализировать и иные аспекты увольнения работников по инициативе администрации.</w:t>
      </w:r>
    </w:p>
    <w:bookmarkEnd w:id="0"/>
    <w:p w14:paraId="098A6DF8" w14:textId="77777777" w:rsidR="00864F00" w:rsidRDefault="00864F00" w:rsidP="00864F0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Ершова, Елена Александровна</w:t>
      </w:r>
    </w:p>
    <w:p w14:paraId="1EA97779"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590F28"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Происходящие в России социально-экономические преобразования требуют своевременного проведения правовой реформы, в том числе в трудовом законодательстве. Прежде всего трудовое законодательство, безусловно, должно быть основано на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в частности, на</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2 установившей: «человек, его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государства».</w:t>
      </w:r>
    </w:p>
    <w:p w14:paraId="01A76633"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Часть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 Конституции Российской Федерации, гарантирующая приоритет Конституции Российской Федерации и федеральных законов на всей территории России, на практике может позволить разрешать многие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основанные на неприменении администрацией организаций</w:t>
      </w:r>
      <w:r>
        <w:rPr>
          <w:rStyle w:val="WW8Num2z0"/>
          <w:rFonts w:ascii="Verdana" w:hAnsi="Verdana"/>
          <w:color w:val="000000"/>
          <w:sz w:val="18"/>
          <w:szCs w:val="18"/>
        </w:rPr>
        <w:t> </w:t>
      </w:r>
      <w:r>
        <w:rPr>
          <w:rStyle w:val="WW8Num3z0"/>
          <w:rFonts w:ascii="Verdana" w:hAnsi="Verdana"/>
          <w:color w:val="4682B4"/>
          <w:sz w:val="18"/>
          <w:szCs w:val="18"/>
        </w:rPr>
        <w:t>неконституционных</w:t>
      </w:r>
      <w:r>
        <w:rPr>
          <w:rStyle w:val="WW8Num2z0"/>
          <w:rFonts w:ascii="Verdana" w:hAnsi="Verdana"/>
          <w:color w:val="000000"/>
          <w:sz w:val="18"/>
          <w:szCs w:val="18"/>
        </w:rPr>
        <w:t> </w:t>
      </w:r>
      <w:r>
        <w:rPr>
          <w:rFonts w:ascii="Verdana" w:hAnsi="Verdana"/>
          <w:color w:val="000000"/>
          <w:sz w:val="18"/>
          <w:szCs w:val="18"/>
        </w:rPr>
        <w:t>подзаконных нормативных правовых актов.</w:t>
      </w:r>
    </w:p>
    <w:p w14:paraId="0E085EE3"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Названные положения Конституции Российской Федерации дополняются</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15, зафиксировавшей не только высшую юридическую силу Конституции Российской Федерации, но и её прямое действие, «</w:t>
      </w:r>
      <w:r>
        <w:rPr>
          <w:rStyle w:val="WW8Num3z0"/>
          <w:rFonts w:ascii="Verdana" w:hAnsi="Verdana"/>
          <w:color w:val="4682B4"/>
          <w:sz w:val="18"/>
          <w:szCs w:val="18"/>
        </w:rPr>
        <w:t>включение</w:t>
      </w:r>
      <w:r>
        <w:rPr>
          <w:rFonts w:ascii="Verdana" w:hAnsi="Verdana"/>
          <w:color w:val="000000"/>
          <w:sz w:val="18"/>
          <w:szCs w:val="18"/>
        </w:rPr>
        <w:t>» в российскую правовую систему норм международного права.</w:t>
      </w:r>
    </w:p>
    <w:p w14:paraId="722CF252"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Важнейшее значение для трудового законодательства также имеют и</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46 Конституции Российской Федерации, гарантирующая всем работникам</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 их прав и свобод без каких-либо исключений, а также статья 55, установившая важнейшее ограничение для администрации: права работников могут быть ограничены только (и непосредственно) федеральным законом.</w:t>
      </w:r>
    </w:p>
    <w:p w14:paraId="4159208C"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Думаю, данные (и многие иные) важнейшие положения Конституции Российской Федерации могут (и должны!) сыграть определяющую роль в развитии российского трудового права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w:t>
      </w:r>
    </w:p>
    <w:p w14:paraId="13427A8C"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«Известно, - справедливо замечают В.Фролов и Г.Хныкин, - что трудовое право выделилось из гражданского в силу общественной необходимости защитить работника от произвола работодателя и внесения в него элементов</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прежде всего путем государственного регулирования рабочего времени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и женщин . первоначальный импульс получил свое развитие и признание в виде защитной функции трудового права .».1 В этой связи В.Фролов и Г.Хныкин справедливо опасаются реформы трудового права как движения вспять, к гражданскому праву.2</w:t>
      </w:r>
    </w:p>
    <w:p w14:paraId="7863FE9C"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определенной части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распространилось мнение о том, что трудовые отношения членов (участников), обществ, товариществ или кооперативов обладают определенной спецификой и требуют особого правового регулирования Однако, - справедливо замечает А.Нуртдинова, - труд этой категории работников не может быть признан самостоятельным, так как они подчиняются общей организации производственной (или непроизводственной) деятельности, внутреннему распорядку, действуют в интересах юридического лица и по отношению к корпоративному предприятию обладают</w:t>
      </w:r>
      <w:r>
        <w:rPr>
          <w:rStyle w:val="WW8Num2z0"/>
          <w:rFonts w:ascii="Verdana" w:hAnsi="Verdana"/>
          <w:color w:val="000000"/>
          <w:sz w:val="18"/>
          <w:szCs w:val="18"/>
        </w:rPr>
        <w:t> </w:t>
      </w:r>
      <w:r>
        <w:rPr>
          <w:rStyle w:val="WW8Num3z0"/>
          <w:rFonts w:ascii="Verdana" w:hAnsi="Verdana"/>
          <w:color w:val="4682B4"/>
          <w:sz w:val="18"/>
          <w:szCs w:val="18"/>
        </w:rPr>
        <w:t>обязательственными</w:t>
      </w:r>
      <w:r>
        <w:rPr>
          <w:rFonts w:ascii="Verdana" w:hAnsi="Verdana"/>
          <w:color w:val="000000"/>
          <w:sz w:val="18"/>
          <w:szCs w:val="18"/>
        </w:rPr>
        <w:t>, а не вещными правами . трудовые отношения . их социально-экономическая сущность не меняется ., следовательно, не меняется и существо трудового законодательства, его социальная роль, принципы правового регулирования трудовых отношений .».3</w:t>
      </w:r>
    </w:p>
    <w:p w14:paraId="2F2B97E4"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трудовое право в большей степени защищает работников нежели чем гражданское право -</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Однако в судебной практике постоянно возникает вопрос: как должен поступать</w:t>
      </w:r>
      <w:r>
        <w:rPr>
          <w:rStyle w:val="WW8Num2z0"/>
          <w:rFonts w:ascii="Verdana" w:hAnsi="Verdana"/>
          <w:color w:val="000000"/>
          <w:sz w:val="18"/>
          <w:szCs w:val="18"/>
        </w:rPr>
        <w:t> </w:t>
      </w: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в случае пробела в трудовом праве"7 Отказать в приеме</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на основании пробела в материальном праве судья не имеет права. Федеральные</w:t>
      </w:r>
      <w:r>
        <w:rPr>
          <w:rStyle w:val="WW8Num2z0"/>
          <w:rFonts w:ascii="Verdana" w:hAnsi="Verdana"/>
          <w:color w:val="000000"/>
          <w:sz w:val="18"/>
          <w:szCs w:val="18"/>
        </w:rPr>
        <w:t> </w:t>
      </w:r>
      <w:r>
        <w:rPr>
          <w:rStyle w:val="WW8Num3z0"/>
          <w:rFonts w:ascii="Verdana" w:hAnsi="Verdana"/>
          <w:color w:val="4682B4"/>
          <w:sz w:val="18"/>
          <w:szCs w:val="18"/>
        </w:rPr>
        <w:t>законотворческие</w:t>
      </w:r>
      <w:r>
        <w:rPr>
          <w:rStyle w:val="WW8Num2z0"/>
          <w:rFonts w:ascii="Verdana" w:hAnsi="Verdana"/>
          <w:color w:val="000000"/>
          <w:sz w:val="18"/>
          <w:szCs w:val="18"/>
        </w:rPr>
        <w:t> </w:t>
      </w:r>
      <w:r>
        <w:rPr>
          <w:rFonts w:ascii="Verdana" w:hAnsi="Verdana"/>
          <w:color w:val="000000"/>
          <w:sz w:val="18"/>
          <w:szCs w:val="18"/>
        </w:rPr>
        <w:t>органы по различным причинам не успевают своевременно принимать изменения в трудовое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Нормотворческие</w:t>
      </w:r>
      <w:r>
        <w:rPr>
          <w:rStyle w:val="WW8Num2z0"/>
          <w:rFonts w:ascii="Verdana" w:hAnsi="Verdana"/>
          <w:color w:val="000000"/>
          <w:sz w:val="18"/>
          <w:szCs w:val="18"/>
        </w:rPr>
        <w:t> </w:t>
      </w:r>
      <w:r>
        <w:rPr>
          <w:rFonts w:ascii="Verdana" w:hAnsi="Verdana"/>
          <w:color w:val="000000"/>
          <w:sz w:val="18"/>
          <w:szCs w:val="18"/>
        </w:rPr>
        <w:t>органы субъектов Федерации зачастую принимают нормативные правовые акты, нарушающие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трудовые права работников, «</w:t>
      </w:r>
      <w:r>
        <w:rPr>
          <w:rStyle w:val="WW8Num3z0"/>
          <w:rFonts w:ascii="Verdana" w:hAnsi="Verdana"/>
          <w:color w:val="4682B4"/>
          <w:sz w:val="18"/>
          <w:szCs w:val="18"/>
        </w:rPr>
        <w:t>Творить</w:t>
      </w:r>
      <w:r>
        <w:rPr>
          <w:rFonts w:ascii="Verdana" w:hAnsi="Verdana"/>
          <w:color w:val="000000"/>
          <w:sz w:val="18"/>
          <w:szCs w:val="18"/>
        </w:rPr>
        <w:t>» право самостоятельно суд не может в силу своей специальной компетенции -применения нормативных правовых актов. Где же выход из сложившегося, казалось бы, правового тупика?</w:t>
      </w:r>
    </w:p>
    <w:p w14:paraId="366ECAFD"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ситуации наиболее оптимальное решение проблемы вижу в применении аналогии закона, межотраслевой аналогии закона и аналогии права, т.е. применении трудовых норм, регулирующих сходные (близкие) отношения, применении</w:t>
      </w:r>
    </w:p>
    <w:p w14:paraId="536E187C"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Фролов В.,</w:t>
      </w:r>
      <w:r>
        <w:rPr>
          <w:rStyle w:val="WW8Num2z0"/>
          <w:rFonts w:ascii="Verdana" w:hAnsi="Verdana"/>
          <w:color w:val="000000"/>
          <w:sz w:val="18"/>
          <w:szCs w:val="18"/>
        </w:rPr>
        <w:t> </w:t>
      </w:r>
      <w:r>
        <w:rPr>
          <w:rStyle w:val="WW8Num3z0"/>
          <w:rFonts w:ascii="Verdana" w:hAnsi="Verdana"/>
          <w:color w:val="4682B4"/>
          <w:sz w:val="18"/>
          <w:szCs w:val="18"/>
        </w:rPr>
        <w:t>Хныкин</w:t>
      </w:r>
      <w:r>
        <w:rPr>
          <w:rStyle w:val="WW8Num2z0"/>
          <w:rFonts w:ascii="Verdana" w:hAnsi="Verdana"/>
          <w:color w:val="000000"/>
          <w:sz w:val="18"/>
          <w:szCs w:val="18"/>
        </w:rPr>
        <w:t> </w:t>
      </w:r>
      <w:r>
        <w:rPr>
          <w:rFonts w:ascii="Verdana" w:hAnsi="Verdana"/>
          <w:color w:val="000000"/>
          <w:sz w:val="18"/>
          <w:szCs w:val="18"/>
        </w:rPr>
        <w:t>Г. Реформа трудового права - важный шаг к социальному миру.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1998, № 4, с 17.</w:t>
      </w:r>
    </w:p>
    <w:p w14:paraId="41AE3F50"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Там же.</w:t>
      </w:r>
    </w:p>
    <w:p w14:paraId="54BFB9FA"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 Реформа трудового законодательства: основные направления.</w:t>
      </w:r>
    </w:p>
    <w:p w14:paraId="5A4E8476"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юстиция, 1996, № 2, с 41. гражданского права к</w:t>
      </w:r>
      <w:r>
        <w:rPr>
          <w:rStyle w:val="WW8Num2z0"/>
          <w:rFonts w:ascii="Verdana" w:hAnsi="Verdana"/>
          <w:color w:val="000000"/>
          <w:sz w:val="18"/>
          <w:szCs w:val="18"/>
        </w:rPr>
        <w:t> </w:t>
      </w:r>
      <w:r>
        <w:rPr>
          <w:rStyle w:val="WW8Num3z0"/>
          <w:rFonts w:ascii="Verdana" w:hAnsi="Verdana"/>
          <w:color w:val="4682B4"/>
          <w:sz w:val="18"/>
          <w:szCs w:val="18"/>
        </w:rPr>
        <w:t>неурегулированным</w:t>
      </w:r>
      <w:r>
        <w:rPr>
          <w:rStyle w:val="WW8Num2z0"/>
          <w:rFonts w:ascii="Verdana" w:hAnsi="Verdana"/>
          <w:color w:val="000000"/>
          <w:sz w:val="18"/>
          <w:szCs w:val="18"/>
        </w:rPr>
        <w:t> </w:t>
      </w:r>
      <w:r>
        <w:rPr>
          <w:rFonts w:ascii="Verdana" w:hAnsi="Verdana"/>
          <w:color w:val="000000"/>
          <w:sz w:val="18"/>
          <w:szCs w:val="18"/>
        </w:rPr>
        <w:t xml:space="preserve">трудовым законодательством трудовым отношениям (безусловно, с учетом специфики трудовых отношений, </w:t>
      </w:r>
      <w:r>
        <w:rPr>
          <w:rFonts w:ascii="Verdana" w:hAnsi="Verdana"/>
          <w:color w:val="000000"/>
          <w:sz w:val="18"/>
          <w:szCs w:val="18"/>
        </w:rPr>
        <w:lastRenderedPageBreak/>
        <w:t>соблюдения трудовых прав работников, гарантированных</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и т.д.), применении принципов, общего смысла, целей российского законодательства, установленных</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Российской Федерации, общепризнанными принципами и нормами международного права и международными договорами Российской Федерации.</w:t>
      </w:r>
    </w:p>
    <w:p w14:paraId="113C7824"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«Российское трудовое право всегда характеризовалось единством и дифференциацией правового регулирования трудовых отношений, аргументировано полагает А.Нуртдинова. - Наряду с общим всегда существовали специальные нормы, устанавливающие особые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(разрядка моя - Е.Е.) реализации права на труд для лиц с пониженной трудоспособностью женщин, молодежи, работников, совмещающих работу с обучением».1</w:t>
      </w:r>
    </w:p>
    <w:p w14:paraId="57D9A550"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действующее трудовое законодательство, к сожалению, содержит специальные нормы, ограничивающие права некоторых работников. Во-первых самим федеральным законодательством о труде (например, п.1 ч.1 ст.254 КЗОТ РФ). Во-вторых, иными федеральными законами, к которым отсылает трудовое законодательство (в частности, часть П статьи 254 КЗОТ РФ, ст.ст.53, 139 ГК РФ, ст.ст.69, 71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сг.40 федерального закона «Об обществах с ограниченной ответственностью). В-третьих, иными нормативными правовыми актами, на которые, в свою очередь ссылается федеральное законодательство (Можно назвать два характерных примера. Первый пример: согласно части 4 статьи 40 федерального закона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«порядок деятельности единоличного</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органа общества и принятия им решений устанавливается</w:t>
      </w:r>
      <w:r>
        <w:rPr>
          <w:rStyle w:val="WW8Num2z0"/>
          <w:rFonts w:ascii="Verdana" w:hAnsi="Verdana"/>
          <w:color w:val="000000"/>
          <w:sz w:val="18"/>
          <w:szCs w:val="18"/>
        </w:rPr>
        <w:t> </w:t>
      </w:r>
      <w:r>
        <w:rPr>
          <w:rStyle w:val="WW8Num3z0"/>
          <w:rFonts w:ascii="Verdana" w:hAnsi="Verdana"/>
          <w:color w:val="4682B4"/>
          <w:sz w:val="18"/>
          <w:szCs w:val="18"/>
        </w:rPr>
        <w:t>уставом</w:t>
      </w:r>
      <w:r>
        <w:rPr>
          <w:rStyle w:val="WW8Num2z0"/>
          <w:rFonts w:ascii="Verdana" w:hAnsi="Verdana"/>
          <w:color w:val="000000"/>
          <w:sz w:val="18"/>
          <w:szCs w:val="18"/>
        </w:rPr>
        <w:t> </w:t>
      </w:r>
      <w:r>
        <w:rPr>
          <w:rFonts w:ascii="Verdana" w:hAnsi="Verdana"/>
          <w:color w:val="000000"/>
          <w:sz w:val="18"/>
          <w:szCs w:val="18"/>
        </w:rPr>
        <w:t>общества, внутренними документами общества, а также договором, (характерно не написано: «</w:t>
      </w:r>
      <w:r>
        <w:rPr>
          <w:rStyle w:val="WW8Num3z0"/>
          <w:rFonts w:ascii="Verdana" w:hAnsi="Verdana"/>
          <w:color w:val="4682B4"/>
          <w:sz w:val="18"/>
          <w:szCs w:val="18"/>
        </w:rPr>
        <w:t>трудовым договором</w:t>
      </w:r>
      <w:r>
        <w:rPr>
          <w:rFonts w:ascii="Verdana" w:hAnsi="Verdana"/>
          <w:color w:val="000000"/>
          <w:sz w:val="18"/>
          <w:szCs w:val="18"/>
        </w:rPr>
        <w:t>» - Е.Е.) заключенным между обществом и лицом, осуществляющим функции его единоличного исполнительного органа». Другой пример - пункт 2 статьи 111 ГК РФ: «член кооператива может быть исключен из кооператива по решению общего собрания в случае</w:t>
      </w:r>
      <w:r>
        <w:rPr>
          <w:rStyle w:val="WW8Num2z0"/>
          <w:rFonts w:ascii="Verdana" w:hAnsi="Verdana"/>
          <w:color w:val="000000"/>
          <w:sz w:val="18"/>
          <w:szCs w:val="18"/>
        </w:rPr>
        <w:t> </w:t>
      </w:r>
      <w:r>
        <w:rPr>
          <w:rStyle w:val="WW8Num3z0"/>
          <w:rFonts w:ascii="Verdana" w:hAnsi="Verdana"/>
          <w:color w:val="4682B4"/>
          <w:sz w:val="18"/>
          <w:szCs w:val="18"/>
        </w:rPr>
        <w:t>неисполнения</w:t>
      </w:r>
      <w:r>
        <w:rPr>
          <w:rStyle w:val="WW8Num2z0"/>
          <w:rFonts w:ascii="Verdana" w:hAnsi="Verdana"/>
          <w:color w:val="000000"/>
          <w:sz w:val="18"/>
          <w:szCs w:val="18"/>
        </w:rPr>
        <w:t> </w:t>
      </w:r>
      <w:r>
        <w:rPr>
          <w:rFonts w:ascii="Verdana" w:hAnsi="Verdana"/>
          <w:color w:val="000000"/>
          <w:sz w:val="18"/>
          <w:szCs w:val="18"/>
        </w:rPr>
        <w:t>или ненадлежащего исполнения обязанностей,</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него уставом кооператива, а также в других случаях, предусмотренных законом и уставом кооператива». Простое чтение данной нормы вызывает самый обыкновенный «</w:t>
      </w:r>
      <w:r>
        <w:rPr>
          <w:rStyle w:val="WW8Num3z0"/>
          <w:rFonts w:ascii="Verdana" w:hAnsi="Verdana"/>
          <w:color w:val="4682B4"/>
          <w:sz w:val="18"/>
          <w:szCs w:val="18"/>
        </w:rPr>
        <w:t>человеческий</w:t>
      </w:r>
      <w:r>
        <w:rPr>
          <w:rFonts w:ascii="Verdana" w:hAnsi="Verdana"/>
          <w:color w:val="000000"/>
          <w:sz w:val="18"/>
          <w:szCs w:val="18"/>
        </w:rPr>
        <w:t>» вопрос: а есть ли нижний предел ограничения прав членов кооператива? Закон, увы, его не установил! На своих лекциях я люблю задавать слушателям вопрос: «а если в</w:t>
      </w:r>
      <w:r>
        <w:rPr>
          <w:rStyle w:val="WW8Num2z0"/>
          <w:rFonts w:ascii="Verdana" w:hAnsi="Verdana"/>
          <w:color w:val="000000"/>
          <w:sz w:val="18"/>
          <w:szCs w:val="18"/>
        </w:rPr>
        <w:t> </w:t>
      </w:r>
      <w:r>
        <w:rPr>
          <w:rStyle w:val="WW8Num3z0"/>
          <w:rFonts w:ascii="Verdana" w:hAnsi="Verdana"/>
          <w:color w:val="4682B4"/>
          <w:sz w:val="18"/>
          <w:szCs w:val="18"/>
        </w:rPr>
        <w:t>уставе</w:t>
      </w:r>
      <w:r>
        <w:rPr>
          <w:rStyle w:val="WW8Num2z0"/>
          <w:rFonts w:ascii="Verdana" w:hAnsi="Verdana"/>
          <w:color w:val="000000"/>
          <w:sz w:val="18"/>
          <w:szCs w:val="18"/>
        </w:rPr>
        <w:t> </w:t>
      </w:r>
      <w:r>
        <w:rPr>
          <w:rFonts w:ascii="Verdana" w:hAnsi="Verdana"/>
          <w:color w:val="000000"/>
          <w:sz w:val="18"/>
          <w:szCs w:val="18"/>
        </w:rPr>
        <w:t>кооператива будет записано: «из кооператива исключаются все женщины (наоборот, мужчины), «</w:t>
      </w:r>
      <w:r>
        <w:rPr>
          <w:rStyle w:val="WW8Num3z0"/>
          <w:rFonts w:ascii="Verdana" w:hAnsi="Verdana"/>
          <w:color w:val="4682B4"/>
          <w:sz w:val="18"/>
          <w:szCs w:val="18"/>
        </w:rPr>
        <w:t>рыжие</w:t>
      </w:r>
      <w:r>
        <w:rPr>
          <w:rFonts w:ascii="Verdana" w:hAnsi="Verdana"/>
          <w:color w:val="000000"/>
          <w:sz w:val="18"/>
          <w:szCs w:val="18"/>
        </w:rPr>
        <w:t>», «</w:t>
      </w:r>
      <w:r>
        <w:rPr>
          <w:rStyle w:val="WW8Num3z0"/>
          <w:rFonts w:ascii="Verdana" w:hAnsi="Verdana"/>
          <w:color w:val="4682B4"/>
          <w:sz w:val="18"/>
          <w:szCs w:val="18"/>
        </w:rPr>
        <w:t>черные</w:t>
      </w:r>
      <w:r>
        <w:rPr>
          <w:rFonts w:ascii="Verdana" w:hAnsi="Verdana"/>
          <w:color w:val="000000"/>
          <w:sz w:val="18"/>
          <w:szCs w:val="18"/>
        </w:rPr>
        <w:t>», «</w:t>
      </w:r>
      <w:r>
        <w:rPr>
          <w:rStyle w:val="WW8Num3z0"/>
          <w:rFonts w:ascii="Verdana" w:hAnsi="Verdana"/>
          <w:color w:val="4682B4"/>
          <w:sz w:val="18"/>
          <w:szCs w:val="18"/>
        </w:rPr>
        <w:t>белые</w:t>
      </w:r>
      <w:r>
        <w:rPr>
          <w:rFonts w:ascii="Verdana" w:hAnsi="Verdana"/>
          <w:color w:val="000000"/>
          <w:sz w:val="18"/>
          <w:szCs w:val="18"/>
        </w:rPr>
        <w:t>» и т.п., будем исключать из членов кооператива и суд должен с этими исключения соглашаться?</w:t>
      </w:r>
    </w:p>
    <w:p w14:paraId="53A7DCA8"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в четвертых, действующее трудовое и иное законодательство «</w:t>
      </w:r>
      <w:r>
        <w:rPr>
          <w:rStyle w:val="WW8Num3z0"/>
          <w:rFonts w:ascii="Verdana" w:hAnsi="Verdana"/>
          <w:color w:val="4682B4"/>
          <w:sz w:val="18"/>
          <w:szCs w:val="18"/>
        </w:rPr>
        <w:t>отсылает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Style w:val="WW8Num2z0"/>
          <w:rFonts w:ascii="Verdana" w:hAnsi="Verdana"/>
          <w:color w:val="000000"/>
          <w:sz w:val="18"/>
          <w:szCs w:val="18"/>
        </w:rPr>
        <w:t> </w:t>
      </w:r>
      <w:r>
        <w:rPr>
          <w:rFonts w:ascii="Verdana" w:hAnsi="Verdana"/>
          <w:color w:val="000000"/>
          <w:sz w:val="18"/>
          <w:szCs w:val="18"/>
        </w:rPr>
        <w:t>не только к иным нормативным правовым актам, но и к трудовым договорам (контрактам). Думаю, ни для кого не секрет, что в большинстве случаев трудовые договоры (контракты) сродни с договорами присоединения (статья 428 ГК РФ), «условия которого определены одной из сторон (безусловно, - работодателем -Е.Е.) . и могли быть приняты другой стороной не иначе как путем присоединения к предложенному договору в целом».</w:t>
      </w:r>
    </w:p>
    <w:p w14:paraId="69C8F6C4"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Пользуясь сложившейся в стране ситуацией,</w:t>
      </w:r>
      <w:r>
        <w:rPr>
          <w:rStyle w:val="WW8Num2z0"/>
          <w:rFonts w:ascii="Verdana" w:hAnsi="Verdana"/>
          <w:color w:val="000000"/>
          <w:sz w:val="18"/>
          <w:szCs w:val="18"/>
        </w:rPr>
        <w:t> </w:t>
      </w:r>
      <w:r>
        <w:rPr>
          <w:rStyle w:val="WW8Num3z0"/>
          <w:rFonts w:ascii="Verdana" w:hAnsi="Verdana"/>
          <w:color w:val="4682B4"/>
          <w:sz w:val="18"/>
          <w:szCs w:val="18"/>
        </w:rPr>
        <w:t>недобросовестные</w:t>
      </w:r>
      <w:r>
        <w:rPr>
          <w:rStyle w:val="WW8Num2z0"/>
          <w:rFonts w:ascii="Verdana" w:hAnsi="Verdana"/>
          <w:color w:val="000000"/>
          <w:sz w:val="18"/>
          <w:szCs w:val="18"/>
        </w:rPr>
        <w:t> </w:t>
      </w:r>
      <w:r>
        <w:rPr>
          <w:rFonts w:ascii="Verdana" w:hAnsi="Verdana"/>
          <w:color w:val="000000"/>
          <w:sz w:val="18"/>
          <w:szCs w:val="18"/>
        </w:rPr>
        <w:t>работодатели заключают фактически «кабальные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с работниками, злоупотребляя их беззащитным положением. В случае же</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в суде работодатели ссылаются на условия «</w:t>
      </w:r>
      <w:r>
        <w:rPr>
          <w:rStyle w:val="WW8Num3z0"/>
          <w:rFonts w:ascii="Verdana" w:hAnsi="Verdana"/>
          <w:color w:val="4682B4"/>
          <w:sz w:val="18"/>
          <w:szCs w:val="18"/>
        </w:rPr>
        <w:t>договора</w:t>
      </w:r>
      <w:r>
        <w:rPr>
          <w:rFonts w:ascii="Verdana" w:hAnsi="Verdana"/>
          <w:color w:val="000000"/>
          <w:sz w:val="18"/>
          <w:szCs w:val="18"/>
        </w:rPr>
        <w:t>», заключенного в соответствии с законодательством, действительно представляющим им по существу безграничные права.</w:t>
      </w:r>
    </w:p>
    <w:p w14:paraId="5DAF9FF5" w14:textId="77777777" w:rsidR="00864F00" w:rsidRDefault="00864F00" w:rsidP="00864F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Может ли и в дальнейшем в этом направлении развиваться российское законодательство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С полной уверенностью могу сказать: нет! Основания увольнения по инициативе администрации организации должны быть исчерпывающе сформулированы в будущем Трудовом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Российской Федерации, который должен иметь приоритет над другими федеральными законами о труде. Гражданское и иное законодательство не должно содержать норм, регулирующих трудовые отношения. Специфика же трудовых отношений может устанавливаться специальными нормами трудового законодательства. Наконец, в Трудовом Кодексе Российской Федерации должно бьггь жестко зафиксировано правило: работник может привлекаться к</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ответственности только за нарушение трудового законодательства, трудового договора (контракта) и правил внутреннего трудового распорядка. В иных случаях работник может быть привлечен к другим видам ответственности, например, материальной,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 xml:space="preserve">или </w:t>
      </w:r>
      <w:r>
        <w:rPr>
          <w:rFonts w:ascii="Verdana" w:hAnsi="Verdana"/>
          <w:color w:val="000000"/>
          <w:sz w:val="18"/>
          <w:szCs w:val="18"/>
        </w:rPr>
        <w:lastRenderedPageBreak/>
        <w:t>уголовной.</w:t>
      </w:r>
    </w:p>
    <w:p w14:paraId="35986347" w14:textId="77777777" w:rsidR="00864F00" w:rsidRDefault="00864F00" w:rsidP="00864F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связи с ограниченным объемом в работе проанализированы только некоторые трудовые споры. Вместе с тем, думаю, что исследуя и иные проблемы трудового права, можно опираться на сделанные в работе выводы и предложения.</w:t>
      </w:r>
    </w:p>
    <w:p w14:paraId="32257C80" w14:textId="77777777" w:rsidR="00864F00" w:rsidRDefault="00864F00" w:rsidP="00864F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Ершова, Елена Александровна, 1998 год</w:t>
      </w:r>
    </w:p>
    <w:p w14:paraId="63260EF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М.Изд</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СССР, 1948, 336 с.</w:t>
      </w:r>
    </w:p>
    <w:p w14:paraId="4618289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В.И. Аналогия в советском гражданском праве. Автореф. кандид.дисс., 1972.24 с.</w:t>
      </w:r>
    </w:p>
    <w:p w14:paraId="27D9F80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Комментарий к законодательству4. «</w:t>
      </w:r>
      <w:r>
        <w:rPr>
          <w:rStyle w:val="WW8Num3z0"/>
          <w:rFonts w:ascii="Verdana" w:hAnsi="Verdana"/>
          <w:color w:val="4682B4"/>
          <w:sz w:val="18"/>
          <w:szCs w:val="18"/>
        </w:rPr>
        <w:t>О трудовых договорах</w:t>
      </w:r>
      <w:r>
        <w:rPr>
          <w:rFonts w:ascii="Verdana" w:hAnsi="Verdana"/>
          <w:color w:val="000000"/>
          <w:sz w:val="18"/>
          <w:szCs w:val="18"/>
        </w:rPr>
        <w:t>». Ростов на - Дону. Изд. Феникс, 1995, 462 с.</w:t>
      </w:r>
    </w:p>
    <w:p w14:paraId="700E0AB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Современный трудовой договор (контракт). М. Экспертное бюро, 1997г.</w:t>
      </w:r>
    </w:p>
    <w:p w14:paraId="65BD582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Абжанов</w:t>
      </w:r>
      <w:r>
        <w:rPr>
          <w:rStyle w:val="WW8Num2z0"/>
          <w:rFonts w:ascii="Verdana" w:hAnsi="Verdana"/>
          <w:color w:val="000000"/>
          <w:sz w:val="18"/>
          <w:szCs w:val="18"/>
        </w:rPr>
        <w:t> </w:t>
      </w:r>
      <w:r>
        <w:rPr>
          <w:rFonts w:ascii="Verdana" w:hAnsi="Verdana"/>
          <w:color w:val="000000"/>
          <w:sz w:val="18"/>
          <w:szCs w:val="18"/>
        </w:rPr>
        <w:t>К. Советский социалистический трудовой договор и его</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по советскому праву. Автореф.канд. дисс., 1953 г., 24 с.</w:t>
      </w:r>
    </w:p>
    <w:p w14:paraId="2BEBDC5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Абжанов К. Трудовой договор по советскому праву.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Литература, 1964г., 24 с.</w:t>
      </w:r>
    </w:p>
    <w:p w14:paraId="1271897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 1, М. 1981 360 с.</w:t>
      </w:r>
    </w:p>
    <w:p w14:paraId="28B478F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 2 М. 1982. 360 с.</w:t>
      </w:r>
    </w:p>
    <w:p w14:paraId="2E91A5E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 1989</w:t>
      </w:r>
    </w:p>
    <w:p w14:paraId="2496404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1993. 221 с.</w:t>
      </w:r>
    </w:p>
    <w:p w14:paraId="332D71F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О.В. Трудовые суды России: перспективы становления.// Трудовое право. 1998. № 2. С. 16-24.</w:t>
      </w:r>
    </w:p>
    <w:p w14:paraId="717AAA3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Анисимов JI.H. Трудовой договор. М.: Советская Россия, 1989 г.</w:t>
      </w:r>
    </w:p>
    <w:p w14:paraId="09E1A9E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Ардзинба</w:t>
      </w:r>
      <w:r>
        <w:rPr>
          <w:rStyle w:val="WW8Num2z0"/>
          <w:rFonts w:ascii="Verdana" w:hAnsi="Verdana"/>
          <w:color w:val="000000"/>
          <w:sz w:val="18"/>
          <w:szCs w:val="18"/>
        </w:rPr>
        <w:t> </w:t>
      </w:r>
      <w:r>
        <w:rPr>
          <w:rFonts w:ascii="Verdana" w:hAnsi="Verdana"/>
          <w:color w:val="000000"/>
          <w:sz w:val="18"/>
          <w:szCs w:val="18"/>
        </w:rPr>
        <w:t>В.В. Некоторые проблемы трудового договора как юрид. факта.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11. Право. 1980 г. № 10.</w:t>
      </w:r>
    </w:p>
    <w:p w14:paraId="313F97D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Аппаков</w:t>
      </w:r>
      <w:r>
        <w:rPr>
          <w:rStyle w:val="WW8Num2z0"/>
          <w:rFonts w:ascii="Verdana" w:hAnsi="Verdana"/>
          <w:color w:val="000000"/>
          <w:sz w:val="18"/>
          <w:szCs w:val="18"/>
        </w:rPr>
        <w:t> </w:t>
      </w:r>
      <w:r>
        <w:rPr>
          <w:rFonts w:ascii="Verdana" w:hAnsi="Verdana"/>
          <w:color w:val="000000"/>
          <w:sz w:val="18"/>
          <w:szCs w:val="18"/>
        </w:rPr>
        <w:t>А.А. Расторжение трудового договора. Учебное пособие. Владивосток. Издание Дальневосточного ин-та. 1997 г.</w:t>
      </w:r>
    </w:p>
    <w:p w14:paraId="6FB0472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Андреева Л., Медведев О.</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трудового договора по п. п. 4 и 7 ст. 33</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РСФСР.</w:t>
      </w:r>
    </w:p>
    <w:p w14:paraId="58A58FC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Аврух</w:t>
      </w:r>
      <w:r>
        <w:rPr>
          <w:rStyle w:val="WW8Num2z0"/>
          <w:rFonts w:ascii="Verdana" w:hAnsi="Verdana"/>
          <w:color w:val="000000"/>
          <w:sz w:val="18"/>
          <w:szCs w:val="18"/>
        </w:rPr>
        <w:t> </w:t>
      </w:r>
      <w:r>
        <w:rPr>
          <w:rFonts w:ascii="Verdana" w:hAnsi="Verdana"/>
          <w:color w:val="000000"/>
          <w:sz w:val="18"/>
          <w:szCs w:val="18"/>
        </w:rPr>
        <w:t>С.Э. Правовые последствия неправ, увольнения работника. 1955 г. Записки Ташкентского ун-та. Вып. 1.</w:t>
      </w:r>
    </w:p>
    <w:p w14:paraId="6289E0E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Аврух</w:t>
      </w:r>
      <w:r>
        <w:rPr>
          <w:rStyle w:val="WW8Num2z0"/>
          <w:rFonts w:ascii="Verdana" w:hAnsi="Verdana"/>
          <w:color w:val="000000"/>
          <w:sz w:val="18"/>
          <w:szCs w:val="18"/>
        </w:rPr>
        <w:t> </w:t>
      </w:r>
      <w:r>
        <w:rPr>
          <w:rFonts w:ascii="Verdana" w:hAnsi="Verdana"/>
          <w:color w:val="000000"/>
          <w:sz w:val="18"/>
          <w:szCs w:val="18"/>
        </w:rPr>
        <w:t>С.Э. Бовшовер З.Р. Расторжение трудового договора. (Обобщение суд. практики) Записки Ташкенского ун-та. 1967 г. Вып. 309.</w:t>
      </w:r>
    </w:p>
    <w:p w14:paraId="5E867B7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Андреев Н. Увольнение по собственному желанию рабочего или служащего. Соц.</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1957 г. №1. (с. 24-27)</w:t>
      </w:r>
    </w:p>
    <w:p w14:paraId="683BC492"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Андреев В. Упорядочить оформление приема на работу и увольнения. Соц. Законность. 1978 г. №2. с. 36-37.</w:t>
      </w:r>
    </w:p>
    <w:p w14:paraId="57F0F94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управления. М.,1981.432 с.</w:t>
      </w:r>
    </w:p>
    <w:p w14:paraId="52988D6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Ашихмина</w:t>
      </w:r>
      <w:r>
        <w:rPr>
          <w:rStyle w:val="WW8Num2z0"/>
          <w:rFonts w:ascii="Verdana" w:hAnsi="Verdana"/>
          <w:color w:val="000000"/>
          <w:sz w:val="18"/>
          <w:szCs w:val="18"/>
        </w:rPr>
        <w:t> </w:t>
      </w:r>
      <w:r>
        <w:rPr>
          <w:rFonts w:ascii="Verdana" w:hAnsi="Verdana"/>
          <w:color w:val="000000"/>
          <w:sz w:val="18"/>
          <w:szCs w:val="18"/>
        </w:rPr>
        <w:t>А.В. Субсидиарное применение норм других отраслей права к трудовым отношениям. // Социальное управление и право. 1977. Вып. 61</w:t>
      </w:r>
    </w:p>
    <w:p w14:paraId="4176B75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Комментарий к законодательству о трудовых договорах. Ростов-на-Дону. 1995. 457 с.</w:t>
      </w:r>
    </w:p>
    <w:p w14:paraId="02643A2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Оценочные понятия в трудовом законодательстве. // Советское государство и право 1970. № 7.</w:t>
      </w:r>
    </w:p>
    <w:p w14:paraId="5A18CBA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О субсидиарном применении норм гражданского права к трудовым отношениям.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1963. № 16</w:t>
      </w:r>
    </w:p>
    <w:p w14:paraId="044AAB4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Бикеев А.А., Сафинин Д.А. Индивидуально-договорное регулирование труда рабочих и служащих. Казань. 1984. 136 с.</w:t>
      </w:r>
    </w:p>
    <w:p w14:paraId="3F9A98B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Лазарев В.В. Конкретизация права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 Советская юстиция. 1968. № 2.</w:t>
      </w:r>
    </w:p>
    <w:p w14:paraId="28E0917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А.С. Трудовое соглашение и трудовой договор. Автореф. канд. дисс. Саратов. Изд. Саратовского ин-та. 1951 г.</w:t>
      </w:r>
    </w:p>
    <w:p w14:paraId="4A399A42"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Прием на работу и увольнение рабочих и служащих.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1963 г.</w:t>
      </w:r>
    </w:p>
    <w:p w14:paraId="1EDFC4D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Белоконь</w:t>
      </w:r>
      <w:r>
        <w:rPr>
          <w:rStyle w:val="WW8Num2z0"/>
          <w:rFonts w:ascii="Verdana" w:hAnsi="Verdana"/>
          <w:color w:val="000000"/>
          <w:sz w:val="18"/>
          <w:szCs w:val="18"/>
        </w:rPr>
        <w:t> </w:t>
      </w:r>
      <w:r>
        <w:rPr>
          <w:rFonts w:ascii="Verdana" w:hAnsi="Verdana"/>
          <w:color w:val="000000"/>
          <w:sz w:val="18"/>
          <w:szCs w:val="18"/>
        </w:rPr>
        <w:t xml:space="preserve">Н.М. Порядок увольнения работников при сокращении численности организации. </w:t>
      </w:r>
      <w:r>
        <w:rPr>
          <w:rFonts w:ascii="Verdana" w:hAnsi="Verdana"/>
          <w:color w:val="000000"/>
          <w:sz w:val="18"/>
          <w:szCs w:val="18"/>
        </w:rPr>
        <w:lastRenderedPageBreak/>
        <w:t>М.: Маттехн. снабжение. 1986г. №1.</w:t>
      </w:r>
    </w:p>
    <w:p w14:paraId="0990724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Барабараш 3. Расторжение трудового договора. М.: Соц. Обеспечение. 1981 г. №№ 6,7 (С.54-57), (с.55-58)</w:t>
      </w:r>
    </w:p>
    <w:p w14:paraId="057C204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Бару М. Признание трудового договора</w:t>
      </w:r>
      <w:r>
        <w:rPr>
          <w:rStyle w:val="WW8Num2z0"/>
          <w:rFonts w:ascii="Verdana" w:hAnsi="Verdana"/>
          <w:color w:val="000000"/>
          <w:sz w:val="18"/>
          <w:szCs w:val="18"/>
        </w:rPr>
        <w:t> </w:t>
      </w:r>
      <w:r>
        <w:rPr>
          <w:rStyle w:val="WW8Num3z0"/>
          <w:rFonts w:ascii="Verdana" w:hAnsi="Verdana"/>
          <w:color w:val="4682B4"/>
          <w:sz w:val="18"/>
          <w:szCs w:val="18"/>
        </w:rPr>
        <w:t>недействительным</w:t>
      </w:r>
      <w:r>
        <w:rPr>
          <w:rFonts w:ascii="Verdana" w:hAnsi="Verdana"/>
          <w:color w:val="000000"/>
          <w:sz w:val="18"/>
          <w:szCs w:val="18"/>
        </w:rPr>
        <w:t>. Советская юстиция, №4' 1978 г.</w:t>
      </w:r>
    </w:p>
    <w:p w14:paraId="05EDFBA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И.Т. Становление и сущность системного подхода. М. Наука. 1973.257 с.</w:t>
      </w:r>
    </w:p>
    <w:p w14:paraId="15DC5604"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Блауберт И.В.</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Юдин И.Т. Проблемы методологии системных исследований. М. 1970 . с.</w:t>
      </w:r>
    </w:p>
    <w:p w14:paraId="40DCA634"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 Т. Применение нормативных актов в гражданском процессе. М. 1980. 136 с.</w:t>
      </w:r>
    </w:p>
    <w:p w14:paraId="6BE0EF0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Останется ли трудовое право самостоятельной отраслью права? // Российская юстиция. 1995. № 9. с. 38 39</w:t>
      </w:r>
    </w:p>
    <w:p w14:paraId="2F3FE7F2"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Роль судебной практики в развитии советского права. Автореф. канд. дисс. М., 1966, 24 с.</w:t>
      </w:r>
    </w:p>
    <w:p w14:paraId="41B1EC2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для начинающих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М.: 1913.152 с.</w:t>
      </w:r>
    </w:p>
    <w:p w14:paraId="61BC973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Вильнянский</w:t>
      </w:r>
      <w:r>
        <w:rPr>
          <w:rStyle w:val="WW8Num2z0"/>
          <w:rFonts w:ascii="Verdana" w:hAnsi="Verdana"/>
          <w:color w:val="000000"/>
          <w:sz w:val="18"/>
          <w:szCs w:val="18"/>
        </w:rPr>
        <w:t> </w:t>
      </w:r>
      <w:r>
        <w:rPr>
          <w:rFonts w:ascii="Verdana" w:hAnsi="Verdana"/>
          <w:color w:val="000000"/>
          <w:sz w:val="18"/>
          <w:szCs w:val="18"/>
        </w:rPr>
        <w:t>С.И. Значение судебной практики в гражданском процессе. // Ученые труды</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вып. IX .1947. 67 с.</w:t>
      </w:r>
    </w:p>
    <w:p w14:paraId="1B00E72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Вильнянский</w:t>
      </w:r>
      <w:r>
        <w:rPr>
          <w:rStyle w:val="WW8Num2z0"/>
          <w:rFonts w:ascii="Verdana" w:hAnsi="Verdana"/>
          <w:color w:val="000000"/>
          <w:sz w:val="18"/>
          <w:szCs w:val="18"/>
        </w:rPr>
        <w:t> </w:t>
      </w:r>
      <w:r>
        <w:rPr>
          <w:rFonts w:ascii="Verdana" w:hAnsi="Verdana"/>
          <w:color w:val="000000"/>
          <w:sz w:val="18"/>
          <w:szCs w:val="18"/>
        </w:rPr>
        <w:t>С.И. Значение логики в применении правовых норм. // Ученые записки Харьковского юридического института. Вып. 3 ,1948</w:t>
      </w:r>
    </w:p>
    <w:p w14:paraId="0CB181E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Н.А. Коллизионные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1984</w:t>
      </w:r>
    </w:p>
    <w:p w14:paraId="10D1BC5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Волкова О. Испытательный срок в трудовом договоре. Советская юстиция № 2, 1982г.</w:t>
      </w:r>
    </w:p>
    <w:p w14:paraId="5931F56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Вайнер Н.</w:t>
      </w:r>
      <w:r>
        <w:rPr>
          <w:rStyle w:val="WW8Num2z0"/>
          <w:rFonts w:ascii="Verdana" w:hAnsi="Verdana"/>
          <w:color w:val="000000"/>
          <w:sz w:val="18"/>
          <w:szCs w:val="18"/>
        </w:rPr>
        <w:t> </w:t>
      </w:r>
      <w:r>
        <w:rPr>
          <w:rStyle w:val="WW8Num3z0"/>
          <w:rFonts w:ascii="Verdana" w:hAnsi="Verdana"/>
          <w:color w:val="4682B4"/>
          <w:sz w:val="18"/>
          <w:szCs w:val="18"/>
        </w:rPr>
        <w:t>Регрессные</w:t>
      </w:r>
      <w:r>
        <w:rPr>
          <w:rStyle w:val="WW8Num2z0"/>
          <w:rFonts w:ascii="Verdana" w:hAnsi="Verdana"/>
          <w:color w:val="000000"/>
          <w:sz w:val="18"/>
          <w:szCs w:val="18"/>
        </w:rPr>
        <w:t> </w:t>
      </w:r>
      <w:r>
        <w:rPr>
          <w:rFonts w:ascii="Verdana" w:hAnsi="Verdana"/>
          <w:color w:val="000000"/>
          <w:sz w:val="18"/>
          <w:szCs w:val="18"/>
        </w:rPr>
        <w:t>иски при незаконном увольнении. Соц. законность. 1966г. № 10</w:t>
      </w:r>
    </w:p>
    <w:p w14:paraId="6CA0F81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Волин С. Расторжение трудового договора по инициативе администрации. Соц. законность. 1974 г. №10</w:t>
      </w:r>
    </w:p>
    <w:p w14:paraId="765A6B9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Вегера</w:t>
      </w:r>
      <w:r>
        <w:rPr>
          <w:rStyle w:val="WW8Num2z0"/>
          <w:rFonts w:ascii="Verdana" w:hAnsi="Verdana"/>
          <w:color w:val="000000"/>
          <w:sz w:val="18"/>
          <w:szCs w:val="18"/>
        </w:rPr>
        <w:t> </w:t>
      </w:r>
      <w:r>
        <w:rPr>
          <w:rFonts w:ascii="Verdana" w:hAnsi="Verdana"/>
          <w:color w:val="000000"/>
          <w:sz w:val="18"/>
          <w:szCs w:val="18"/>
        </w:rPr>
        <w:t>С. А. Трудовой коллектив и управление. Киев. Изд. Киевского ун-та. 1988г.</w:t>
      </w:r>
    </w:p>
    <w:p w14:paraId="05DF373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Вышинская</w:t>
      </w:r>
      <w:r>
        <w:rPr>
          <w:rStyle w:val="WW8Num2z0"/>
          <w:rFonts w:ascii="Verdana" w:hAnsi="Verdana"/>
          <w:color w:val="000000"/>
          <w:sz w:val="18"/>
          <w:szCs w:val="18"/>
        </w:rPr>
        <w:t> </w:t>
      </w:r>
      <w:r>
        <w:rPr>
          <w:rFonts w:ascii="Verdana" w:hAnsi="Verdana"/>
          <w:color w:val="000000"/>
          <w:sz w:val="18"/>
          <w:szCs w:val="18"/>
        </w:rPr>
        <w:t>Н.Ю. Основные черты срочного трудового договора. Вестник МГУ. Серия 11. Право. 1985г.</w:t>
      </w:r>
    </w:p>
    <w:p w14:paraId="5F54D51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Е.А. Применение аналогии при увольнении по инициативе администрации // Советское государство и право. 1984г. № 2</w:t>
      </w:r>
    </w:p>
    <w:p w14:paraId="5480F84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Г.С. Патракеев Н.С. Порядок заключения и</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труд.договора. Харьков. Изд. Харьковского ун-та . 1975 г.</w:t>
      </w:r>
    </w:p>
    <w:p w14:paraId="72C28D5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Глозман</w:t>
      </w:r>
      <w:r>
        <w:rPr>
          <w:rStyle w:val="WW8Num2z0"/>
          <w:rFonts w:ascii="Verdana" w:hAnsi="Verdana"/>
          <w:color w:val="000000"/>
          <w:sz w:val="18"/>
          <w:szCs w:val="18"/>
        </w:rPr>
        <w:t> </w:t>
      </w:r>
      <w:r>
        <w:rPr>
          <w:rFonts w:ascii="Verdana" w:hAnsi="Verdana"/>
          <w:color w:val="000000"/>
          <w:sz w:val="18"/>
          <w:szCs w:val="18"/>
        </w:rPr>
        <w:t>В.А. Трудовой договор в условиях научно-технического прогресса. Минск. Изд.</w:t>
      </w:r>
      <w:r>
        <w:rPr>
          <w:rStyle w:val="WW8Num2z0"/>
          <w:rFonts w:ascii="Verdana" w:hAnsi="Verdana"/>
          <w:color w:val="000000"/>
          <w:sz w:val="18"/>
          <w:szCs w:val="18"/>
        </w:rPr>
        <w:t>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им. Ленина. 1978 г. 183 с.</w:t>
      </w:r>
    </w:p>
    <w:p w14:paraId="2CB54DF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 // Российская юстиция. 1996г. № 8</w:t>
      </w:r>
    </w:p>
    <w:p w14:paraId="427D1D9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Шкатулла В.И. Советское трудовое право. М., 1986г. 220с.</w:t>
      </w:r>
    </w:p>
    <w:p w14:paraId="54E5761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Уржинский К.П. Сборник юридических документов о контрактах. М. Изд. Московского юридического института. 1992 г.</w:t>
      </w:r>
    </w:p>
    <w:p w14:paraId="01F0EFD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Гудимов</w:t>
      </w:r>
      <w:r>
        <w:rPr>
          <w:rStyle w:val="WW8Num2z0"/>
          <w:rFonts w:ascii="Verdana" w:hAnsi="Verdana"/>
          <w:color w:val="000000"/>
          <w:sz w:val="18"/>
          <w:szCs w:val="18"/>
        </w:rPr>
        <w:t> </w:t>
      </w:r>
      <w:r>
        <w:rPr>
          <w:rFonts w:ascii="Verdana" w:hAnsi="Verdana"/>
          <w:color w:val="000000"/>
          <w:sz w:val="18"/>
          <w:szCs w:val="18"/>
        </w:rPr>
        <w:t>В.Н. Увольнение руководителя предприятия за невыполнение условий контракта. // Государство и право. 1995г. №6. С. 25 29</w:t>
      </w:r>
    </w:p>
    <w:p w14:paraId="132E7CA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В.Л. Прием, переводы и увольнения рабочих и служащих. М., 1988г. 57с</w:t>
      </w:r>
    </w:p>
    <w:p w14:paraId="7971C3B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В.Л. Сложные юридические фактические составы, как основания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Автореф. дисс. канд. Изд. МГУ. 1970г. 26 с.</w:t>
      </w:r>
    </w:p>
    <w:p w14:paraId="1C6DAC7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Давидович</w:t>
      </w:r>
      <w:r>
        <w:rPr>
          <w:rStyle w:val="WW8Num2z0"/>
          <w:rFonts w:ascii="Verdana" w:hAnsi="Verdana"/>
          <w:color w:val="000000"/>
          <w:sz w:val="18"/>
          <w:szCs w:val="18"/>
        </w:rPr>
        <w:t> </w:t>
      </w:r>
      <w:r>
        <w:rPr>
          <w:rFonts w:ascii="Verdana" w:hAnsi="Verdana"/>
          <w:color w:val="000000"/>
          <w:sz w:val="18"/>
          <w:szCs w:val="18"/>
        </w:rPr>
        <w:t>Я.И. Хрусгалев Б.Ф. Прием на работу, дисциплина труда, увольнение работников. Ленинград, изд. Ленинградского ун-та, 1962 г.</w:t>
      </w:r>
    </w:p>
    <w:p w14:paraId="367EA74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И.К. Трудовой договор научно педагогических работников вузов. М. 1991г. 166 с.</w:t>
      </w:r>
    </w:p>
    <w:p w14:paraId="33E50CC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Дульская Н. Увольнение с работы. Соц. обеспечение 1986г. № 4</w:t>
      </w:r>
    </w:p>
    <w:p w14:paraId="752876B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Дудин</w:t>
      </w:r>
      <w:r>
        <w:rPr>
          <w:rStyle w:val="WW8Num2z0"/>
          <w:rFonts w:ascii="Verdana" w:hAnsi="Verdana"/>
          <w:color w:val="000000"/>
          <w:sz w:val="18"/>
          <w:szCs w:val="18"/>
        </w:rPr>
        <w:t> </w:t>
      </w:r>
      <w:r>
        <w:rPr>
          <w:rFonts w:ascii="Verdana" w:hAnsi="Verdana"/>
          <w:color w:val="000000"/>
          <w:sz w:val="18"/>
          <w:szCs w:val="18"/>
        </w:rPr>
        <w:t>А.П. Диалектика правоотношения. Саратов. 1983г.</w:t>
      </w:r>
    </w:p>
    <w:p w14:paraId="2C5F9324"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Забигайло</w:t>
      </w:r>
      <w:r>
        <w:rPr>
          <w:rStyle w:val="WW8Num2z0"/>
          <w:rFonts w:ascii="Verdana" w:hAnsi="Verdana"/>
          <w:color w:val="000000"/>
          <w:sz w:val="18"/>
          <w:szCs w:val="18"/>
        </w:rPr>
        <w:t> </w:t>
      </w:r>
      <w:r>
        <w:rPr>
          <w:rFonts w:ascii="Verdana" w:hAnsi="Verdana"/>
          <w:color w:val="000000"/>
          <w:sz w:val="18"/>
          <w:szCs w:val="18"/>
        </w:rPr>
        <w:t>В.К. Проблема «</w:t>
      </w:r>
      <w:r>
        <w:rPr>
          <w:rStyle w:val="WW8Num3z0"/>
          <w:rFonts w:ascii="Verdana" w:hAnsi="Verdana"/>
          <w:color w:val="4682B4"/>
          <w:sz w:val="18"/>
          <w:szCs w:val="18"/>
        </w:rPr>
        <w:t>пробелов</w:t>
      </w:r>
      <w:r>
        <w:rPr>
          <w:rFonts w:ascii="Verdana" w:hAnsi="Verdana"/>
          <w:color w:val="000000"/>
          <w:sz w:val="18"/>
          <w:szCs w:val="18"/>
        </w:rPr>
        <w:t>» вправе. Киев. 1974г.</w:t>
      </w:r>
    </w:p>
    <w:p w14:paraId="699C905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Зинченко В. Порядок оформления трудовых отношений. Сов. профсоюзы. 1982 г. №8</w:t>
      </w:r>
    </w:p>
    <w:p w14:paraId="365A1F4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ИзиСП</w:t>
      </w:r>
      <w:r>
        <w:rPr>
          <w:rFonts w:ascii="Verdana" w:hAnsi="Verdana"/>
          <w:color w:val="000000"/>
          <w:sz w:val="18"/>
          <w:szCs w:val="18"/>
        </w:rPr>
        <w:t xml:space="preserve">. Трудовой договор: обзорная информация. Серия Законодательство зарубежных </w:t>
      </w:r>
      <w:r>
        <w:rPr>
          <w:rFonts w:ascii="Verdana" w:hAnsi="Verdana"/>
          <w:color w:val="000000"/>
          <w:sz w:val="18"/>
          <w:szCs w:val="18"/>
        </w:rPr>
        <w:lastRenderedPageBreak/>
        <w:t>стран. Вып. 1. 1995г.</w:t>
      </w:r>
    </w:p>
    <w:p w14:paraId="3A6F30E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Иванов В. Кленов Е. Испытательный срок в трудовом договоре. Советская юстиция. №24. 1974 г. с. 9-10</w:t>
      </w:r>
    </w:p>
    <w:p w14:paraId="56B2D6C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Трудовой договор и основания пенсионной</w:t>
      </w:r>
      <w:r>
        <w:rPr>
          <w:rStyle w:val="WW8Num2z0"/>
          <w:rFonts w:ascii="Verdana" w:hAnsi="Verdana"/>
          <w:color w:val="000000"/>
          <w:sz w:val="18"/>
          <w:szCs w:val="18"/>
        </w:rPr>
        <w:t> </w:t>
      </w:r>
      <w:r>
        <w:rPr>
          <w:rStyle w:val="WW8Num3z0"/>
          <w:rFonts w:ascii="Verdana" w:hAnsi="Verdana"/>
          <w:color w:val="4682B4"/>
          <w:sz w:val="18"/>
          <w:szCs w:val="18"/>
        </w:rPr>
        <w:t>алиментации</w:t>
      </w:r>
      <w:r>
        <w:rPr>
          <w:rFonts w:ascii="Verdana" w:hAnsi="Verdana"/>
          <w:color w:val="000000"/>
          <w:sz w:val="18"/>
          <w:szCs w:val="18"/>
        </w:rPr>
        <w:t>.// Советское государство и право, 1976 г. №4 с. 115-118.</w:t>
      </w:r>
    </w:p>
    <w:p w14:paraId="25E7064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Применение права. Ярославль. 1980г.</w:t>
      </w:r>
    </w:p>
    <w:p w14:paraId="2AE8DE8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Кац А. Конкретизация деятельности суда и семейные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с частично неурегулированным содержанием. //</w:t>
      </w:r>
      <w:r>
        <w:rPr>
          <w:rStyle w:val="WW8Num3z0"/>
          <w:rFonts w:ascii="Verdana" w:hAnsi="Verdana"/>
          <w:color w:val="4682B4"/>
          <w:sz w:val="18"/>
          <w:szCs w:val="18"/>
        </w:rPr>
        <w:t>Правоведение</w:t>
      </w:r>
      <w:r>
        <w:rPr>
          <w:rFonts w:ascii="Verdana" w:hAnsi="Verdana"/>
          <w:color w:val="000000"/>
          <w:sz w:val="18"/>
          <w:szCs w:val="18"/>
        </w:rPr>
        <w:t>. 1964г. № 2</w:t>
      </w:r>
    </w:p>
    <w:p w14:paraId="42ACFFB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М.В. Оценочные понятия в советском праве. // Правоведение. 1976г. № 1</w:t>
      </w:r>
    </w:p>
    <w:p w14:paraId="01DAC4D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Кафтановская</w:t>
      </w:r>
      <w:r>
        <w:rPr>
          <w:rStyle w:val="WW8Num2z0"/>
          <w:rFonts w:ascii="Verdana" w:hAnsi="Verdana"/>
          <w:color w:val="000000"/>
          <w:sz w:val="18"/>
          <w:szCs w:val="18"/>
        </w:rPr>
        <w:t> </w:t>
      </w:r>
      <w:r>
        <w:rPr>
          <w:rFonts w:ascii="Verdana" w:hAnsi="Verdana"/>
          <w:color w:val="000000"/>
          <w:sz w:val="18"/>
          <w:szCs w:val="18"/>
        </w:rPr>
        <w:t>A.M. Никитинский В.И. Прием на работу и увольнение рабочих и служащих. М. : Профиздат. 1959 г. 80 с.</w:t>
      </w:r>
    </w:p>
    <w:p w14:paraId="40BDDF7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К.И. Судебное усмотрение в гражданском процессе. // Советское государство и право. 1969г. № 4</w:t>
      </w:r>
    </w:p>
    <w:p w14:paraId="4F31D78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И.А. Трудовой договор. // Трудовое право 1998г. №1. с. 11-16</w:t>
      </w:r>
    </w:p>
    <w:p w14:paraId="46255E7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Крутиков А. Оформление трудового договора.// Советская юстиция, 1974 г. № с. 19-20</w:t>
      </w:r>
    </w:p>
    <w:p w14:paraId="22A58C3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Краснопольский</w:t>
      </w:r>
      <w:r>
        <w:rPr>
          <w:rStyle w:val="WW8Num2z0"/>
          <w:rFonts w:ascii="Verdana" w:hAnsi="Verdana"/>
          <w:color w:val="000000"/>
          <w:sz w:val="18"/>
          <w:szCs w:val="18"/>
        </w:rPr>
        <w:t> </w:t>
      </w:r>
      <w:r>
        <w:rPr>
          <w:rFonts w:ascii="Verdana" w:hAnsi="Verdana"/>
          <w:color w:val="000000"/>
          <w:sz w:val="18"/>
          <w:szCs w:val="18"/>
        </w:rPr>
        <w:t>А.С. Трудовой договор как одно из оснований установления трудовых правоотношений.// Советское государство и право. 1948 г. с. 70- 72</w:t>
      </w:r>
    </w:p>
    <w:p w14:paraId="4401E2E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Л.А. Трудовой договор. Лекция для студентов</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М.: Изд. ВЮЗИ, 1957 г. 30 с.</w:t>
      </w:r>
    </w:p>
    <w:p w14:paraId="176B144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А.М. Трудовое право: на пути к рынку. М. 1995г. 304 с.</w:t>
      </w:r>
    </w:p>
    <w:p w14:paraId="01F5EFD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Д.А. Содержание договора на современном этапе. Минск. Наука и техника. 1990 г. 175 с.</w:t>
      </w:r>
    </w:p>
    <w:p w14:paraId="52FFC5B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Катрич</w:t>
      </w:r>
      <w:r>
        <w:rPr>
          <w:rStyle w:val="WW8Num2z0"/>
          <w:rFonts w:ascii="Verdana" w:hAnsi="Verdana"/>
          <w:color w:val="000000"/>
          <w:sz w:val="18"/>
          <w:szCs w:val="18"/>
        </w:rPr>
        <w:t> </w:t>
      </w:r>
      <w:r>
        <w:rPr>
          <w:rFonts w:ascii="Verdana" w:hAnsi="Verdana"/>
          <w:color w:val="000000"/>
          <w:sz w:val="18"/>
          <w:szCs w:val="18"/>
        </w:rPr>
        <w:t>С.В. Практическое пособие по правовому регулированию управления персоналом организации. М. 1998г. 38 с.</w:t>
      </w:r>
    </w:p>
    <w:p w14:paraId="3951659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Кросс Р.</w:t>
      </w:r>
      <w:r>
        <w:rPr>
          <w:rStyle w:val="WW8Num2z0"/>
          <w:rFonts w:ascii="Verdana" w:hAnsi="Verdana"/>
          <w:color w:val="000000"/>
          <w:sz w:val="18"/>
          <w:szCs w:val="18"/>
        </w:rPr>
        <w:t> </w:t>
      </w:r>
      <w:r>
        <w:rPr>
          <w:rStyle w:val="WW8Num3z0"/>
          <w:rFonts w:ascii="Verdana" w:hAnsi="Verdana"/>
          <w:color w:val="4682B4"/>
          <w:sz w:val="18"/>
          <w:szCs w:val="18"/>
        </w:rPr>
        <w:t>Прецедент</w:t>
      </w:r>
      <w:r>
        <w:rPr>
          <w:rStyle w:val="WW8Num2z0"/>
          <w:rFonts w:ascii="Verdana" w:hAnsi="Verdana"/>
          <w:color w:val="000000"/>
          <w:sz w:val="18"/>
          <w:szCs w:val="18"/>
        </w:rPr>
        <w:t> </w:t>
      </w:r>
      <w:r>
        <w:rPr>
          <w:rFonts w:ascii="Verdana" w:hAnsi="Verdana"/>
          <w:color w:val="000000"/>
          <w:sz w:val="18"/>
          <w:szCs w:val="18"/>
        </w:rPr>
        <w:t>в английском праве. М. 1985г.</w:t>
      </w:r>
    </w:p>
    <w:p w14:paraId="02B3F7E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Толкование и применение норм советского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 Советское государство и право. 1071. №1</w:t>
      </w:r>
    </w:p>
    <w:p w14:paraId="4D391CE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Лазарев В В. Применение советского права. К. 1972г. 200 с.</w:t>
      </w:r>
    </w:p>
    <w:p w14:paraId="23176DB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Пробелы в советском праве и методы их устранения. Автореф. канд. дисс. М. 1967г. 21 с.</w:t>
      </w:r>
    </w:p>
    <w:p w14:paraId="54D7F59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Эффективность правоприменительных актов. М.Изд.Казанского унта. 1985г. 207 с.</w:t>
      </w:r>
    </w:p>
    <w:p w14:paraId="7BF691D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Лебедев В. О реформе трудового права. // Российская юстиция. 1997г. №9, 45 с.</w:t>
      </w:r>
    </w:p>
    <w:p w14:paraId="3D454D4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Левиант</w:t>
      </w:r>
      <w:r>
        <w:rPr>
          <w:rStyle w:val="WW8Num2z0"/>
          <w:rFonts w:ascii="Verdana" w:hAnsi="Verdana"/>
          <w:color w:val="000000"/>
          <w:sz w:val="18"/>
          <w:szCs w:val="18"/>
        </w:rPr>
        <w:t> </w:t>
      </w:r>
      <w:r>
        <w:rPr>
          <w:rFonts w:ascii="Verdana" w:hAnsi="Verdana"/>
          <w:color w:val="000000"/>
          <w:sz w:val="18"/>
          <w:szCs w:val="18"/>
        </w:rPr>
        <w:t>Ф.М. Виды трудового договора. М.: Юрид. литература. 1966 г. 188 с.</w:t>
      </w:r>
    </w:p>
    <w:p w14:paraId="26B27FE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Леушин</w:t>
      </w:r>
      <w:r>
        <w:rPr>
          <w:rStyle w:val="WW8Num2z0"/>
          <w:rFonts w:ascii="Verdana" w:hAnsi="Verdana"/>
          <w:color w:val="000000"/>
          <w:sz w:val="18"/>
          <w:szCs w:val="18"/>
        </w:rPr>
        <w:t> </w:t>
      </w:r>
      <w:r>
        <w:rPr>
          <w:rFonts w:ascii="Verdana" w:hAnsi="Verdana"/>
          <w:color w:val="000000"/>
          <w:sz w:val="18"/>
          <w:szCs w:val="18"/>
        </w:rPr>
        <w:t>В.Н. Динамичность советского права и восполнение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законодательстве. Автореф. канд. дисс. 1971г. 24 с</w:t>
      </w:r>
    </w:p>
    <w:p w14:paraId="28E2667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Лившиц Р. Чубайс Б. Трудовой договор. М.: Наука. 1986 г. 173 с.</w:t>
      </w:r>
    </w:p>
    <w:p w14:paraId="10829684"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Лившиц Р.3. Трудовое законодательство: настоящее и будущее М. 1989г. 191с.</w:t>
      </w:r>
    </w:p>
    <w:p w14:paraId="7CD4F5E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праваМ. 1994г. 200с.</w:t>
      </w:r>
    </w:p>
    <w:p w14:paraId="10EAA8B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Лях А.Ф! Трудовой договор М. 1925г. 80 с.</w:t>
      </w:r>
    </w:p>
    <w:p w14:paraId="1557297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Магницкая</w:t>
      </w:r>
      <w:r>
        <w:rPr>
          <w:rStyle w:val="WW8Num2z0"/>
          <w:rFonts w:ascii="Verdana" w:hAnsi="Verdana"/>
          <w:color w:val="000000"/>
          <w:sz w:val="18"/>
          <w:szCs w:val="18"/>
        </w:rPr>
        <w:t> </w:t>
      </w:r>
      <w:r>
        <w:rPr>
          <w:rFonts w:ascii="Verdana" w:hAnsi="Verdana"/>
          <w:color w:val="000000"/>
          <w:sz w:val="18"/>
          <w:szCs w:val="18"/>
        </w:rPr>
        <w:t>Е.В. Трудовой договор и вопросы распределения рабочей силы. Вестник Ленинградского ун-та. 1964 г. 23. Вып.4 с. 108-118</w:t>
      </w:r>
    </w:p>
    <w:p w14:paraId="4BDE311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Мирзоев Г. Волкомирский Л. «</w:t>
      </w:r>
      <w:r>
        <w:rPr>
          <w:rStyle w:val="WW8Num3z0"/>
          <w:rFonts w:ascii="Verdana" w:hAnsi="Verdana"/>
          <w:color w:val="4682B4"/>
          <w:sz w:val="18"/>
          <w:szCs w:val="18"/>
        </w:rPr>
        <w:t>Белые пятна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КзоТа</w:t>
      </w:r>
      <w:r>
        <w:rPr>
          <w:rFonts w:ascii="Verdana" w:hAnsi="Verdana"/>
          <w:color w:val="000000"/>
          <w:sz w:val="18"/>
          <w:szCs w:val="18"/>
        </w:rPr>
        <w:t>. // Российская юстиция. 1996г. №11</w:t>
      </w:r>
    </w:p>
    <w:p w14:paraId="260E130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Теория государства и права под редакцией</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Н.И. и Малько А.В. М. 1997г. 667 с.</w:t>
      </w:r>
    </w:p>
    <w:p w14:paraId="04FDAF72"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//Советское государство и право. 1992г. № 6. с.48-58</w:t>
      </w:r>
    </w:p>
    <w:p w14:paraId="1340541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Хохрякова О.С. Недействительность договоров о труде. //Советское государство и право. 1979г. №6 с. 71 -86</w:t>
      </w:r>
    </w:p>
    <w:p w14:paraId="25E718F4"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Панюгин В.Е. Дела об увольнении рабочих и служащих. М: Юрид. литература. 1973 г.</w:t>
      </w:r>
    </w:p>
    <w:p w14:paraId="2DB5024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Гражданское общество и трудовые отношения. // Трудовое право. 1998г. №1. с.38-43</w:t>
      </w:r>
    </w:p>
    <w:p w14:paraId="142491F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 xml:space="preserve">А.Ф. Реформа трудового законодательства: основные направления. // </w:t>
      </w:r>
      <w:r>
        <w:rPr>
          <w:rFonts w:ascii="Verdana" w:hAnsi="Verdana"/>
          <w:color w:val="000000"/>
          <w:sz w:val="18"/>
          <w:szCs w:val="18"/>
        </w:rPr>
        <w:lastRenderedPageBreak/>
        <w:t>Российская юстиция. 1996г. №2</w:t>
      </w:r>
    </w:p>
    <w:p w14:paraId="5A00917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1960г.</w:t>
      </w:r>
    </w:p>
    <w:p w14:paraId="62D948D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Орловский П. Значение судебной практики в развитии советского гражданского права. // Советское государство и право. 1940г. № 8-9</w:t>
      </w:r>
    </w:p>
    <w:p w14:paraId="44CB317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Комментарии законодательства о трудовом договоре. М. 1994г. 125 с.</w:t>
      </w:r>
    </w:p>
    <w:p w14:paraId="4234D31B"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Трудовой договор, Право и экономика, 1994 г. № 7,8,9 -10</w:t>
      </w:r>
    </w:p>
    <w:p w14:paraId="7F9393D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Пашкевич</w:t>
      </w:r>
      <w:r>
        <w:rPr>
          <w:rStyle w:val="WW8Num2z0"/>
          <w:rFonts w:ascii="Verdana" w:hAnsi="Verdana"/>
          <w:color w:val="000000"/>
          <w:sz w:val="18"/>
          <w:szCs w:val="18"/>
        </w:rPr>
        <w:t> </w:t>
      </w:r>
      <w:r>
        <w:rPr>
          <w:rFonts w:ascii="Verdana" w:hAnsi="Verdana"/>
          <w:color w:val="000000"/>
          <w:sz w:val="18"/>
          <w:szCs w:val="18"/>
        </w:rPr>
        <w:t>П.Ф. Закон и судейское усмотрение.//Советское государство и право. 1982г. № 1. 55-61 с.</w:t>
      </w:r>
    </w:p>
    <w:p w14:paraId="5B9B818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Пашков А С. Расширение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трудового договора. Советское государство и право. 1971 г. № 4 с. 54-55.</w:t>
      </w:r>
    </w:p>
    <w:p w14:paraId="77C63ED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Плиев</w:t>
      </w:r>
      <w:r>
        <w:rPr>
          <w:rStyle w:val="WW8Num2z0"/>
          <w:rFonts w:ascii="Verdana" w:hAnsi="Verdana"/>
          <w:color w:val="000000"/>
          <w:sz w:val="18"/>
          <w:szCs w:val="18"/>
        </w:rPr>
        <w:t> </w:t>
      </w:r>
      <w:r>
        <w:rPr>
          <w:rFonts w:ascii="Verdana" w:hAnsi="Verdana"/>
          <w:color w:val="000000"/>
          <w:sz w:val="18"/>
          <w:szCs w:val="18"/>
        </w:rPr>
        <w:t>И.П. Трудовой договор сегодня и завтра. Владикавказ. 1996 г.</w:t>
      </w:r>
    </w:p>
    <w:p w14:paraId="0B667E0E"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Порядок заключения трудового договора (контракта).// Советская юстиция 1993 г. № 15</w:t>
      </w:r>
    </w:p>
    <w:p w14:paraId="75FE839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Петрушенко JI.A. Единство системности , организованности и самодвижения. М. 1975г.</w:t>
      </w:r>
    </w:p>
    <w:p w14:paraId="400A89D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А.С. Толкование нормативных актов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1962г. 166 с.</w:t>
      </w:r>
    </w:p>
    <w:p w14:paraId="6F5735F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Питолкин А. С. Обнаружение и преодоление пробелов в праве. // Советское государство и право. 1970г. № 3</w:t>
      </w:r>
    </w:p>
    <w:p w14:paraId="7FBDAF99"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Питецкий</w:t>
      </w:r>
      <w:r>
        <w:rPr>
          <w:rStyle w:val="WW8Num2z0"/>
          <w:rFonts w:ascii="Verdana" w:hAnsi="Verdana"/>
          <w:color w:val="000000"/>
          <w:sz w:val="18"/>
          <w:szCs w:val="18"/>
        </w:rPr>
        <w:t> </w:t>
      </w:r>
      <w:r>
        <w:rPr>
          <w:rFonts w:ascii="Verdana" w:hAnsi="Verdana"/>
          <w:color w:val="000000"/>
          <w:sz w:val="18"/>
          <w:szCs w:val="18"/>
        </w:rPr>
        <w:t>В.В. К вопросу о сущности оценочного понятия в праве. Социальное управление и право. 1977г. Вып. В 1</w:t>
      </w:r>
    </w:p>
    <w:p w14:paraId="2B06786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Питецкий</w:t>
      </w:r>
      <w:r>
        <w:rPr>
          <w:rStyle w:val="WW8Num2z0"/>
          <w:rFonts w:ascii="Verdana" w:hAnsi="Verdana"/>
          <w:color w:val="000000"/>
          <w:sz w:val="18"/>
          <w:szCs w:val="18"/>
        </w:rPr>
        <w:t> </w:t>
      </w:r>
      <w:r>
        <w:rPr>
          <w:rFonts w:ascii="Verdana" w:hAnsi="Verdana"/>
          <w:color w:val="000000"/>
          <w:sz w:val="18"/>
          <w:szCs w:val="18"/>
        </w:rPr>
        <w:t>В.В. Применение оценочных понятий уголовного закона. // Советская юстиция. 1984г. № 2</w:t>
      </w:r>
    </w:p>
    <w:p w14:paraId="32457F4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Прудинский</w:t>
      </w:r>
      <w:r>
        <w:rPr>
          <w:rStyle w:val="WW8Num2z0"/>
          <w:rFonts w:ascii="Verdana" w:hAnsi="Verdana"/>
          <w:color w:val="000000"/>
          <w:sz w:val="18"/>
          <w:szCs w:val="18"/>
        </w:rPr>
        <w:t> </w:t>
      </w:r>
      <w:r>
        <w:rPr>
          <w:rFonts w:ascii="Verdana" w:hAnsi="Verdana"/>
          <w:color w:val="000000"/>
          <w:sz w:val="18"/>
          <w:szCs w:val="18"/>
        </w:rPr>
        <w:t>А. Заключение трудового договора. Соц. законность. 1974г №4. 54-55с.</w:t>
      </w:r>
    </w:p>
    <w:p w14:paraId="2F2F9BC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как источник права. М. 1997г. 47с</w:t>
      </w:r>
    </w:p>
    <w:p w14:paraId="50791AB5"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Судебная практика в советской трудовой системе М. 1975г.</w:t>
      </w:r>
    </w:p>
    <w:p w14:paraId="510268A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Судебная практика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М. 1977г. 328 с.</w:t>
      </w:r>
    </w:p>
    <w:p w14:paraId="64765CE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Яковлев М.В. Прием и перевод на другую работу. М.Юрид.литература 1967 г. 160 с.</w:t>
      </w:r>
    </w:p>
    <w:p w14:paraId="2BD81D7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Право на судебную защиту и прекращение трудового правоотношения. // Трудовое право. 1998г. № 2. с. 43-67.</w:t>
      </w:r>
    </w:p>
    <w:p w14:paraId="1CEFDDA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Восстановление на работе неправ, уволенных рабочих и служащих. М.: Гюриздат. 1963 г. 164 с.</w:t>
      </w:r>
    </w:p>
    <w:p w14:paraId="39177E67"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Степанов Ю.</w:t>
      </w:r>
      <w:r>
        <w:rPr>
          <w:rStyle w:val="WW8Num2z0"/>
          <w:rFonts w:ascii="Verdana" w:hAnsi="Verdana"/>
          <w:color w:val="000000"/>
          <w:sz w:val="18"/>
          <w:szCs w:val="18"/>
        </w:rPr>
        <w:t> </w:t>
      </w:r>
      <w:r>
        <w:rPr>
          <w:rStyle w:val="WW8Num3z0"/>
          <w:rFonts w:ascii="Verdana" w:hAnsi="Verdana"/>
          <w:color w:val="4682B4"/>
          <w:sz w:val="18"/>
          <w:szCs w:val="18"/>
        </w:rPr>
        <w:t>Шкатулла</w:t>
      </w:r>
      <w:r>
        <w:rPr>
          <w:rStyle w:val="WW8Num2z0"/>
          <w:rFonts w:ascii="Verdana" w:hAnsi="Verdana"/>
          <w:color w:val="000000"/>
          <w:sz w:val="18"/>
          <w:szCs w:val="18"/>
        </w:rPr>
        <w:t> </w:t>
      </w:r>
      <w:r>
        <w:rPr>
          <w:rFonts w:ascii="Verdana" w:hAnsi="Verdana"/>
          <w:color w:val="000000"/>
          <w:sz w:val="18"/>
          <w:szCs w:val="18"/>
        </w:rPr>
        <w:t>В. Практика заключения трудового договора (контракта) // Хозяйство и право. 1993 г. №9. с.84</w:t>
      </w:r>
    </w:p>
    <w:p w14:paraId="5558FF5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JI.A. О предстоящем реформировании трудовых отношений. // Трудовое право. 1998г. №2. с. 73.</w:t>
      </w:r>
    </w:p>
    <w:p w14:paraId="5249C41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Трудовой договор (контракт)</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КзоТ М,: ИНФРА. 1997г.</w:t>
      </w:r>
    </w:p>
    <w:p w14:paraId="72F390DF"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Трудовой договор при бригадном подряде. М.: Хозяйство и право. 1980 г. №10.</w:t>
      </w:r>
    </w:p>
    <w:p w14:paraId="0509ACE8"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Тронина</w:t>
      </w:r>
      <w:r>
        <w:rPr>
          <w:rStyle w:val="WW8Num2z0"/>
          <w:rFonts w:ascii="Verdana" w:hAnsi="Verdana"/>
          <w:color w:val="000000"/>
          <w:sz w:val="18"/>
          <w:szCs w:val="18"/>
        </w:rPr>
        <w:t> </w:t>
      </w:r>
      <w:r>
        <w:rPr>
          <w:rFonts w:ascii="Verdana" w:hAnsi="Verdana"/>
          <w:color w:val="000000"/>
          <w:sz w:val="18"/>
          <w:szCs w:val="18"/>
        </w:rPr>
        <w:t>Л.Н. Совмещение профессий (должностей) и трудовой договор. //Советское государство и право. 1988 г. № 4. 132-136 с.</w:t>
      </w:r>
    </w:p>
    <w:p w14:paraId="5F3AF75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Власть в обществе: единство или разделение. // Советское государство и право. 1990г. №2.</w:t>
      </w:r>
    </w:p>
    <w:p w14:paraId="743024F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Трудоустройство, прием, перевод и увольнение раб. И служащих.</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сов. Законодательства. М.: Юрид. литература. 1986 г.</w:t>
      </w:r>
    </w:p>
    <w:p w14:paraId="760604F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Ярославль126. 1918г. 188 с.</w:t>
      </w:r>
    </w:p>
    <w:p w14:paraId="5FF89832"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Ткачева</w:t>
      </w:r>
      <w:r>
        <w:rPr>
          <w:rStyle w:val="WW8Num2z0"/>
          <w:rFonts w:ascii="Verdana" w:hAnsi="Verdana"/>
          <w:color w:val="000000"/>
          <w:sz w:val="18"/>
          <w:szCs w:val="18"/>
        </w:rPr>
        <w:t> </w:t>
      </w:r>
      <w:r>
        <w:rPr>
          <w:rFonts w:ascii="Verdana" w:hAnsi="Verdana"/>
          <w:color w:val="000000"/>
          <w:sz w:val="18"/>
          <w:szCs w:val="18"/>
        </w:rPr>
        <w:t>С.Г. Конкретизация закона и его</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толкование. Автореф. канд. дисс. М.: 1973 г., с. 24.</w:t>
      </w:r>
    </w:p>
    <w:p w14:paraId="5EF39FBD"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Фатуев</w:t>
      </w:r>
      <w:r>
        <w:rPr>
          <w:rStyle w:val="WW8Num2z0"/>
          <w:rFonts w:ascii="Verdana" w:hAnsi="Verdana"/>
          <w:color w:val="000000"/>
          <w:sz w:val="18"/>
          <w:szCs w:val="18"/>
        </w:rPr>
        <w:t> </w:t>
      </w:r>
      <w:r>
        <w:rPr>
          <w:rFonts w:ascii="Verdana" w:hAnsi="Verdana"/>
          <w:color w:val="000000"/>
          <w:sz w:val="18"/>
          <w:szCs w:val="18"/>
        </w:rPr>
        <w:t>А.А. Трудовое право в жизни человека. М.: Юрид. литература. 1991 г., с. 255.</w:t>
      </w:r>
    </w:p>
    <w:p w14:paraId="4343ECE0"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Фролов В.,</w:t>
      </w:r>
      <w:r>
        <w:rPr>
          <w:rStyle w:val="WW8Num2z0"/>
          <w:rFonts w:ascii="Verdana" w:hAnsi="Verdana"/>
          <w:color w:val="000000"/>
          <w:sz w:val="18"/>
          <w:szCs w:val="18"/>
        </w:rPr>
        <w:t> </w:t>
      </w:r>
      <w:r>
        <w:rPr>
          <w:rStyle w:val="WW8Num3z0"/>
          <w:rFonts w:ascii="Verdana" w:hAnsi="Verdana"/>
          <w:color w:val="4682B4"/>
          <w:sz w:val="18"/>
          <w:szCs w:val="18"/>
        </w:rPr>
        <w:t>Хныкин</w:t>
      </w:r>
      <w:r>
        <w:rPr>
          <w:rStyle w:val="WW8Num2z0"/>
          <w:rFonts w:ascii="Verdana" w:hAnsi="Verdana"/>
          <w:color w:val="000000"/>
          <w:sz w:val="18"/>
          <w:szCs w:val="18"/>
        </w:rPr>
        <w:t> </w:t>
      </w:r>
      <w:r>
        <w:rPr>
          <w:rFonts w:ascii="Verdana" w:hAnsi="Verdana"/>
          <w:color w:val="000000"/>
          <w:sz w:val="18"/>
          <w:szCs w:val="18"/>
        </w:rPr>
        <w:t>Г. Реформа трудового права важный шаг к социальному миру. // Российская юстиция. 1998г., № 4.</w:t>
      </w:r>
    </w:p>
    <w:p w14:paraId="1FE337B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А.И. Трудовой договор. М.: Московский рабочий, 1982 г., с. 19.</w:t>
      </w:r>
    </w:p>
    <w:p w14:paraId="6ADC9E33"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советского права. М.: 1997 г., с. 168.</w:t>
      </w:r>
    </w:p>
    <w:p w14:paraId="2CADF201"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Чиканова</w:t>
      </w:r>
      <w:r>
        <w:rPr>
          <w:rStyle w:val="WW8Num2z0"/>
          <w:rFonts w:ascii="Verdana" w:hAnsi="Verdana"/>
          <w:color w:val="000000"/>
          <w:sz w:val="18"/>
          <w:szCs w:val="18"/>
        </w:rPr>
        <w:t> </w:t>
      </w:r>
      <w:r>
        <w:rPr>
          <w:rFonts w:ascii="Verdana" w:hAnsi="Verdana"/>
          <w:color w:val="000000"/>
          <w:sz w:val="18"/>
          <w:szCs w:val="18"/>
        </w:rPr>
        <w:t xml:space="preserve">Л. Трудовой договор на время выполнения определенной работы. Соц. </w:t>
      </w:r>
      <w:r>
        <w:rPr>
          <w:rFonts w:ascii="Verdana" w:hAnsi="Verdana"/>
          <w:color w:val="000000"/>
          <w:sz w:val="18"/>
          <w:szCs w:val="18"/>
        </w:rPr>
        <w:lastRenderedPageBreak/>
        <w:t>законность. 1975 г., №1, с. 62-64.</w:t>
      </w:r>
    </w:p>
    <w:p w14:paraId="2829E45C"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Шемин А. Срочный трудовой договор и стабильность кадров.// Советская юстиция. 1980 г., №18, с. 14-15.</w:t>
      </w:r>
    </w:p>
    <w:p w14:paraId="6A2A68A6"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Эрделевский</w:t>
      </w:r>
      <w:r>
        <w:rPr>
          <w:rStyle w:val="WW8Num2z0"/>
          <w:rFonts w:ascii="Verdana" w:hAnsi="Verdana"/>
          <w:color w:val="000000"/>
          <w:sz w:val="18"/>
          <w:szCs w:val="18"/>
        </w:rPr>
        <w:t> </w:t>
      </w:r>
      <w:r>
        <w:rPr>
          <w:rFonts w:ascii="Verdana" w:hAnsi="Verdana"/>
          <w:color w:val="000000"/>
          <w:sz w:val="18"/>
          <w:szCs w:val="18"/>
        </w:rPr>
        <w:t>A.M. Компенсация морального вреда при нарушении трудовых прав. // Российская юстиция 1977г., № 12, с. 39—41.</w:t>
      </w:r>
    </w:p>
    <w:p w14:paraId="77FD903A" w14:textId="77777777" w:rsidR="00864F00" w:rsidRDefault="00864F00" w:rsidP="00864F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Сущность права Л. 1985г.</w:t>
      </w:r>
    </w:p>
    <w:p w14:paraId="71E2EE69" w14:textId="0345D086" w:rsidR="00864F00" w:rsidRPr="00864F00" w:rsidRDefault="00864F00" w:rsidP="00864F00">
      <w:r>
        <w:rPr>
          <w:rFonts w:ascii="Verdana" w:hAnsi="Verdana"/>
          <w:color w:val="000000"/>
          <w:sz w:val="18"/>
          <w:szCs w:val="18"/>
        </w:rPr>
        <w:br/>
      </w:r>
      <w:r>
        <w:rPr>
          <w:rFonts w:ascii="Verdana" w:hAnsi="Verdana"/>
          <w:color w:val="000000"/>
          <w:sz w:val="18"/>
          <w:szCs w:val="18"/>
        </w:rPr>
        <w:br/>
      </w:r>
    </w:p>
    <w:sectPr w:rsidR="00864F00" w:rsidRPr="00864F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71AD" w14:textId="77777777" w:rsidR="00222081" w:rsidRDefault="00222081">
      <w:pPr>
        <w:spacing w:after="0" w:line="240" w:lineRule="auto"/>
      </w:pPr>
      <w:r>
        <w:separator/>
      </w:r>
    </w:p>
  </w:endnote>
  <w:endnote w:type="continuationSeparator" w:id="0">
    <w:p w14:paraId="12AE932E" w14:textId="77777777" w:rsidR="00222081" w:rsidRDefault="0022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C459" w14:textId="77777777" w:rsidR="00222081" w:rsidRDefault="00222081">
      <w:pPr>
        <w:spacing w:after="0" w:line="240" w:lineRule="auto"/>
      </w:pPr>
      <w:r>
        <w:separator/>
      </w:r>
    </w:p>
  </w:footnote>
  <w:footnote w:type="continuationSeparator" w:id="0">
    <w:p w14:paraId="0DB8FCE2" w14:textId="77777777" w:rsidR="00222081" w:rsidRDefault="00222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081"/>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0D4"/>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3790</TotalTime>
  <Pages>11</Pages>
  <Words>5198</Words>
  <Characters>29631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cp:revision>
  <cp:lastPrinted>2009-02-06T05:36:00Z</cp:lastPrinted>
  <dcterms:created xsi:type="dcterms:W3CDTF">2016-05-04T14:28:00Z</dcterms:created>
  <dcterms:modified xsi:type="dcterms:W3CDTF">2016-06-03T12:22:00Z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