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8997"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Канаева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Елена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Николаевна</w:t>
      </w:r>
      <w:r w:rsidRPr="00930045">
        <w:rPr>
          <w:rFonts w:ascii="Helvetica" w:hAnsi="Helvetica" w:cs="Helvetica"/>
          <w:b/>
          <w:bCs/>
          <w:color w:val="222222"/>
          <w:sz w:val="21"/>
          <w:szCs w:val="21"/>
        </w:rPr>
        <w:t>.</w:t>
      </w:r>
    </w:p>
    <w:p w14:paraId="5F8F2505"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Конструирование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новых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энтомопатогенных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штаммов</w:t>
      </w:r>
      <w:r w:rsidRPr="00930045">
        <w:rPr>
          <w:rFonts w:ascii="Helvetica" w:hAnsi="Helvetica" w:cs="Helvetica"/>
          <w:b/>
          <w:bCs/>
          <w:color w:val="222222"/>
          <w:sz w:val="21"/>
          <w:szCs w:val="21"/>
        </w:rPr>
        <w:t xml:space="preserve"> Bacillus thuringiensis </w:t>
      </w:r>
      <w:r w:rsidRPr="00930045">
        <w:rPr>
          <w:rFonts w:ascii="Helvetica" w:hAnsi="Helvetica" w:cs="Helvetica" w:hint="eastAsia"/>
          <w:b/>
          <w:bCs/>
          <w:color w:val="222222"/>
          <w:sz w:val="21"/>
          <w:szCs w:val="21"/>
        </w:rPr>
        <w:t>методами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селекции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применением</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ионов</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высоких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энергий</w:t>
      </w:r>
      <w:r w:rsidRPr="00930045">
        <w:rPr>
          <w:rFonts w:ascii="Helvetica" w:hAnsi="Helvetica" w:cs="Helvetica"/>
          <w:b/>
          <w:bCs/>
          <w:color w:val="222222"/>
          <w:sz w:val="21"/>
          <w:szCs w:val="21"/>
        </w:rPr>
        <w:t xml:space="preserve"> : </w:t>
      </w:r>
      <w:r w:rsidRPr="00930045">
        <w:rPr>
          <w:rFonts w:ascii="Helvetica" w:hAnsi="Helvetica" w:cs="Helvetica" w:hint="eastAsia"/>
          <w:b/>
          <w:bCs/>
          <w:color w:val="222222"/>
          <w:sz w:val="21"/>
          <w:szCs w:val="21"/>
        </w:rPr>
        <w:t>диссертация</w:t>
      </w:r>
      <w:r w:rsidRPr="00930045">
        <w:rPr>
          <w:rFonts w:ascii="Helvetica" w:hAnsi="Helvetica" w:cs="Helvetica"/>
          <w:b/>
          <w:bCs/>
          <w:color w:val="222222"/>
          <w:sz w:val="21"/>
          <w:szCs w:val="21"/>
        </w:rPr>
        <w:t xml:space="preserve"> ... </w:t>
      </w:r>
      <w:r w:rsidRPr="00930045">
        <w:rPr>
          <w:rFonts w:ascii="Helvetica" w:hAnsi="Helvetica" w:cs="Helvetica" w:hint="eastAsia"/>
          <w:b/>
          <w:bCs/>
          <w:color w:val="222222"/>
          <w:sz w:val="21"/>
          <w:szCs w:val="21"/>
        </w:rPr>
        <w:t>кандидата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технических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наук</w:t>
      </w:r>
      <w:r w:rsidRPr="00930045">
        <w:rPr>
          <w:rFonts w:ascii="Helvetica" w:hAnsi="Helvetica" w:cs="Helvetica"/>
          <w:b/>
          <w:bCs/>
          <w:color w:val="222222"/>
          <w:sz w:val="21"/>
          <w:szCs w:val="21"/>
        </w:rPr>
        <w:t xml:space="preserve"> : 03.00.23. - </w:t>
      </w:r>
      <w:r w:rsidRPr="00930045">
        <w:rPr>
          <w:rFonts w:ascii="Helvetica" w:hAnsi="Helvetica" w:cs="Helvetica" w:hint="eastAsia"/>
          <w:b/>
          <w:bCs/>
          <w:color w:val="222222"/>
          <w:sz w:val="21"/>
          <w:szCs w:val="21"/>
        </w:rPr>
        <w:t>Москва</w:t>
      </w:r>
      <w:r w:rsidRPr="00930045">
        <w:rPr>
          <w:rFonts w:ascii="Helvetica" w:hAnsi="Helvetica" w:cs="Helvetica"/>
          <w:b/>
          <w:bCs/>
          <w:color w:val="222222"/>
          <w:sz w:val="21"/>
          <w:szCs w:val="21"/>
        </w:rPr>
        <w:t xml:space="preserve">, 1999. - 136 </w:t>
      </w:r>
      <w:r w:rsidRPr="00930045">
        <w:rPr>
          <w:rFonts w:ascii="Helvetica" w:hAnsi="Helvetica" w:cs="Helvetica" w:hint="eastAsia"/>
          <w:b/>
          <w:bCs/>
          <w:color w:val="222222"/>
          <w:sz w:val="21"/>
          <w:szCs w:val="21"/>
        </w:rPr>
        <w:t>с</w:t>
      </w:r>
      <w:r w:rsidRPr="00930045">
        <w:rPr>
          <w:rFonts w:ascii="Helvetica" w:hAnsi="Helvetica" w:cs="Helvetica"/>
          <w:b/>
          <w:bCs/>
          <w:color w:val="222222"/>
          <w:sz w:val="21"/>
          <w:szCs w:val="21"/>
        </w:rPr>
        <w:t xml:space="preserve">. : </w:t>
      </w:r>
      <w:r w:rsidRPr="00930045">
        <w:rPr>
          <w:rFonts w:ascii="Helvetica" w:hAnsi="Helvetica" w:cs="Helvetica" w:hint="eastAsia"/>
          <w:b/>
          <w:bCs/>
          <w:color w:val="222222"/>
          <w:sz w:val="21"/>
          <w:szCs w:val="21"/>
        </w:rPr>
        <w:t>ил</w:t>
      </w:r>
      <w:r w:rsidRPr="00930045">
        <w:rPr>
          <w:rFonts w:ascii="Helvetica" w:hAnsi="Helvetica" w:cs="Helvetica"/>
          <w:b/>
          <w:bCs/>
          <w:color w:val="222222"/>
          <w:sz w:val="21"/>
          <w:szCs w:val="21"/>
        </w:rPr>
        <w:t>.</w:t>
      </w:r>
    </w:p>
    <w:p w14:paraId="118C0F61"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больше</w:t>
      </w:r>
    </w:p>
    <w:p w14:paraId="4536B88E"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Цитаты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из</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текста</w:t>
      </w:r>
      <w:r w:rsidRPr="00930045">
        <w:rPr>
          <w:rFonts w:ascii="Helvetica" w:hAnsi="Helvetica" w:cs="Helvetica"/>
          <w:b/>
          <w:bCs/>
          <w:color w:val="222222"/>
          <w:sz w:val="21"/>
          <w:szCs w:val="21"/>
        </w:rPr>
        <w:t>:</w:t>
      </w:r>
    </w:p>
    <w:p w14:paraId="5F5301E4"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стр</w:t>
      </w:r>
      <w:r w:rsidRPr="00930045">
        <w:rPr>
          <w:rFonts w:ascii="Helvetica" w:hAnsi="Helvetica" w:cs="Helvetica"/>
          <w:b/>
          <w:bCs/>
          <w:color w:val="222222"/>
          <w:sz w:val="21"/>
          <w:szCs w:val="21"/>
        </w:rPr>
        <w:t>. 1</w:t>
      </w:r>
    </w:p>
    <w:p w14:paraId="0E7C6DA9"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КАНАЕВА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ЕЛЕНА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НИКОЛАЕВНА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КОНСТРУИРОВАНИЕ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НОВЫХ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ЭНТОМОПАТОГЕННЫХ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ШТАММОВ</w:t>
      </w:r>
      <w:r w:rsidRPr="00930045">
        <w:rPr>
          <w:rFonts w:ascii="Helvetica" w:hAnsi="Helvetica" w:cs="Helvetica"/>
          <w:b/>
          <w:bCs/>
          <w:color w:val="222222"/>
          <w:sz w:val="21"/>
          <w:szCs w:val="21"/>
        </w:rPr>
        <w:t xml:space="preserve"> B A C I L L U S THURINGIENSIS </w:t>
      </w:r>
      <w:r w:rsidRPr="00930045">
        <w:rPr>
          <w:rFonts w:ascii="Helvetica" w:hAnsi="Helvetica" w:cs="Helvetica" w:hint="eastAsia"/>
          <w:b/>
          <w:bCs/>
          <w:color w:val="222222"/>
          <w:sz w:val="21"/>
          <w:szCs w:val="21"/>
        </w:rPr>
        <w:t>МЕТОДАМИ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СЕЛЕКЦИИ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ПРИМЕНЕНИЕМ</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ИОНОВ</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ВЫСОКИХ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ЭНЕРГИЙ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Специальность</w:t>
      </w:r>
      <w:r w:rsidRPr="00930045">
        <w:rPr>
          <w:rFonts w:ascii="Helvetica" w:hAnsi="Helvetica" w:cs="Helvetica"/>
          <w:b/>
          <w:bCs/>
          <w:color w:val="222222"/>
          <w:sz w:val="21"/>
          <w:szCs w:val="21"/>
        </w:rPr>
        <w:t xml:space="preserve"> 03.00.23 - </w:t>
      </w:r>
      <w:r w:rsidRPr="00930045">
        <w:rPr>
          <w:rFonts w:ascii="Helvetica" w:hAnsi="Helvetica" w:cs="Helvetica" w:hint="eastAsia"/>
          <w:b/>
          <w:bCs/>
          <w:color w:val="222222"/>
          <w:sz w:val="21"/>
          <w:szCs w:val="21"/>
        </w:rPr>
        <w:t>Биотехнология</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Диссертация</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соискание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ученой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степени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кандидата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технических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наук</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Научный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руководитель</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доктор</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биологических</w:t>
      </w:r>
    </w:p>
    <w:p w14:paraId="56879A1A"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стр</w:t>
      </w:r>
      <w:r w:rsidRPr="00930045">
        <w:rPr>
          <w:rFonts w:ascii="Helvetica" w:hAnsi="Helvetica" w:cs="Helvetica"/>
          <w:b/>
          <w:bCs/>
          <w:color w:val="222222"/>
          <w:sz w:val="21"/>
          <w:szCs w:val="21"/>
        </w:rPr>
        <w:t>. 9</w:t>
      </w:r>
    </w:p>
    <w:p w14:paraId="2B2FA9A5"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биообъекты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подвергаются</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воздействию</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радиоактивных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потоков</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Получены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новые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штаммы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культуры</w:t>
      </w:r>
      <w:r w:rsidRPr="00930045">
        <w:rPr>
          <w:rFonts w:ascii="Helvetica" w:hAnsi="Helvetica" w:cs="Helvetica"/>
          <w:b/>
          <w:bCs/>
          <w:color w:val="222222"/>
          <w:sz w:val="21"/>
          <w:szCs w:val="21"/>
        </w:rPr>
        <w:t xml:space="preserve"> Bacillus thuringiensis sp. kurstaki </w:t>
      </w:r>
      <w:r w:rsidRPr="00930045">
        <w:rPr>
          <w:rFonts w:ascii="Helvetica" w:hAnsi="Helvetica" w:cs="Helvetica" w:hint="eastAsia"/>
          <w:b/>
          <w:bCs/>
          <w:color w:val="222222"/>
          <w:sz w:val="21"/>
          <w:szCs w:val="21"/>
        </w:rPr>
        <w:t>обладающие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большей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продуктивностью</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энтомопатогенной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активностью</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по</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сравнению</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культурой</w:t>
      </w:r>
      <w:r w:rsidRPr="00930045">
        <w:rPr>
          <w:rFonts w:ascii="Helvetica" w:hAnsi="Helvetica" w:cs="Helvetica"/>
          <w:b/>
          <w:bCs/>
          <w:color w:val="222222"/>
          <w:sz w:val="21"/>
          <w:szCs w:val="21"/>
        </w:rPr>
        <w:t xml:space="preserve"> Bacillus thuringiensis sp. kurstaki var. Z-52. </w:t>
      </w:r>
      <w:r w:rsidRPr="00930045">
        <w:rPr>
          <w:rFonts w:ascii="Helvetica" w:hAnsi="Helvetica" w:cs="Helvetica" w:hint="eastAsia"/>
          <w:b/>
          <w:bCs/>
          <w:color w:val="222222"/>
          <w:sz w:val="21"/>
          <w:szCs w:val="21"/>
        </w:rPr>
        <w:t>Селекционированы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два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новых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мутантных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штамма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Л</w:t>
      </w:r>
      <w:r w:rsidRPr="00930045">
        <w:rPr>
          <w:rFonts w:ascii="Helvetica" w:hAnsi="Helvetica" w:cs="Helvetica"/>
          <w:b/>
          <w:bCs/>
          <w:color w:val="222222"/>
          <w:sz w:val="21"/>
          <w:szCs w:val="21"/>
        </w:rPr>
        <w:t xml:space="preserve">-25 </w:t>
      </w:r>
      <w:r w:rsidRPr="00930045">
        <w:rPr>
          <w:rFonts w:ascii="Helvetica" w:hAnsi="Helvetica" w:cs="Helvetica" w:hint="eastAsia"/>
          <w:b/>
          <w:bCs/>
          <w:color w:val="222222"/>
          <w:sz w:val="21"/>
          <w:szCs w:val="21"/>
        </w:rPr>
        <w:t>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МИБ</w:t>
      </w:r>
      <w:r w:rsidRPr="00930045">
        <w:rPr>
          <w:rFonts w:ascii="Helvetica" w:hAnsi="Helvetica" w:cs="Helvetica"/>
          <w:b/>
          <w:bCs/>
          <w:color w:val="222222"/>
          <w:sz w:val="21"/>
          <w:szCs w:val="21"/>
        </w:rPr>
        <w:t xml:space="preserve">-90, </w:t>
      </w:r>
      <w:r w:rsidRPr="00930045">
        <w:rPr>
          <w:rFonts w:ascii="Helvetica" w:hAnsi="Helvetica" w:cs="Helvetica" w:hint="eastAsia"/>
          <w:b/>
          <w:bCs/>
          <w:color w:val="222222"/>
          <w:sz w:val="21"/>
          <w:szCs w:val="21"/>
        </w:rPr>
        <w:t>обладающие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повышенной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биологической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активностью</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продуктивностью</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Они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депо­</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нированы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коллекции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ВКПМ</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ВНИИ</w:t>
      </w:r>
      <w:r w:rsidRPr="00930045">
        <w:rPr>
          <w:rFonts w:ascii="Helvetica" w:hAnsi="Helvetica" w:cs="Helvetica"/>
          <w:b/>
          <w:bCs/>
          <w:color w:val="222222"/>
          <w:sz w:val="21"/>
          <w:szCs w:val="21"/>
        </w:rPr>
        <w:t>...</w:t>
      </w:r>
    </w:p>
    <w:p w14:paraId="5E8BDC62"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стр</w:t>
      </w:r>
      <w:r w:rsidRPr="00930045">
        <w:rPr>
          <w:rFonts w:ascii="Helvetica" w:hAnsi="Helvetica" w:cs="Helvetica"/>
          <w:b/>
          <w:bCs/>
          <w:color w:val="222222"/>
          <w:sz w:val="21"/>
          <w:szCs w:val="21"/>
        </w:rPr>
        <w:t>. 14</w:t>
      </w:r>
    </w:p>
    <w:p w14:paraId="36927358"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ПАТОГЕННОСТИ</w:t>
      </w:r>
      <w:r w:rsidRPr="00930045">
        <w:rPr>
          <w:rFonts w:ascii="Helvetica" w:hAnsi="Helvetica" w:cs="Helvetica"/>
          <w:b/>
          <w:bCs/>
          <w:color w:val="222222"/>
          <w:sz w:val="21"/>
          <w:szCs w:val="21"/>
        </w:rPr>
        <w:t xml:space="preserve"> B A C I L L U S THURINGIENSIS </w:t>
      </w:r>
      <w:r w:rsidRPr="00930045">
        <w:rPr>
          <w:rFonts w:ascii="Helvetica" w:hAnsi="Helvetica" w:cs="Helvetica" w:hint="eastAsia"/>
          <w:b/>
          <w:bCs/>
          <w:color w:val="222222"/>
          <w:sz w:val="21"/>
          <w:szCs w:val="21"/>
        </w:rPr>
        <w:t>Инсектицидный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патогенный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вид</w:t>
      </w:r>
      <w:r w:rsidRPr="00930045">
        <w:rPr>
          <w:rFonts w:ascii="Helvetica" w:hAnsi="Helvetica" w:cs="Helvetica"/>
          <w:b/>
          <w:bCs/>
          <w:color w:val="222222"/>
          <w:sz w:val="21"/>
          <w:szCs w:val="21"/>
        </w:rPr>
        <w:t xml:space="preserve"> Bacillus thuringiensis </w:t>
      </w:r>
      <w:r w:rsidRPr="00930045">
        <w:rPr>
          <w:rFonts w:ascii="Helvetica" w:hAnsi="Helvetica" w:cs="Helvetica" w:hint="eastAsia"/>
          <w:b/>
          <w:bCs/>
          <w:color w:val="222222"/>
          <w:sz w:val="21"/>
          <w:szCs w:val="21"/>
        </w:rPr>
        <w:t>имеет</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высокое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избира­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тельное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воздействие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большиннстве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случаев</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активность</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изолята</w:t>
      </w:r>
      <w:r w:rsidRPr="00930045">
        <w:rPr>
          <w:rFonts w:ascii="Helvetica" w:hAnsi="Helvetica" w:cs="Helvetica"/>
          <w:b/>
          <w:bCs/>
          <w:color w:val="222222"/>
          <w:sz w:val="21"/>
          <w:szCs w:val="21"/>
        </w:rPr>
        <w:t xml:space="preserve"> Bacillus thuringiensis </w:t>
      </w:r>
      <w:r w:rsidRPr="00930045">
        <w:rPr>
          <w:rFonts w:ascii="Helvetica" w:hAnsi="Helvetica" w:cs="Helvetica" w:hint="eastAsia"/>
          <w:b/>
          <w:bCs/>
          <w:color w:val="222222"/>
          <w:sz w:val="21"/>
          <w:szCs w:val="21"/>
        </w:rPr>
        <w:t>ограничена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отдельным</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порядком</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насекомых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инсектициды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основан­</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ные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w:t>
      </w:r>
      <w:r w:rsidRPr="00930045">
        <w:rPr>
          <w:rFonts w:ascii="Helvetica" w:hAnsi="Helvetica" w:cs="Helvetica"/>
          <w:b/>
          <w:bCs/>
          <w:color w:val="222222"/>
          <w:sz w:val="21"/>
          <w:szCs w:val="21"/>
        </w:rPr>
        <w:t xml:space="preserve"> Bacillus thuringiensis </w:t>
      </w:r>
      <w:r w:rsidRPr="00930045">
        <w:rPr>
          <w:rFonts w:ascii="Helvetica" w:hAnsi="Helvetica" w:cs="Helvetica" w:hint="eastAsia"/>
          <w:b/>
          <w:bCs/>
          <w:color w:val="222222"/>
          <w:sz w:val="21"/>
          <w:szCs w:val="21"/>
        </w:rPr>
        <w:t>безвредны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для</w:t>
      </w:r>
    </w:p>
    <w:p w14:paraId="2B5FC558" w14:textId="77777777" w:rsidR="00930045" w:rsidRPr="00930045" w:rsidRDefault="00930045" w:rsidP="00930045">
      <w:pPr>
        <w:rPr>
          <w:rFonts w:ascii="Helvetica" w:hAnsi="Helvetica" w:cs="Helvetica"/>
          <w:b/>
          <w:bCs/>
          <w:color w:val="222222"/>
          <w:sz w:val="21"/>
          <w:szCs w:val="21"/>
        </w:rPr>
      </w:pPr>
    </w:p>
    <w:p w14:paraId="14229AA9"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lastRenderedPageBreak/>
        <w:t>Оглавление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диссертации</w:t>
      </w:r>
    </w:p>
    <w:p w14:paraId="0E940922"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кандидат</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технических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наук</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Канаева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Елена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Николаевна</w:t>
      </w:r>
    </w:p>
    <w:p w14:paraId="602F189E"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hint="eastAsia"/>
          <w:b/>
          <w:bCs/>
          <w:color w:val="222222"/>
          <w:sz w:val="21"/>
          <w:szCs w:val="21"/>
        </w:rPr>
        <w:t>ВВЕДЕНИЕ</w:t>
      </w:r>
    </w:p>
    <w:p w14:paraId="09D0593E" w14:textId="77777777" w:rsidR="00930045" w:rsidRPr="00930045" w:rsidRDefault="00930045" w:rsidP="00930045">
      <w:pPr>
        <w:rPr>
          <w:rFonts w:ascii="Helvetica" w:hAnsi="Helvetica" w:cs="Helvetica"/>
          <w:b/>
          <w:bCs/>
          <w:color w:val="222222"/>
          <w:sz w:val="21"/>
          <w:szCs w:val="21"/>
        </w:rPr>
      </w:pPr>
    </w:p>
    <w:p w14:paraId="18FC4BF5"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b/>
          <w:bCs/>
          <w:color w:val="222222"/>
          <w:sz w:val="21"/>
          <w:szCs w:val="21"/>
        </w:rPr>
        <w:t>1.</w:t>
      </w:r>
      <w:r w:rsidRPr="00930045">
        <w:rPr>
          <w:rFonts w:ascii="Helvetica" w:hAnsi="Helvetica" w:cs="Helvetica" w:hint="eastAsia"/>
          <w:b/>
          <w:bCs/>
          <w:color w:val="222222"/>
          <w:sz w:val="21"/>
          <w:szCs w:val="21"/>
        </w:rPr>
        <w:t>ОБЗОР</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ЛИТЕРАТУРЫ</w:t>
      </w:r>
    </w:p>
    <w:p w14:paraId="21FAC4D5" w14:textId="77777777" w:rsidR="00930045" w:rsidRPr="00930045" w:rsidRDefault="00930045" w:rsidP="00930045">
      <w:pPr>
        <w:rPr>
          <w:rFonts w:ascii="Helvetica" w:hAnsi="Helvetica" w:cs="Helvetica"/>
          <w:b/>
          <w:bCs/>
          <w:color w:val="222222"/>
          <w:sz w:val="21"/>
          <w:szCs w:val="21"/>
        </w:rPr>
      </w:pPr>
    </w:p>
    <w:p w14:paraId="2C5DD627"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b/>
          <w:bCs/>
          <w:color w:val="222222"/>
          <w:sz w:val="21"/>
          <w:szCs w:val="21"/>
        </w:rPr>
        <w:t xml:space="preserve">1.1. </w:t>
      </w:r>
      <w:r w:rsidRPr="00930045">
        <w:rPr>
          <w:rFonts w:ascii="Helvetica" w:hAnsi="Helvetica" w:cs="Helvetica" w:hint="eastAsia"/>
          <w:b/>
          <w:bCs/>
          <w:color w:val="222222"/>
          <w:sz w:val="21"/>
          <w:szCs w:val="21"/>
        </w:rPr>
        <w:t>Современный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рынок</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средств</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защиты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растений</w:t>
      </w:r>
    </w:p>
    <w:p w14:paraId="26ED678B" w14:textId="77777777" w:rsidR="00930045" w:rsidRPr="00930045" w:rsidRDefault="00930045" w:rsidP="00930045">
      <w:pPr>
        <w:rPr>
          <w:rFonts w:ascii="Helvetica" w:hAnsi="Helvetica" w:cs="Helvetica"/>
          <w:b/>
          <w:bCs/>
          <w:color w:val="222222"/>
          <w:sz w:val="21"/>
          <w:szCs w:val="21"/>
        </w:rPr>
      </w:pPr>
    </w:p>
    <w:p w14:paraId="7CA9FD02"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b/>
          <w:bCs/>
          <w:color w:val="222222"/>
          <w:sz w:val="21"/>
          <w:szCs w:val="21"/>
        </w:rPr>
        <w:t xml:space="preserve">1.2. </w:t>
      </w:r>
      <w:r w:rsidRPr="00930045">
        <w:rPr>
          <w:rFonts w:ascii="Helvetica" w:hAnsi="Helvetica" w:cs="Helvetica" w:hint="eastAsia"/>
          <w:b/>
          <w:bCs/>
          <w:color w:val="222222"/>
          <w:sz w:val="21"/>
          <w:szCs w:val="21"/>
        </w:rPr>
        <w:t>Биологические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средства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защиты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растений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основе</w:t>
      </w:r>
      <w:r w:rsidRPr="00930045">
        <w:rPr>
          <w:rFonts w:ascii="Helvetica" w:hAnsi="Helvetica" w:cs="Helvetica"/>
          <w:b/>
          <w:bCs/>
          <w:color w:val="222222"/>
          <w:sz w:val="21"/>
          <w:szCs w:val="21"/>
        </w:rPr>
        <w:t xml:space="preserve"> Bacillus thuringiensis</w:t>
      </w:r>
    </w:p>
    <w:p w14:paraId="205C3ACD" w14:textId="77777777" w:rsidR="00930045" w:rsidRPr="00930045" w:rsidRDefault="00930045" w:rsidP="00930045">
      <w:pPr>
        <w:rPr>
          <w:rFonts w:ascii="Helvetica" w:hAnsi="Helvetica" w:cs="Helvetica"/>
          <w:b/>
          <w:bCs/>
          <w:color w:val="222222"/>
          <w:sz w:val="21"/>
          <w:szCs w:val="21"/>
        </w:rPr>
      </w:pPr>
    </w:p>
    <w:p w14:paraId="0D4894BB"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b/>
          <w:bCs/>
          <w:color w:val="222222"/>
          <w:sz w:val="21"/>
          <w:szCs w:val="21"/>
        </w:rPr>
        <w:t xml:space="preserve">1.3. </w:t>
      </w:r>
      <w:r w:rsidRPr="00930045">
        <w:rPr>
          <w:rFonts w:ascii="Helvetica" w:hAnsi="Helvetica" w:cs="Helvetica" w:hint="eastAsia"/>
          <w:b/>
          <w:bCs/>
          <w:color w:val="222222"/>
          <w:sz w:val="21"/>
          <w:szCs w:val="21"/>
        </w:rPr>
        <w:t>Факторы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патогенности</w:t>
      </w:r>
      <w:r w:rsidRPr="00930045">
        <w:rPr>
          <w:rFonts w:ascii="Helvetica" w:hAnsi="Helvetica" w:cs="Helvetica"/>
          <w:b/>
          <w:bCs/>
          <w:color w:val="222222"/>
          <w:sz w:val="21"/>
          <w:szCs w:val="21"/>
        </w:rPr>
        <w:t xml:space="preserve"> Bacillus thuringiensis</w:t>
      </w:r>
    </w:p>
    <w:p w14:paraId="347E7DA3" w14:textId="77777777" w:rsidR="00930045" w:rsidRPr="00930045" w:rsidRDefault="00930045" w:rsidP="00930045">
      <w:pPr>
        <w:rPr>
          <w:rFonts w:ascii="Helvetica" w:hAnsi="Helvetica" w:cs="Helvetica"/>
          <w:b/>
          <w:bCs/>
          <w:color w:val="222222"/>
          <w:sz w:val="21"/>
          <w:szCs w:val="21"/>
        </w:rPr>
      </w:pPr>
    </w:p>
    <w:p w14:paraId="73A6966D"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b/>
          <w:bCs/>
          <w:color w:val="222222"/>
          <w:sz w:val="21"/>
          <w:szCs w:val="21"/>
        </w:rPr>
        <w:t xml:space="preserve">1.4. </w:t>
      </w:r>
      <w:r w:rsidRPr="00930045">
        <w:rPr>
          <w:rFonts w:ascii="Helvetica" w:hAnsi="Helvetica" w:cs="Helvetica" w:hint="eastAsia"/>
          <w:b/>
          <w:bCs/>
          <w:color w:val="222222"/>
          <w:sz w:val="21"/>
          <w:szCs w:val="21"/>
        </w:rPr>
        <w:t>Механизм</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действия</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белковых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токсинов</w:t>
      </w:r>
    </w:p>
    <w:p w14:paraId="58E5C6FC" w14:textId="77777777" w:rsidR="00930045" w:rsidRPr="00930045" w:rsidRDefault="00930045" w:rsidP="00930045">
      <w:pPr>
        <w:rPr>
          <w:rFonts w:ascii="Helvetica" w:hAnsi="Helvetica" w:cs="Helvetica"/>
          <w:b/>
          <w:bCs/>
          <w:color w:val="222222"/>
          <w:sz w:val="21"/>
          <w:szCs w:val="21"/>
        </w:rPr>
      </w:pPr>
    </w:p>
    <w:p w14:paraId="020FA743"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b/>
          <w:bCs/>
          <w:color w:val="222222"/>
          <w:sz w:val="21"/>
          <w:szCs w:val="21"/>
        </w:rPr>
        <w:t xml:space="preserve">1.5. </w:t>
      </w:r>
      <w:r w:rsidRPr="00930045">
        <w:rPr>
          <w:rFonts w:ascii="Helvetica" w:hAnsi="Helvetica" w:cs="Helvetica" w:hint="eastAsia"/>
          <w:b/>
          <w:bCs/>
          <w:color w:val="222222"/>
          <w:sz w:val="21"/>
          <w:szCs w:val="21"/>
        </w:rPr>
        <w:t>Определение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биологической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активности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препаратов</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основе</w:t>
      </w:r>
      <w:r w:rsidRPr="00930045">
        <w:rPr>
          <w:rFonts w:ascii="Helvetica" w:hAnsi="Helvetica" w:cs="Helvetica"/>
          <w:b/>
          <w:bCs/>
          <w:color w:val="222222"/>
          <w:sz w:val="21"/>
          <w:szCs w:val="21"/>
        </w:rPr>
        <w:t xml:space="preserve"> Bacillus thuringiensis</w:t>
      </w:r>
    </w:p>
    <w:p w14:paraId="2D907687" w14:textId="77777777" w:rsidR="00930045" w:rsidRPr="00930045" w:rsidRDefault="00930045" w:rsidP="00930045">
      <w:pPr>
        <w:rPr>
          <w:rFonts w:ascii="Helvetica" w:hAnsi="Helvetica" w:cs="Helvetica"/>
          <w:b/>
          <w:bCs/>
          <w:color w:val="222222"/>
          <w:sz w:val="21"/>
          <w:szCs w:val="21"/>
        </w:rPr>
      </w:pPr>
    </w:p>
    <w:p w14:paraId="1A1FF3F0"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b/>
          <w:bCs/>
          <w:color w:val="222222"/>
          <w:sz w:val="21"/>
          <w:szCs w:val="21"/>
        </w:rPr>
        <w:t xml:space="preserve">1.6 </w:t>
      </w:r>
      <w:r w:rsidRPr="00930045">
        <w:rPr>
          <w:rFonts w:ascii="Helvetica" w:hAnsi="Helvetica" w:cs="Helvetica" w:hint="eastAsia"/>
          <w:b/>
          <w:bCs/>
          <w:color w:val="222222"/>
          <w:sz w:val="21"/>
          <w:szCs w:val="21"/>
        </w:rPr>
        <w:t>Преимущества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билогических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средств</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защиты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растений</w:t>
      </w:r>
    </w:p>
    <w:p w14:paraId="56DDEEF7" w14:textId="77777777" w:rsidR="00930045" w:rsidRPr="00930045" w:rsidRDefault="00930045" w:rsidP="00930045">
      <w:pPr>
        <w:rPr>
          <w:rFonts w:ascii="Helvetica" w:hAnsi="Helvetica" w:cs="Helvetica"/>
          <w:b/>
          <w:bCs/>
          <w:color w:val="222222"/>
          <w:sz w:val="21"/>
          <w:szCs w:val="21"/>
        </w:rPr>
      </w:pPr>
    </w:p>
    <w:p w14:paraId="1B255D17"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b/>
          <w:bCs/>
          <w:color w:val="222222"/>
          <w:sz w:val="21"/>
          <w:szCs w:val="21"/>
        </w:rPr>
        <w:t>1.7.</w:t>
      </w:r>
      <w:r w:rsidRPr="00930045">
        <w:rPr>
          <w:rFonts w:ascii="Helvetica" w:hAnsi="Helvetica" w:cs="Helvetica" w:hint="eastAsia"/>
          <w:b/>
          <w:bCs/>
          <w:color w:val="222222"/>
          <w:sz w:val="21"/>
          <w:szCs w:val="21"/>
        </w:rPr>
        <w:t>Методы</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повышения</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биологической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активности</w:t>
      </w:r>
    </w:p>
    <w:p w14:paraId="0370E94A" w14:textId="77777777" w:rsidR="00930045" w:rsidRPr="00930045" w:rsidRDefault="00930045" w:rsidP="00930045">
      <w:pPr>
        <w:rPr>
          <w:rFonts w:ascii="Helvetica" w:hAnsi="Helvetica" w:cs="Helvetica"/>
          <w:b/>
          <w:bCs/>
          <w:color w:val="222222"/>
          <w:sz w:val="21"/>
          <w:szCs w:val="21"/>
        </w:rPr>
      </w:pPr>
    </w:p>
    <w:p w14:paraId="1DB27CA0"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b/>
          <w:bCs/>
          <w:color w:val="222222"/>
          <w:sz w:val="21"/>
          <w:szCs w:val="21"/>
        </w:rPr>
        <w:t>1.8.</w:t>
      </w:r>
      <w:r w:rsidRPr="00930045">
        <w:rPr>
          <w:rFonts w:ascii="Helvetica" w:hAnsi="Helvetica" w:cs="Helvetica" w:hint="eastAsia"/>
          <w:b/>
          <w:bCs/>
          <w:color w:val="222222"/>
          <w:sz w:val="21"/>
          <w:szCs w:val="21"/>
        </w:rPr>
        <w:t>Влияние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радиоактивного</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облучения</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микроорганизмы</w:t>
      </w:r>
    </w:p>
    <w:p w14:paraId="6363B734" w14:textId="77777777" w:rsidR="00930045" w:rsidRPr="00930045" w:rsidRDefault="00930045" w:rsidP="00930045">
      <w:pPr>
        <w:rPr>
          <w:rFonts w:ascii="Helvetica" w:hAnsi="Helvetica" w:cs="Helvetica"/>
          <w:b/>
          <w:bCs/>
          <w:color w:val="222222"/>
          <w:sz w:val="21"/>
          <w:szCs w:val="21"/>
        </w:rPr>
      </w:pPr>
    </w:p>
    <w:p w14:paraId="03781EC2"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b/>
          <w:bCs/>
          <w:color w:val="222222"/>
          <w:sz w:val="21"/>
          <w:szCs w:val="21"/>
        </w:rPr>
        <w:t xml:space="preserve">1.9. </w:t>
      </w:r>
      <w:r w:rsidRPr="00930045">
        <w:rPr>
          <w:rFonts w:ascii="Helvetica" w:hAnsi="Helvetica" w:cs="Helvetica" w:hint="eastAsia"/>
          <w:b/>
          <w:bCs/>
          <w:color w:val="222222"/>
          <w:sz w:val="21"/>
          <w:szCs w:val="21"/>
        </w:rPr>
        <w:t>Влияние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условий</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космического</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орбитального</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полета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микроорганизмы</w:t>
      </w:r>
    </w:p>
    <w:p w14:paraId="3240BC4A" w14:textId="77777777" w:rsidR="00930045" w:rsidRPr="00930045" w:rsidRDefault="00930045" w:rsidP="00930045">
      <w:pPr>
        <w:rPr>
          <w:rFonts w:ascii="Helvetica" w:hAnsi="Helvetica" w:cs="Helvetica"/>
          <w:b/>
          <w:bCs/>
          <w:color w:val="222222"/>
          <w:sz w:val="21"/>
          <w:szCs w:val="21"/>
        </w:rPr>
      </w:pPr>
    </w:p>
    <w:p w14:paraId="7884251E" w14:textId="77777777" w:rsidR="00930045" w:rsidRPr="00930045" w:rsidRDefault="00930045" w:rsidP="00930045">
      <w:pPr>
        <w:rPr>
          <w:rFonts w:ascii="Helvetica" w:hAnsi="Helvetica" w:cs="Helvetica"/>
          <w:b/>
          <w:bCs/>
          <w:color w:val="222222"/>
          <w:sz w:val="21"/>
          <w:szCs w:val="21"/>
        </w:rPr>
      </w:pPr>
      <w:r w:rsidRPr="00930045">
        <w:rPr>
          <w:rFonts w:ascii="Helvetica" w:hAnsi="Helvetica" w:cs="Helvetica"/>
          <w:b/>
          <w:bCs/>
          <w:color w:val="222222"/>
          <w:sz w:val="21"/>
          <w:szCs w:val="21"/>
        </w:rPr>
        <w:t xml:space="preserve">1.10. </w:t>
      </w:r>
      <w:r w:rsidRPr="00930045">
        <w:rPr>
          <w:rFonts w:ascii="Helvetica" w:hAnsi="Helvetica" w:cs="Helvetica" w:hint="eastAsia"/>
          <w:b/>
          <w:bCs/>
          <w:color w:val="222222"/>
          <w:sz w:val="21"/>
          <w:szCs w:val="21"/>
        </w:rPr>
        <w:t>Механизм</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воздействия</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радиоактивного</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излучения</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биологические</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объекты</w:t>
      </w:r>
    </w:p>
    <w:p w14:paraId="0090DF9F" w14:textId="77777777" w:rsidR="00930045" w:rsidRPr="00930045" w:rsidRDefault="00930045" w:rsidP="00930045">
      <w:pPr>
        <w:rPr>
          <w:rFonts w:ascii="Helvetica" w:hAnsi="Helvetica" w:cs="Helvetica"/>
          <w:b/>
          <w:bCs/>
          <w:color w:val="222222"/>
          <w:sz w:val="21"/>
          <w:szCs w:val="21"/>
        </w:rPr>
      </w:pPr>
    </w:p>
    <w:p w14:paraId="4A7ADEAA" w14:textId="50DF83A5" w:rsidR="00967B66" w:rsidRPr="00930045" w:rsidRDefault="00930045" w:rsidP="00930045">
      <w:r w:rsidRPr="00930045">
        <w:rPr>
          <w:rFonts w:ascii="Helvetica" w:hAnsi="Helvetica" w:cs="Helvetica"/>
          <w:b/>
          <w:bCs/>
          <w:color w:val="222222"/>
          <w:sz w:val="21"/>
          <w:szCs w:val="21"/>
        </w:rPr>
        <w:t xml:space="preserve">1.11 </w:t>
      </w:r>
      <w:r w:rsidRPr="00930045">
        <w:rPr>
          <w:rFonts w:ascii="Helvetica" w:hAnsi="Helvetica" w:cs="Helvetica" w:hint="eastAsia"/>
          <w:b/>
          <w:bCs/>
          <w:color w:val="222222"/>
          <w:sz w:val="21"/>
          <w:szCs w:val="21"/>
        </w:rPr>
        <w:t>Радиационная</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обстановка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условиях</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орбитального</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космического</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полета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с</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точки</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зрения</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влияния</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на</w:t>
      </w:r>
      <w:r w:rsidRPr="00930045">
        <w:rPr>
          <w:rFonts w:ascii="Helvetica" w:hAnsi="Helvetica" w:cs="Helvetica"/>
          <w:b/>
          <w:bCs/>
          <w:color w:val="222222"/>
          <w:sz w:val="21"/>
          <w:szCs w:val="21"/>
        </w:rPr>
        <w:t xml:space="preserve"> </w:t>
      </w:r>
      <w:r w:rsidRPr="00930045">
        <w:rPr>
          <w:rFonts w:ascii="Helvetica" w:hAnsi="Helvetica" w:cs="Helvetica" w:hint="eastAsia"/>
          <w:b/>
          <w:bCs/>
          <w:color w:val="222222"/>
          <w:sz w:val="21"/>
          <w:szCs w:val="21"/>
        </w:rPr>
        <w:t>биообъекты</w:t>
      </w:r>
    </w:p>
    <w:sectPr w:rsidR="00967B66" w:rsidRPr="009300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D046" w14:textId="77777777" w:rsidR="008C66B3" w:rsidRDefault="008C66B3">
      <w:pPr>
        <w:spacing w:after="0" w:line="240" w:lineRule="auto"/>
      </w:pPr>
      <w:r>
        <w:separator/>
      </w:r>
    </w:p>
  </w:endnote>
  <w:endnote w:type="continuationSeparator" w:id="0">
    <w:p w14:paraId="1A1F5F44" w14:textId="77777777" w:rsidR="008C66B3" w:rsidRDefault="008C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66C2" w14:textId="77777777" w:rsidR="008C66B3" w:rsidRDefault="008C66B3"/>
    <w:p w14:paraId="219CF453" w14:textId="77777777" w:rsidR="008C66B3" w:rsidRDefault="008C66B3"/>
    <w:p w14:paraId="1D55D172" w14:textId="77777777" w:rsidR="008C66B3" w:rsidRDefault="008C66B3"/>
    <w:p w14:paraId="0050CC39" w14:textId="77777777" w:rsidR="008C66B3" w:rsidRDefault="008C66B3"/>
    <w:p w14:paraId="36B756F6" w14:textId="77777777" w:rsidR="008C66B3" w:rsidRDefault="008C66B3"/>
    <w:p w14:paraId="328FF44F" w14:textId="77777777" w:rsidR="008C66B3" w:rsidRDefault="008C66B3"/>
    <w:p w14:paraId="579C53DD" w14:textId="77777777" w:rsidR="008C66B3" w:rsidRDefault="008C66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072267" wp14:editId="10BF9E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FDE57" w14:textId="77777777" w:rsidR="008C66B3" w:rsidRDefault="008C66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0722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FFDE57" w14:textId="77777777" w:rsidR="008C66B3" w:rsidRDefault="008C66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4A24F8" w14:textId="77777777" w:rsidR="008C66B3" w:rsidRDefault="008C66B3"/>
    <w:p w14:paraId="6E791635" w14:textId="77777777" w:rsidR="008C66B3" w:rsidRDefault="008C66B3"/>
    <w:p w14:paraId="3655E079" w14:textId="77777777" w:rsidR="008C66B3" w:rsidRDefault="008C66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37948A" wp14:editId="494A3A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0E8B" w14:textId="77777777" w:rsidR="008C66B3" w:rsidRDefault="008C66B3"/>
                          <w:p w14:paraId="6456C575" w14:textId="77777777" w:rsidR="008C66B3" w:rsidRDefault="008C66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3794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CC0E8B" w14:textId="77777777" w:rsidR="008C66B3" w:rsidRDefault="008C66B3"/>
                    <w:p w14:paraId="6456C575" w14:textId="77777777" w:rsidR="008C66B3" w:rsidRDefault="008C66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91471E" w14:textId="77777777" w:rsidR="008C66B3" w:rsidRDefault="008C66B3"/>
    <w:p w14:paraId="3B62167A" w14:textId="77777777" w:rsidR="008C66B3" w:rsidRDefault="008C66B3">
      <w:pPr>
        <w:rPr>
          <w:sz w:val="2"/>
          <w:szCs w:val="2"/>
        </w:rPr>
      </w:pPr>
    </w:p>
    <w:p w14:paraId="3D051239" w14:textId="77777777" w:rsidR="008C66B3" w:rsidRDefault="008C66B3"/>
    <w:p w14:paraId="0698EEA0" w14:textId="77777777" w:rsidR="008C66B3" w:rsidRDefault="008C66B3">
      <w:pPr>
        <w:spacing w:after="0" w:line="240" w:lineRule="auto"/>
      </w:pPr>
    </w:p>
  </w:footnote>
  <w:footnote w:type="continuationSeparator" w:id="0">
    <w:p w14:paraId="0C64D413" w14:textId="77777777" w:rsidR="008C66B3" w:rsidRDefault="008C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6B3"/>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27268</TotalTime>
  <Pages>3</Pages>
  <Words>323</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1285</cp:revision>
  <cp:lastPrinted>2009-02-06T05:36:00Z</cp:lastPrinted>
  <dcterms:created xsi:type="dcterms:W3CDTF">2025-11-25T20:19:00Z</dcterms:created>
  <dcterms:modified xsi:type="dcterms:W3CDTF">2026-01-02T11:59:00Z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