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026BD4" w14:textId="77777777" w:rsidR="001E61BC" w:rsidRPr="001E61BC" w:rsidRDefault="001E61BC" w:rsidP="001E61BC">
      <w:pPr>
        <w:rPr>
          <w:rFonts w:ascii="Helvetica" w:eastAsia="Symbol" w:hAnsi="Helvetica" w:cs="Helvetica"/>
          <w:b/>
          <w:bCs/>
          <w:color w:val="222222"/>
          <w:kern w:val="0"/>
          <w:sz w:val="21"/>
          <w:szCs w:val="21"/>
          <w:lang w:eastAsia="ru-RU"/>
        </w:rPr>
      </w:pPr>
      <w:r w:rsidRPr="001E61BC">
        <w:rPr>
          <w:rFonts w:ascii="Helvetica" w:eastAsia="Symbol" w:hAnsi="Helvetica" w:cs="Helvetica"/>
          <w:b/>
          <w:bCs/>
          <w:color w:val="222222"/>
          <w:kern w:val="0"/>
          <w:sz w:val="21"/>
          <w:szCs w:val="21"/>
          <w:lang w:eastAsia="ru-RU"/>
        </w:rPr>
        <w:t>Денисенко, Игорь Игоревич.</w:t>
      </w:r>
    </w:p>
    <w:p w14:paraId="3EEFA4BE" w14:textId="77777777" w:rsidR="001E61BC" w:rsidRPr="001E61BC" w:rsidRDefault="001E61BC" w:rsidP="001E61BC">
      <w:pPr>
        <w:rPr>
          <w:rFonts w:ascii="Helvetica" w:eastAsia="Symbol" w:hAnsi="Helvetica" w:cs="Helvetica"/>
          <w:b/>
          <w:bCs/>
          <w:color w:val="222222"/>
          <w:kern w:val="0"/>
          <w:sz w:val="21"/>
          <w:szCs w:val="21"/>
          <w:lang w:eastAsia="ru-RU"/>
        </w:rPr>
      </w:pPr>
      <w:r w:rsidRPr="001E61BC">
        <w:rPr>
          <w:rFonts w:ascii="Helvetica" w:eastAsia="Symbol" w:hAnsi="Helvetica" w:cs="Helvetica"/>
          <w:b/>
          <w:bCs/>
          <w:color w:val="222222"/>
          <w:kern w:val="0"/>
          <w:sz w:val="21"/>
          <w:szCs w:val="21"/>
          <w:lang w:eastAsia="ru-RU"/>
        </w:rPr>
        <w:t>Спектроскопия легких адронов и поиск экзотических состояний в распаде J/ψ → K+K−π0 и радиационных распадах J/ψ на два псевдоскаляра : диссертация ... кандидата физико-математических наук : 01.04.16 / Денисенко Игорь Игоревич; [Место защиты: Объединенный институт ядерных исследований]. - Дубна, 2021. - 128 с. : ил.</w:t>
      </w:r>
    </w:p>
    <w:p w14:paraId="0A8FE944" w14:textId="77777777" w:rsidR="001E61BC" w:rsidRPr="001E61BC" w:rsidRDefault="001E61BC" w:rsidP="001E61BC">
      <w:pPr>
        <w:rPr>
          <w:rFonts w:ascii="Helvetica" w:eastAsia="Symbol" w:hAnsi="Helvetica" w:cs="Helvetica"/>
          <w:b/>
          <w:bCs/>
          <w:color w:val="222222"/>
          <w:kern w:val="0"/>
          <w:sz w:val="21"/>
          <w:szCs w:val="21"/>
          <w:lang w:eastAsia="ru-RU"/>
        </w:rPr>
      </w:pPr>
      <w:r w:rsidRPr="001E61BC">
        <w:rPr>
          <w:rFonts w:ascii="Helvetica" w:eastAsia="Symbol" w:hAnsi="Helvetica" w:cs="Helvetica"/>
          <w:b/>
          <w:bCs/>
          <w:color w:val="222222"/>
          <w:kern w:val="0"/>
          <w:sz w:val="21"/>
          <w:szCs w:val="21"/>
          <w:lang w:eastAsia="ru-RU"/>
        </w:rPr>
        <w:t>Оглавление диссертациикандидат наук Денисенко Игорь Игоревич</w:t>
      </w:r>
    </w:p>
    <w:p w14:paraId="4DF479D1" w14:textId="77777777" w:rsidR="001E61BC" w:rsidRPr="001E61BC" w:rsidRDefault="001E61BC" w:rsidP="001E61BC">
      <w:pPr>
        <w:rPr>
          <w:rFonts w:ascii="Helvetica" w:eastAsia="Symbol" w:hAnsi="Helvetica" w:cs="Helvetica"/>
          <w:b/>
          <w:bCs/>
          <w:color w:val="222222"/>
          <w:kern w:val="0"/>
          <w:sz w:val="21"/>
          <w:szCs w:val="21"/>
          <w:lang w:eastAsia="ru-RU"/>
        </w:rPr>
      </w:pPr>
      <w:r w:rsidRPr="001E61BC">
        <w:rPr>
          <w:rFonts w:ascii="Helvetica" w:eastAsia="Symbol" w:hAnsi="Helvetica" w:cs="Helvetica"/>
          <w:b/>
          <w:bCs/>
          <w:color w:val="222222"/>
          <w:kern w:val="0"/>
          <w:sz w:val="21"/>
          <w:szCs w:val="21"/>
          <w:lang w:eastAsia="ru-RU"/>
        </w:rPr>
        <w:t>Введение</w:t>
      </w:r>
    </w:p>
    <w:p w14:paraId="36F235E5" w14:textId="77777777" w:rsidR="001E61BC" w:rsidRPr="001E61BC" w:rsidRDefault="001E61BC" w:rsidP="001E61BC">
      <w:pPr>
        <w:rPr>
          <w:rFonts w:ascii="Helvetica" w:eastAsia="Symbol" w:hAnsi="Helvetica" w:cs="Helvetica"/>
          <w:b/>
          <w:bCs/>
          <w:color w:val="222222"/>
          <w:kern w:val="0"/>
          <w:sz w:val="21"/>
          <w:szCs w:val="21"/>
          <w:lang w:eastAsia="ru-RU"/>
        </w:rPr>
      </w:pPr>
      <w:r w:rsidRPr="001E61BC">
        <w:rPr>
          <w:rFonts w:ascii="Helvetica" w:eastAsia="Symbol" w:hAnsi="Helvetica" w:cs="Helvetica"/>
          <w:b/>
          <w:bCs/>
          <w:color w:val="222222"/>
          <w:kern w:val="0"/>
          <w:sz w:val="21"/>
          <w:szCs w:val="21"/>
          <w:lang w:eastAsia="ru-RU"/>
        </w:rPr>
        <w:t>Глава 1. Квантовая хромодинамика в режиме сильной связи и</w:t>
      </w:r>
    </w:p>
    <w:p w14:paraId="050A6C69" w14:textId="77777777" w:rsidR="001E61BC" w:rsidRPr="001E61BC" w:rsidRDefault="001E61BC" w:rsidP="001E61BC">
      <w:pPr>
        <w:rPr>
          <w:rFonts w:ascii="Helvetica" w:eastAsia="Symbol" w:hAnsi="Helvetica" w:cs="Helvetica"/>
          <w:b/>
          <w:bCs/>
          <w:color w:val="222222"/>
          <w:kern w:val="0"/>
          <w:sz w:val="21"/>
          <w:szCs w:val="21"/>
          <w:lang w:eastAsia="ru-RU"/>
        </w:rPr>
      </w:pPr>
      <w:r w:rsidRPr="001E61BC">
        <w:rPr>
          <w:rFonts w:ascii="Helvetica" w:eastAsia="Symbol" w:hAnsi="Helvetica" w:cs="Helvetica"/>
          <w:b/>
          <w:bCs/>
          <w:color w:val="222222"/>
          <w:kern w:val="0"/>
          <w:sz w:val="21"/>
          <w:szCs w:val="21"/>
          <w:lang w:eastAsia="ru-RU"/>
        </w:rPr>
        <w:t>спектроскопия легких адронов</w:t>
      </w:r>
    </w:p>
    <w:p w14:paraId="7BED9FEE" w14:textId="77777777" w:rsidR="001E61BC" w:rsidRPr="001E61BC" w:rsidRDefault="001E61BC" w:rsidP="001E61BC">
      <w:pPr>
        <w:rPr>
          <w:rFonts w:ascii="Helvetica" w:eastAsia="Symbol" w:hAnsi="Helvetica" w:cs="Helvetica"/>
          <w:b/>
          <w:bCs/>
          <w:color w:val="222222"/>
          <w:kern w:val="0"/>
          <w:sz w:val="21"/>
          <w:szCs w:val="21"/>
          <w:lang w:eastAsia="ru-RU"/>
        </w:rPr>
      </w:pPr>
      <w:r w:rsidRPr="001E61BC">
        <w:rPr>
          <w:rFonts w:ascii="Helvetica" w:eastAsia="Symbol" w:hAnsi="Helvetica" w:cs="Helvetica"/>
          <w:b/>
          <w:bCs/>
          <w:color w:val="222222"/>
          <w:kern w:val="0"/>
          <w:sz w:val="21"/>
          <w:szCs w:val="21"/>
          <w:lang w:eastAsia="ru-RU"/>
        </w:rPr>
        <w:t>1.1 Квантовая хромодинамика</w:t>
      </w:r>
    </w:p>
    <w:p w14:paraId="661D589B" w14:textId="77777777" w:rsidR="001E61BC" w:rsidRPr="001E61BC" w:rsidRDefault="001E61BC" w:rsidP="001E61BC">
      <w:pPr>
        <w:rPr>
          <w:rFonts w:ascii="Helvetica" w:eastAsia="Symbol" w:hAnsi="Helvetica" w:cs="Helvetica"/>
          <w:b/>
          <w:bCs/>
          <w:color w:val="222222"/>
          <w:kern w:val="0"/>
          <w:sz w:val="21"/>
          <w:szCs w:val="21"/>
          <w:lang w:eastAsia="ru-RU"/>
        </w:rPr>
      </w:pPr>
      <w:r w:rsidRPr="001E61BC">
        <w:rPr>
          <w:rFonts w:ascii="Helvetica" w:eastAsia="Symbol" w:hAnsi="Helvetica" w:cs="Helvetica"/>
          <w:b/>
          <w:bCs/>
          <w:color w:val="222222"/>
          <w:kern w:val="0"/>
          <w:sz w:val="21"/>
          <w:szCs w:val="21"/>
          <w:lang w:eastAsia="ru-RU"/>
        </w:rPr>
        <w:t>1.2 Непертурбативные подходы к КХД</w:t>
      </w:r>
    </w:p>
    <w:p w14:paraId="0EDD28EC" w14:textId="77777777" w:rsidR="001E61BC" w:rsidRPr="001E61BC" w:rsidRDefault="001E61BC" w:rsidP="001E61BC">
      <w:pPr>
        <w:rPr>
          <w:rFonts w:ascii="Helvetica" w:eastAsia="Symbol" w:hAnsi="Helvetica" w:cs="Helvetica"/>
          <w:b/>
          <w:bCs/>
          <w:color w:val="222222"/>
          <w:kern w:val="0"/>
          <w:sz w:val="21"/>
          <w:szCs w:val="21"/>
          <w:lang w:eastAsia="ru-RU"/>
        </w:rPr>
      </w:pPr>
      <w:r w:rsidRPr="001E61BC">
        <w:rPr>
          <w:rFonts w:ascii="Helvetica" w:eastAsia="Symbol" w:hAnsi="Helvetica" w:cs="Helvetica"/>
          <w:b/>
          <w:bCs/>
          <w:color w:val="222222"/>
          <w:kern w:val="0"/>
          <w:sz w:val="21"/>
          <w:szCs w:val="21"/>
          <w:lang w:eastAsia="ru-RU"/>
        </w:rPr>
        <w:t>1.2.1 Решеточная КХД</w:t>
      </w:r>
    </w:p>
    <w:p w14:paraId="5577ADD0" w14:textId="77777777" w:rsidR="001E61BC" w:rsidRPr="001E61BC" w:rsidRDefault="001E61BC" w:rsidP="001E61BC">
      <w:pPr>
        <w:rPr>
          <w:rFonts w:ascii="Helvetica" w:eastAsia="Symbol" w:hAnsi="Helvetica" w:cs="Helvetica"/>
          <w:b/>
          <w:bCs/>
          <w:color w:val="222222"/>
          <w:kern w:val="0"/>
          <w:sz w:val="21"/>
          <w:szCs w:val="21"/>
          <w:lang w:eastAsia="ru-RU"/>
        </w:rPr>
      </w:pPr>
      <w:r w:rsidRPr="001E61BC">
        <w:rPr>
          <w:rFonts w:ascii="Helvetica" w:eastAsia="Symbol" w:hAnsi="Helvetica" w:cs="Helvetica"/>
          <w:b/>
          <w:bCs/>
          <w:color w:val="222222"/>
          <w:kern w:val="0"/>
          <w:sz w:val="21"/>
          <w:szCs w:val="21"/>
          <w:lang w:eastAsia="ru-RU"/>
        </w:rPr>
        <w:t>1.2.2 Дуальные модели КХД</w:t>
      </w:r>
    </w:p>
    <w:p w14:paraId="6B53FAB9" w14:textId="77777777" w:rsidR="001E61BC" w:rsidRPr="001E61BC" w:rsidRDefault="001E61BC" w:rsidP="001E61BC">
      <w:pPr>
        <w:rPr>
          <w:rFonts w:ascii="Helvetica" w:eastAsia="Symbol" w:hAnsi="Helvetica" w:cs="Helvetica"/>
          <w:b/>
          <w:bCs/>
          <w:color w:val="222222"/>
          <w:kern w:val="0"/>
          <w:sz w:val="21"/>
          <w:szCs w:val="21"/>
          <w:lang w:eastAsia="ru-RU"/>
        </w:rPr>
      </w:pPr>
      <w:r w:rsidRPr="001E61BC">
        <w:rPr>
          <w:rFonts w:ascii="Helvetica" w:eastAsia="Symbol" w:hAnsi="Helvetica" w:cs="Helvetica"/>
          <w:b/>
          <w:bCs/>
          <w:color w:val="222222"/>
          <w:kern w:val="0"/>
          <w:sz w:val="21"/>
          <w:szCs w:val="21"/>
          <w:lang w:eastAsia="ru-RU"/>
        </w:rPr>
        <w:t>1.3 Адронные спектры</w:t>
      </w:r>
    </w:p>
    <w:p w14:paraId="0FC67635" w14:textId="77777777" w:rsidR="001E61BC" w:rsidRPr="001E61BC" w:rsidRDefault="001E61BC" w:rsidP="001E61BC">
      <w:pPr>
        <w:rPr>
          <w:rFonts w:ascii="Helvetica" w:eastAsia="Symbol" w:hAnsi="Helvetica" w:cs="Helvetica"/>
          <w:b/>
          <w:bCs/>
          <w:color w:val="222222"/>
          <w:kern w:val="0"/>
          <w:sz w:val="21"/>
          <w:szCs w:val="21"/>
          <w:lang w:eastAsia="ru-RU"/>
        </w:rPr>
      </w:pPr>
      <w:r w:rsidRPr="001E61BC">
        <w:rPr>
          <w:rFonts w:ascii="Helvetica" w:eastAsia="Symbol" w:hAnsi="Helvetica" w:cs="Helvetica"/>
          <w:b/>
          <w:bCs/>
          <w:color w:val="222222"/>
          <w:kern w:val="0"/>
          <w:sz w:val="21"/>
          <w:szCs w:val="21"/>
          <w:lang w:eastAsia="ru-RU"/>
        </w:rPr>
        <w:t>1.3.1 Кварковая модель</w:t>
      </w:r>
    </w:p>
    <w:p w14:paraId="4BB1916A" w14:textId="77777777" w:rsidR="001E61BC" w:rsidRPr="001E61BC" w:rsidRDefault="001E61BC" w:rsidP="001E61BC">
      <w:pPr>
        <w:rPr>
          <w:rFonts w:ascii="Helvetica" w:eastAsia="Symbol" w:hAnsi="Helvetica" w:cs="Helvetica"/>
          <w:b/>
          <w:bCs/>
          <w:color w:val="222222"/>
          <w:kern w:val="0"/>
          <w:sz w:val="21"/>
          <w:szCs w:val="21"/>
          <w:lang w:eastAsia="ru-RU"/>
        </w:rPr>
      </w:pPr>
      <w:r w:rsidRPr="001E61BC">
        <w:rPr>
          <w:rFonts w:ascii="Helvetica" w:eastAsia="Symbol" w:hAnsi="Helvetica" w:cs="Helvetica"/>
          <w:b/>
          <w:bCs/>
          <w:color w:val="222222"/>
          <w:kern w:val="0"/>
          <w:sz w:val="21"/>
          <w:szCs w:val="21"/>
          <w:lang w:eastAsia="ru-RU"/>
        </w:rPr>
        <w:t>1.3.2 Систематизация адронов в плоскостях (М2) и (п, М2)</w:t>
      </w:r>
    </w:p>
    <w:p w14:paraId="76247841" w14:textId="77777777" w:rsidR="001E61BC" w:rsidRPr="001E61BC" w:rsidRDefault="001E61BC" w:rsidP="001E61BC">
      <w:pPr>
        <w:rPr>
          <w:rFonts w:ascii="Helvetica" w:eastAsia="Symbol" w:hAnsi="Helvetica" w:cs="Helvetica"/>
          <w:b/>
          <w:bCs/>
          <w:color w:val="222222"/>
          <w:kern w:val="0"/>
          <w:sz w:val="21"/>
          <w:szCs w:val="21"/>
          <w:lang w:eastAsia="ru-RU"/>
        </w:rPr>
      </w:pPr>
      <w:r w:rsidRPr="001E61BC">
        <w:rPr>
          <w:rFonts w:ascii="Helvetica" w:eastAsia="Symbol" w:hAnsi="Helvetica" w:cs="Helvetica"/>
          <w:b/>
          <w:bCs/>
          <w:color w:val="222222"/>
          <w:kern w:val="0"/>
          <w:sz w:val="21"/>
          <w:szCs w:val="21"/>
          <w:lang w:eastAsia="ru-RU"/>
        </w:rPr>
        <w:t>1.3.3 Состояния вне кварковой модели</w:t>
      </w:r>
    </w:p>
    <w:p w14:paraId="70265344" w14:textId="77777777" w:rsidR="001E61BC" w:rsidRPr="001E61BC" w:rsidRDefault="001E61BC" w:rsidP="001E61BC">
      <w:pPr>
        <w:rPr>
          <w:rFonts w:ascii="Helvetica" w:eastAsia="Symbol" w:hAnsi="Helvetica" w:cs="Helvetica"/>
          <w:b/>
          <w:bCs/>
          <w:color w:val="222222"/>
          <w:kern w:val="0"/>
          <w:sz w:val="21"/>
          <w:szCs w:val="21"/>
          <w:lang w:eastAsia="ru-RU"/>
        </w:rPr>
      </w:pPr>
      <w:r w:rsidRPr="001E61BC">
        <w:rPr>
          <w:rFonts w:ascii="Helvetica" w:eastAsia="Symbol" w:hAnsi="Helvetica" w:cs="Helvetica"/>
          <w:b/>
          <w:bCs/>
          <w:color w:val="222222"/>
          <w:kern w:val="0"/>
          <w:sz w:val="21"/>
          <w:szCs w:val="21"/>
          <w:lang w:eastAsia="ru-RU"/>
        </w:rPr>
        <w:t>1.4 Изоскалярные 3РС = 0++ резонансы и поиск скалярного глюбола</w:t>
      </w:r>
    </w:p>
    <w:p w14:paraId="09554913" w14:textId="77777777" w:rsidR="001E61BC" w:rsidRPr="001E61BC" w:rsidRDefault="001E61BC" w:rsidP="001E61BC">
      <w:pPr>
        <w:rPr>
          <w:rFonts w:ascii="Helvetica" w:eastAsia="Symbol" w:hAnsi="Helvetica" w:cs="Helvetica"/>
          <w:b/>
          <w:bCs/>
          <w:color w:val="222222"/>
          <w:kern w:val="0"/>
          <w:sz w:val="21"/>
          <w:szCs w:val="21"/>
          <w:lang w:eastAsia="ru-RU"/>
        </w:rPr>
      </w:pPr>
      <w:r w:rsidRPr="001E61BC">
        <w:rPr>
          <w:rFonts w:ascii="Helvetica" w:eastAsia="Symbol" w:hAnsi="Helvetica" w:cs="Helvetica"/>
          <w:b/>
          <w:bCs/>
          <w:color w:val="222222"/>
          <w:kern w:val="0"/>
          <w:sz w:val="21"/>
          <w:szCs w:val="21"/>
          <w:lang w:eastAsia="ru-RU"/>
        </w:rPr>
        <w:t>1.5 Спектроскопия легких адронов и распад 3/ф — К+К-п°</w:t>
      </w:r>
    </w:p>
    <w:p w14:paraId="27E10AA3" w14:textId="77777777" w:rsidR="001E61BC" w:rsidRPr="001E61BC" w:rsidRDefault="001E61BC" w:rsidP="001E61BC">
      <w:pPr>
        <w:rPr>
          <w:rFonts w:ascii="Helvetica" w:eastAsia="Symbol" w:hAnsi="Helvetica" w:cs="Helvetica"/>
          <w:b/>
          <w:bCs/>
          <w:color w:val="222222"/>
          <w:kern w:val="0"/>
          <w:sz w:val="21"/>
          <w:szCs w:val="21"/>
          <w:lang w:eastAsia="ru-RU"/>
        </w:rPr>
      </w:pPr>
      <w:r w:rsidRPr="001E61BC">
        <w:rPr>
          <w:rFonts w:ascii="Helvetica" w:eastAsia="Symbol" w:hAnsi="Helvetica" w:cs="Helvetica"/>
          <w:b/>
          <w:bCs/>
          <w:color w:val="222222"/>
          <w:kern w:val="0"/>
          <w:sz w:val="21"/>
          <w:szCs w:val="21"/>
          <w:lang w:eastAsia="ru-RU"/>
        </w:rPr>
        <w:t>1.5.1 Каонная спектро скопия</w:t>
      </w:r>
    </w:p>
    <w:p w14:paraId="7F61D38C" w14:textId="77777777" w:rsidR="001E61BC" w:rsidRPr="001E61BC" w:rsidRDefault="001E61BC" w:rsidP="001E61BC">
      <w:pPr>
        <w:rPr>
          <w:rFonts w:ascii="Helvetica" w:eastAsia="Symbol" w:hAnsi="Helvetica" w:cs="Helvetica"/>
          <w:b/>
          <w:bCs/>
          <w:color w:val="222222"/>
          <w:kern w:val="0"/>
          <w:sz w:val="21"/>
          <w:szCs w:val="21"/>
          <w:lang w:eastAsia="ru-RU"/>
        </w:rPr>
      </w:pPr>
      <w:r w:rsidRPr="001E61BC">
        <w:rPr>
          <w:rFonts w:ascii="Helvetica" w:eastAsia="Symbol" w:hAnsi="Helvetica" w:cs="Helvetica"/>
          <w:b/>
          <w:bCs/>
          <w:color w:val="222222"/>
          <w:kern w:val="0"/>
          <w:sz w:val="21"/>
          <w:szCs w:val="21"/>
          <w:lang w:eastAsia="ru-RU"/>
        </w:rPr>
        <w:t>1.5.2 Разность масс К*(892)± и К*(892)°</w:t>
      </w:r>
    </w:p>
    <w:p w14:paraId="66FD94DF" w14:textId="77777777" w:rsidR="001E61BC" w:rsidRPr="001E61BC" w:rsidRDefault="001E61BC" w:rsidP="001E61BC">
      <w:pPr>
        <w:rPr>
          <w:rFonts w:ascii="Helvetica" w:eastAsia="Symbol" w:hAnsi="Helvetica" w:cs="Helvetica"/>
          <w:b/>
          <w:bCs/>
          <w:color w:val="222222"/>
          <w:kern w:val="0"/>
          <w:sz w:val="21"/>
          <w:szCs w:val="21"/>
          <w:lang w:eastAsia="ru-RU"/>
        </w:rPr>
      </w:pPr>
      <w:r w:rsidRPr="001E61BC">
        <w:rPr>
          <w:rFonts w:ascii="Helvetica" w:eastAsia="Symbol" w:hAnsi="Helvetica" w:cs="Helvetica"/>
          <w:b/>
          <w:bCs/>
          <w:color w:val="222222"/>
          <w:kern w:val="0"/>
          <w:sz w:val="21"/>
          <w:szCs w:val="21"/>
          <w:lang w:eastAsia="ru-RU"/>
        </w:rPr>
        <w:t>1.5.3 Резонансы в системе К+К-</w:t>
      </w:r>
    </w:p>
    <w:p w14:paraId="29452853" w14:textId="77777777" w:rsidR="001E61BC" w:rsidRPr="001E61BC" w:rsidRDefault="001E61BC" w:rsidP="001E61BC">
      <w:pPr>
        <w:rPr>
          <w:rFonts w:ascii="Helvetica" w:eastAsia="Symbol" w:hAnsi="Helvetica" w:cs="Helvetica"/>
          <w:b/>
          <w:bCs/>
          <w:color w:val="222222"/>
          <w:kern w:val="0"/>
          <w:sz w:val="21"/>
          <w:szCs w:val="21"/>
          <w:lang w:eastAsia="ru-RU"/>
        </w:rPr>
      </w:pPr>
      <w:r w:rsidRPr="001E61BC">
        <w:rPr>
          <w:rFonts w:ascii="Helvetica" w:eastAsia="Symbol" w:hAnsi="Helvetica" w:cs="Helvetica"/>
          <w:b/>
          <w:bCs/>
          <w:color w:val="222222"/>
          <w:kern w:val="0"/>
          <w:sz w:val="21"/>
          <w:szCs w:val="21"/>
          <w:lang w:eastAsia="ru-RU"/>
        </w:rPr>
        <w:t>1.5.4 Использование результатов парциально-волнового анализа 3/ф — К+К-П° для вычитания неустранимого</w:t>
      </w:r>
    </w:p>
    <w:p w14:paraId="5D28AE8D" w14:textId="77777777" w:rsidR="001E61BC" w:rsidRPr="001E61BC" w:rsidRDefault="001E61BC" w:rsidP="001E61BC">
      <w:pPr>
        <w:rPr>
          <w:rFonts w:ascii="Helvetica" w:eastAsia="Symbol" w:hAnsi="Helvetica" w:cs="Helvetica"/>
          <w:b/>
          <w:bCs/>
          <w:color w:val="222222"/>
          <w:kern w:val="0"/>
          <w:sz w:val="21"/>
          <w:szCs w:val="21"/>
          <w:lang w:eastAsia="ru-RU"/>
        </w:rPr>
      </w:pPr>
      <w:r w:rsidRPr="001E61BC">
        <w:rPr>
          <w:rFonts w:ascii="Helvetica" w:eastAsia="Symbol" w:hAnsi="Helvetica" w:cs="Helvetica"/>
          <w:b/>
          <w:bCs/>
          <w:color w:val="222222"/>
          <w:kern w:val="0"/>
          <w:sz w:val="21"/>
          <w:szCs w:val="21"/>
          <w:lang w:eastAsia="ru-RU"/>
        </w:rPr>
        <w:t>фона в анализе распада 3/ф — у К+К-</w:t>
      </w:r>
    </w:p>
    <w:p w14:paraId="7CBD2C1D" w14:textId="77777777" w:rsidR="001E61BC" w:rsidRPr="001E61BC" w:rsidRDefault="001E61BC" w:rsidP="001E61BC">
      <w:pPr>
        <w:rPr>
          <w:rFonts w:ascii="Helvetica" w:eastAsia="Symbol" w:hAnsi="Helvetica" w:cs="Helvetica"/>
          <w:b/>
          <w:bCs/>
          <w:color w:val="222222"/>
          <w:kern w:val="0"/>
          <w:sz w:val="21"/>
          <w:szCs w:val="21"/>
          <w:lang w:eastAsia="ru-RU"/>
        </w:rPr>
      </w:pPr>
      <w:r w:rsidRPr="001E61BC">
        <w:rPr>
          <w:rFonts w:ascii="Helvetica" w:eastAsia="Symbol" w:hAnsi="Helvetica" w:cs="Helvetica"/>
          <w:b/>
          <w:bCs/>
          <w:color w:val="222222"/>
          <w:kern w:val="0"/>
          <w:sz w:val="21"/>
          <w:szCs w:val="21"/>
          <w:lang w:eastAsia="ru-RU"/>
        </w:rPr>
        <w:t>1.5.5 Предыдущие исследования распада 3/ф — К+К-П°</w:t>
      </w:r>
    </w:p>
    <w:p w14:paraId="00524D06" w14:textId="77777777" w:rsidR="001E61BC" w:rsidRPr="001E61BC" w:rsidRDefault="001E61BC" w:rsidP="001E61BC">
      <w:pPr>
        <w:rPr>
          <w:rFonts w:ascii="Helvetica" w:eastAsia="Symbol" w:hAnsi="Helvetica" w:cs="Helvetica"/>
          <w:b/>
          <w:bCs/>
          <w:color w:val="222222"/>
          <w:kern w:val="0"/>
          <w:sz w:val="21"/>
          <w:szCs w:val="21"/>
          <w:lang w:eastAsia="ru-RU"/>
        </w:rPr>
      </w:pPr>
      <w:r w:rsidRPr="001E61BC">
        <w:rPr>
          <w:rFonts w:ascii="Helvetica" w:eastAsia="Symbol" w:hAnsi="Helvetica" w:cs="Helvetica"/>
          <w:b/>
          <w:bCs/>
          <w:color w:val="222222"/>
          <w:kern w:val="0"/>
          <w:sz w:val="21"/>
          <w:szCs w:val="21"/>
          <w:lang w:eastAsia="ru-RU"/>
        </w:rPr>
        <w:t>Глава 2. Методика и формализм парциально-волнового анализа</w:t>
      </w:r>
    </w:p>
    <w:p w14:paraId="706195A6" w14:textId="77777777" w:rsidR="001E61BC" w:rsidRPr="001E61BC" w:rsidRDefault="001E61BC" w:rsidP="001E61BC">
      <w:pPr>
        <w:rPr>
          <w:rFonts w:ascii="Helvetica" w:eastAsia="Symbol" w:hAnsi="Helvetica" w:cs="Helvetica"/>
          <w:b/>
          <w:bCs/>
          <w:color w:val="222222"/>
          <w:kern w:val="0"/>
          <w:sz w:val="21"/>
          <w:szCs w:val="21"/>
          <w:lang w:eastAsia="ru-RU"/>
        </w:rPr>
      </w:pPr>
      <w:r w:rsidRPr="001E61BC">
        <w:rPr>
          <w:rFonts w:ascii="Helvetica" w:eastAsia="Symbol" w:hAnsi="Helvetica" w:cs="Helvetica"/>
          <w:b/>
          <w:bCs/>
          <w:color w:val="222222"/>
          <w:kern w:val="0"/>
          <w:sz w:val="21"/>
          <w:szCs w:val="21"/>
          <w:lang w:eastAsia="ru-RU"/>
        </w:rPr>
        <w:t>2.1 Ковариантный тензорный формализм построения амплитуд физических процессов</w:t>
      </w:r>
    </w:p>
    <w:p w14:paraId="6AB70387" w14:textId="77777777" w:rsidR="001E61BC" w:rsidRPr="001E61BC" w:rsidRDefault="001E61BC" w:rsidP="001E61BC">
      <w:pPr>
        <w:rPr>
          <w:rFonts w:ascii="Helvetica" w:eastAsia="Symbol" w:hAnsi="Helvetica" w:cs="Helvetica"/>
          <w:b/>
          <w:bCs/>
          <w:color w:val="222222"/>
          <w:kern w:val="0"/>
          <w:sz w:val="21"/>
          <w:szCs w:val="21"/>
          <w:lang w:eastAsia="ru-RU"/>
        </w:rPr>
      </w:pPr>
      <w:r w:rsidRPr="001E61BC">
        <w:rPr>
          <w:rFonts w:ascii="Helvetica" w:eastAsia="Symbol" w:hAnsi="Helvetica" w:cs="Helvetica"/>
          <w:b/>
          <w:bCs/>
          <w:color w:val="222222"/>
          <w:kern w:val="0"/>
          <w:sz w:val="21"/>
          <w:szCs w:val="21"/>
          <w:lang w:eastAsia="ru-RU"/>
        </w:rPr>
        <w:t>2.2 Изобарная параметризация распада и парциальные амплитуды</w:t>
      </w:r>
    </w:p>
    <w:p w14:paraId="0A0F54CC" w14:textId="77777777" w:rsidR="001E61BC" w:rsidRPr="001E61BC" w:rsidRDefault="001E61BC" w:rsidP="001E61BC">
      <w:pPr>
        <w:rPr>
          <w:rFonts w:ascii="Helvetica" w:eastAsia="Symbol" w:hAnsi="Helvetica" w:cs="Helvetica"/>
          <w:b/>
          <w:bCs/>
          <w:color w:val="222222"/>
          <w:kern w:val="0"/>
          <w:sz w:val="21"/>
          <w:szCs w:val="21"/>
          <w:lang w:eastAsia="ru-RU"/>
        </w:rPr>
      </w:pPr>
      <w:r w:rsidRPr="001E61BC">
        <w:rPr>
          <w:rFonts w:ascii="Helvetica" w:eastAsia="Symbol" w:hAnsi="Helvetica" w:cs="Helvetica"/>
          <w:b/>
          <w:bCs/>
          <w:color w:val="222222"/>
          <w:kern w:val="0"/>
          <w:sz w:val="21"/>
          <w:szCs w:val="21"/>
          <w:lang w:eastAsia="ru-RU"/>
        </w:rPr>
        <w:t>3/ф — К+К-п°</w:t>
      </w:r>
    </w:p>
    <w:p w14:paraId="0934C82A" w14:textId="77777777" w:rsidR="001E61BC" w:rsidRPr="001E61BC" w:rsidRDefault="001E61BC" w:rsidP="001E61BC">
      <w:pPr>
        <w:rPr>
          <w:rFonts w:ascii="Helvetica" w:eastAsia="Symbol" w:hAnsi="Helvetica" w:cs="Helvetica"/>
          <w:b/>
          <w:bCs/>
          <w:color w:val="222222"/>
          <w:kern w:val="0"/>
          <w:sz w:val="21"/>
          <w:szCs w:val="21"/>
          <w:lang w:eastAsia="ru-RU"/>
        </w:rPr>
      </w:pPr>
      <w:r w:rsidRPr="001E61BC">
        <w:rPr>
          <w:rFonts w:ascii="Helvetica" w:eastAsia="Symbol" w:hAnsi="Helvetica" w:cs="Helvetica"/>
          <w:b/>
          <w:bCs/>
          <w:color w:val="222222"/>
          <w:kern w:val="0"/>
          <w:sz w:val="21"/>
          <w:szCs w:val="21"/>
          <w:lang w:eastAsia="ru-RU"/>
        </w:rPr>
        <w:t>2.3 Л-матричный формализм</w:t>
      </w:r>
    </w:p>
    <w:p w14:paraId="48EFB39F" w14:textId="77777777" w:rsidR="001E61BC" w:rsidRPr="001E61BC" w:rsidRDefault="001E61BC" w:rsidP="001E61BC">
      <w:pPr>
        <w:rPr>
          <w:rFonts w:ascii="Helvetica" w:eastAsia="Symbol" w:hAnsi="Helvetica" w:cs="Helvetica"/>
          <w:b/>
          <w:bCs/>
          <w:color w:val="222222"/>
          <w:kern w:val="0"/>
          <w:sz w:val="21"/>
          <w:szCs w:val="21"/>
          <w:lang w:eastAsia="ru-RU"/>
        </w:rPr>
      </w:pPr>
      <w:r w:rsidRPr="001E61BC">
        <w:rPr>
          <w:rFonts w:ascii="Helvetica" w:eastAsia="Symbol" w:hAnsi="Helvetica" w:cs="Helvetica"/>
          <w:b/>
          <w:bCs/>
          <w:color w:val="222222"/>
          <w:kern w:val="0"/>
          <w:sz w:val="21"/>
          <w:szCs w:val="21"/>
          <w:lang w:eastAsia="ru-RU"/>
        </w:rPr>
        <w:t>2.4 Метод наибольшего правдоподобия в ПВА</w:t>
      </w:r>
    </w:p>
    <w:p w14:paraId="2ECAB5BA" w14:textId="77777777" w:rsidR="001E61BC" w:rsidRPr="001E61BC" w:rsidRDefault="001E61BC" w:rsidP="001E61BC">
      <w:pPr>
        <w:rPr>
          <w:rFonts w:ascii="Helvetica" w:eastAsia="Symbol" w:hAnsi="Helvetica" w:cs="Helvetica"/>
          <w:b/>
          <w:bCs/>
          <w:color w:val="222222"/>
          <w:kern w:val="0"/>
          <w:sz w:val="21"/>
          <w:szCs w:val="21"/>
          <w:lang w:eastAsia="ru-RU"/>
        </w:rPr>
      </w:pPr>
      <w:r w:rsidRPr="001E61BC">
        <w:rPr>
          <w:rFonts w:ascii="Helvetica" w:eastAsia="Symbol" w:hAnsi="Helvetica" w:cs="Helvetica"/>
          <w:b/>
          <w:bCs/>
          <w:color w:val="222222"/>
          <w:kern w:val="0"/>
          <w:sz w:val="21"/>
          <w:szCs w:val="21"/>
          <w:lang w:eastAsia="ru-RU"/>
        </w:rPr>
        <w:lastRenderedPageBreak/>
        <w:t>2.5 Учет разрешения детектора в парциально-волновом анализе</w:t>
      </w:r>
    </w:p>
    <w:p w14:paraId="31AA67AE" w14:textId="77777777" w:rsidR="001E61BC" w:rsidRPr="001E61BC" w:rsidRDefault="001E61BC" w:rsidP="001E61BC">
      <w:pPr>
        <w:rPr>
          <w:rFonts w:ascii="Helvetica" w:eastAsia="Symbol" w:hAnsi="Helvetica" w:cs="Helvetica"/>
          <w:b/>
          <w:bCs/>
          <w:color w:val="222222"/>
          <w:kern w:val="0"/>
          <w:sz w:val="21"/>
          <w:szCs w:val="21"/>
          <w:lang w:eastAsia="ru-RU"/>
        </w:rPr>
      </w:pPr>
      <w:r w:rsidRPr="001E61BC">
        <w:rPr>
          <w:rFonts w:ascii="Helvetica" w:eastAsia="Symbol" w:hAnsi="Helvetica" w:cs="Helvetica"/>
          <w:b/>
          <w:bCs/>
          <w:color w:val="222222"/>
          <w:kern w:val="0"/>
          <w:sz w:val="21"/>
          <w:szCs w:val="21"/>
          <w:lang w:eastAsia="ru-RU"/>
        </w:rPr>
        <w:t>2.5.1 Метод</w:t>
      </w:r>
    </w:p>
    <w:p w14:paraId="71584025" w14:textId="77777777" w:rsidR="001E61BC" w:rsidRPr="001E61BC" w:rsidRDefault="001E61BC" w:rsidP="001E61BC">
      <w:pPr>
        <w:rPr>
          <w:rFonts w:ascii="Helvetica" w:eastAsia="Symbol" w:hAnsi="Helvetica" w:cs="Helvetica"/>
          <w:b/>
          <w:bCs/>
          <w:color w:val="222222"/>
          <w:kern w:val="0"/>
          <w:sz w:val="21"/>
          <w:szCs w:val="21"/>
          <w:lang w:eastAsia="ru-RU"/>
        </w:rPr>
      </w:pPr>
      <w:r w:rsidRPr="001E61BC">
        <w:rPr>
          <w:rFonts w:ascii="Helvetica" w:eastAsia="Symbol" w:hAnsi="Helvetica" w:cs="Helvetica"/>
          <w:b/>
          <w:bCs/>
          <w:color w:val="222222"/>
          <w:kern w:val="0"/>
          <w:sz w:val="21"/>
          <w:szCs w:val="21"/>
          <w:lang w:eastAsia="ru-RU"/>
        </w:rPr>
        <w:t>2.5.2 Практическая реализация</w:t>
      </w:r>
    </w:p>
    <w:p w14:paraId="61A1C5A6" w14:textId="77777777" w:rsidR="001E61BC" w:rsidRPr="001E61BC" w:rsidRDefault="001E61BC" w:rsidP="001E61BC">
      <w:pPr>
        <w:rPr>
          <w:rFonts w:ascii="Helvetica" w:eastAsia="Symbol" w:hAnsi="Helvetica" w:cs="Helvetica"/>
          <w:b/>
          <w:bCs/>
          <w:color w:val="222222"/>
          <w:kern w:val="0"/>
          <w:sz w:val="21"/>
          <w:szCs w:val="21"/>
          <w:lang w:eastAsia="ru-RU"/>
        </w:rPr>
      </w:pPr>
      <w:r w:rsidRPr="001E61BC">
        <w:rPr>
          <w:rFonts w:ascii="Helvetica" w:eastAsia="Symbol" w:hAnsi="Helvetica" w:cs="Helvetica"/>
          <w:b/>
          <w:bCs/>
          <w:color w:val="222222"/>
          <w:kern w:val="0"/>
          <w:sz w:val="21"/>
          <w:szCs w:val="21"/>
          <w:lang w:eastAsia="ru-RU"/>
        </w:rPr>
        <w:t>2.5.3 Численная проверка</w:t>
      </w:r>
    </w:p>
    <w:p w14:paraId="1628550A" w14:textId="77777777" w:rsidR="001E61BC" w:rsidRPr="001E61BC" w:rsidRDefault="001E61BC" w:rsidP="001E61BC">
      <w:pPr>
        <w:rPr>
          <w:rFonts w:ascii="Helvetica" w:eastAsia="Symbol" w:hAnsi="Helvetica" w:cs="Helvetica"/>
          <w:b/>
          <w:bCs/>
          <w:color w:val="222222"/>
          <w:kern w:val="0"/>
          <w:sz w:val="21"/>
          <w:szCs w:val="21"/>
          <w:lang w:eastAsia="ru-RU"/>
        </w:rPr>
      </w:pPr>
      <w:r w:rsidRPr="001E61BC">
        <w:rPr>
          <w:rFonts w:ascii="Helvetica" w:eastAsia="Symbol" w:hAnsi="Helvetica" w:cs="Helvetica"/>
          <w:b/>
          <w:bCs/>
          <w:color w:val="222222"/>
          <w:kern w:val="0"/>
          <w:sz w:val="21"/>
          <w:szCs w:val="21"/>
          <w:lang w:eastAsia="ru-RU"/>
        </w:rPr>
        <w:t>Глава 3. Эксперимент БЕБШ как лаборатория по изучению легких</w:t>
      </w:r>
    </w:p>
    <w:p w14:paraId="24530B0B" w14:textId="77777777" w:rsidR="001E61BC" w:rsidRPr="001E61BC" w:rsidRDefault="001E61BC" w:rsidP="001E61BC">
      <w:pPr>
        <w:rPr>
          <w:rFonts w:ascii="Helvetica" w:eastAsia="Symbol" w:hAnsi="Helvetica" w:cs="Helvetica"/>
          <w:b/>
          <w:bCs/>
          <w:color w:val="222222"/>
          <w:kern w:val="0"/>
          <w:sz w:val="21"/>
          <w:szCs w:val="21"/>
          <w:lang w:eastAsia="ru-RU"/>
        </w:rPr>
      </w:pPr>
      <w:r w:rsidRPr="001E61BC">
        <w:rPr>
          <w:rFonts w:ascii="Helvetica" w:eastAsia="Symbol" w:hAnsi="Helvetica" w:cs="Helvetica"/>
          <w:b/>
          <w:bCs/>
          <w:color w:val="222222"/>
          <w:kern w:val="0"/>
          <w:sz w:val="21"/>
          <w:szCs w:val="21"/>
          <w:lang w:eastAsia="ru-RU"/>
        </w:rPr>
        <w:t>адронов</w:t>
      </w:r>
    </w:p>
    <w:p w14:paraId="20DB777F" w14:textId="77777777" w:rsidR="001E61BC" w:rsidRPr="001E61BC" w:rsidRDefault="001E61BC" w:rsidP="001E61BC">
      <w:pPr>
        <w:rPr>
          <w:rFonts w:ascii="Helvetica" w:eastAsia="Symbol" w:hAnsi="Helvetica" w:cs="Helvetica"/>
          <w:b/>
          <w:bCs/>
          <w:color w:val="222222"/>
          <w:kern w:val="0"/>
          <w:sz w:val="21"/>
          <w:szCs w:val="21"/>
          <w:lang w:eastAsia="ru-RU"/>
        </w:rPr>
      </w:pPr>
      <w:r w:rsidRPr="001E61BC">
        <w:rPr>
          <w:rFonts w:ascii="Helvetica" w:eastAsia="Symbol" w:hAnsi="Helvetica" w:cs="Helvetica"/>
          <w:b/>
          <w:bCs/>
          <w:color w:val="222222"/>
          <w:kern w:val="0"/>
          <w:sz w:val="21"/>
          <w:szCs w:val="21"/>
          <w:lang w:eastAsia="ru-RU"/>
        </w:rPr>
        <w:t>3.1 Коллайдер BEPCII</w:t>
      </w:r>
    </w:p>
    <w:p w14:paraId="1E83F617" w14:textId="77777777" w:rsidR="001E61BC" w:rsidRPr="001E61BC" w:rsidRDefault="001E61BC" w:rsidP="001E61BC">
      <w:pPr>
        <w:rPr>
          <w:rFonts w:ascii="Helvetica" w:eastAsia="Symbol" w:hAnsi="Helvetica" w:cs="Helvetica"/>
          <w:b/>
          <w:bCs/>
          <w:color w:val="222222"/>
          <w:kern w:val="0"/>
          <w:sz w:val="21"/>
          <w:szCs w:val="21"/>
          <w:lang w:eastAsia="ru-RU"/>
        </w:rPr>
      </w:pPr>
      <w:r w:rsidRPr="001E61BC">
        <w:rPr>
          <w:rFonts w:ascii="Helvetica" w:eastAsia="Symbol" w:hAnsi="Helvetica" w:cs="Helvetica"/>
          <w:b/>
          <w:bCs/>
          <w:color w:val="222222"/>
          <w:kern w:val="0"/>
          <w:sz w:val="21"/>
          <w:szCs w:val="21"/>
          <w:lang w:eastAsia="ru-RU"/>
        </w:rPr>
        <w:t>3.2 Детектор BESШ</w:t>
      </w:r>
    </w:p>
    <w:p w14:paraId="4784979D" w14:textId="77777777" w:rsidR="001E61BC" w:rsidRPr="001E61BC" w:rsidRDefault="001E61BC" w:rsidP="001E61BC">
      <w:pPr>
        <w:rPr>
          <w:rFonts w:ascii="Helvetica" w:eastAsia="Symbol" w:hAnsi="Helvetica" w:cs="Helvetica"/>
          <w:b/>
          <w:bCs/>
          <w:color w:val="222222"/>
          <w:kern w:val="0"/>
          <w:sz w:val="21"/>
          <w:szCs w:val="21"/>
          <w:lang w:eastAsia="ru-RU"/>
        </w:rPr>
      </w:pPr>
      <w:r w:rsidRPr="001E61BC">
        <w:rPr>
          <w:rFonts w:ascii="Helvetica" w:eastAsia="Symbol" w:hAnsi="Helvetica" w:cs="Helvetica"/>
          <w:b/>
          <w:bCs/>
          <w:color w:val="222222"/>
          <w:kern w:val="0"/>
          <w:sz w:val="21"/>
          <w:szCs w:val="21"/>
          <w:lang w:eastAsia="ru-RU"/>
        </w:rPr>
        <w:t>3.2.1 Дрейфовая камера</w:t>
      </w:r>
    </w:p>
    <w:p w14:paraId="44B931E9" w14:textId="77777777" w:rsidR="001E61BC" w:rsidRPr="001E61BC" w:rsidRDefault="001E61BC" w:rsidP="001E61BC">
      <w:pPr>
        <w:rPr>
          <w:rFonts w:ascii="Helvetica" w:eastAsia="Symbol" w:hAnsi="Helvetica" w:cs="Helvetica"/>
          <w:b/>
          <w:bCs/>
          <w:color w:val="222222"/>
          <w:kern w:val="0"/>
          <w:sz w:val="21"/>
          <w:szCs w:val="21"/>
          <w:lang w:eastAsia="ru-RU"/>
        </w:rPr>
      </w:pPr>
      <w:r w:rsidRPr="001E61BC">
        <w:rPr>
          <w:rFonts w:ascii="Helvetica" w:eastAsia="Symbol" w:hAnsi="Helvetica" w:cs="Helvetica"/>
          <w:b/>
          <w:bCs/>
          <w:color w:val="222222"/>
          <w:kern w:val="0"/>
          <w:sz w:val="21"/>
          <w:szCs w:val="21"/>
          <w:lang w:eastAsia="ru-RU"/>
        </w:rPr>
        <w:t>3.2.2 Времяпролетная система</w:t>
      </w:r>
    </w:p>
    <w:p w14:paraId="0FBC8340" w14:textId="77777777" w:rsidR="001E61BC" w:rsidRPr="001E61BC" w:rsidRDefault="001E61BC" w:rsidP="001E61BC">
      <w:pPr>
        <w:rPr>
          <w:rFonts w:ascii="Helvetica" w:eastAsia="Symbol" w:hAnsi="Helvetica" w:cs="Helvetica"/>
          <w:b/>
          <w:bCs/>
          <w:color w:val="222222"/>
          <w:kern w:val="0"/>
          <w:sz w:val="21"/>
          <w:szCs w:val="21"/>
          <w:lang w:eastAsia="ru-RU"/>
        </w:rPr>
      </w:pPr>
      <w:r w:rsidRPr="001E61BC">
        <w:rPr>
          <w:rFonts w:ascii="Helvetica" w:eastAsia="Symbol" w:hAnsi="Helvetica" w:cs="Helvetica"/>
          <w:b/>
          <w:bCs/>
          <w:color w:val="222222"/>
          <w:kern w:val="0"/>
          <w:sz w:val="21"/>
          <w:szCs w:val="21"/>
          <w:lang w:eastAsia="ru-RU"/>
        </w:rPr>
        <w:t>3.2.3 Электромагнитный калориметр</w:t>
      </w:r>
    </w:p>
    <w:p w14:paraId="4E03EC4A" w14:textId="77777777" w:rsidR="001E61BC" w:rsidRPr="001E61BC" w:rsidRDefault="001E61BC" w:rsidP="001E61BC">
      <w:pPr>
        <w:rPr>
          <w:rFonts w:ascii="Helvetica" w:eastAsia="Symbol" w:hAnsi="Helvetica" w:cs="Helvetica"/>
          <w:b/>
          <w:bCs/>
          <w:color w:val="222222"/>
          <w:kern w:val="0"/>
          <w:sz w:val="21"/>
          <w:szCs w:val="21"/>
          <w:lang w:eastAsia="ru-RU"/>
        </w:rPr>
      </w:pPr>
      <w:r w:rsidRPr="001E61BC">
        <w:rPr>
          <w:rFonts w:ascii="Helvetica" w:eastAsia="Symbol" w:hAnsi="Helvetica" w:cs="Helvetica"/>
          <w:b/>
          <w:bCs/>
          <w:color w:val="222222"/>
          <w:kern w:val="0"/>
          <w:sz w:val="21"/>
          <w:szCs w:val="21"/>
          <w:lang w:eastAsia="ru-RU"/>
        </w:rPr>
        <w:t>3.2.4 Сверхпроводящий магнит</w:t>
      </w:r>
    </w:p>
    <w:p w14:paraId="078CBC03" w14:textId="77777777" w:rsidR="001E61BC" w:rsidRPr="001E61BC" w:rsidRDefault="001E61BC" w:rsidP="001E61BC">
      <w:pPr>
        <w:rPr>
          <w:rFonts w:ascii="Helvetica" w:eastAsia="Symbol" w:hAnsi="Helvetica" w:cs="Helvetica"/>
          <w:b/>
          <w:bCs/>
          <w:color w:val="222222"/>
          <w:kern w:val="0"/>
          <w:sz w:val="21"/>
          <w:szCs w:val="21"/>
          <w:lang w:eastAsia="ru-RU"/>
        </w:rPr>
      </w:pPr>
      <w:r w:rsidRPr="001E61BC">
        <w:rPr>
          <w:rFonts w:ascii="Helvetica" w:eastAsia="Symbol" w:hAnsi="Helvetica" w:cs="Helvetica"/>
          <w:b/>
          <w:bCs/>
          <w:color w:val="222222"/>
          <w:kern w:val="0"/>
          <w:sz w:val="21"/>
          <w:szCs w:val="21"/>
          <w:lang w:eastAsia="ru-RU"/>
        </w:rPr>
        <w:t>3.2.5 Мюонная система</w:t>
      </w:r>
    </w:p>
    <w:p w14:paraId="3D156C7F" w14:textId="77777777" w:rsidR="001E61BC" w:rsidRPr="001E61BC" w:rsidRDefault="001E61BC" w:rsidP="001E61BC">
      <w:pPr>
        <w:rPr>
          <w:rFonts w:ascii="Helvetica" w:eastAsia="Symbol" w:hAnsi="Helvetica" w:cs="Helvetica"/>
          <w:b/>
          <w:bCs/>
          <w:color w:val="222222"/>
          <w:kern w:val="0"/>
          <w:sz w:val="21"/>
          <w:szCs w:val="21"/>
          <w:lang w:eastAsia="ru-RU"/>
        </w:rPr>
      </w:pPr>
      <w:r w:rsidRPr="001E61BC">
        <w:rPr>
          <w:rFonts w:ascii="Helvetica" w:eastAsia="Symbol" w:hAnsi="Helvetica" w:cs="Helvetica"/>
          <w:b/>
          <w:bCs/>
          <w:color w:val="222222"/>
          <w:kern w:val="0"/>
          <w:sz w:val="21"/>
          <w:szCs w:val="21"/>
          <w:lang w:eastAsia="ru-RU"/>
        </w:rPr>
        <w:t>3.2.6 Триггерная система</w:t>
      </w:r>
    </w:p>
    <w:p w14:paraId="79F020D2" w14:textId="77777777" w:rsidR="001E61BC" w:rsidRPr="001E61BC" w:rsidRDefault="001E61BC" w:rsidP="001E61BC">
      <w:pPr>
        <w:rPr>
          <w:rFonts w:ascii="Helvetica" w:eastAsia="Symbol" w:hAnsi="Helvetica" w:cs="Helvetica"/>
          <w:b/>
          <w:bCs/>
          <w:color w:val="222222"/>
          <w:kern w:val="0"/>
          <w:sz w:val="21"/>
          <w:szCs w:val="21"/>
          <w:lang w:eastAsia="ru-RU"/>
        </w:rPr>
      </w:pPr>
      <w:r w:rsidRPr="001E61BC">
        <w:rPr>
          <w:rFonts w:ascii="Helvetica" w:eastAsia="Symbol" w:hAnsi="Helvetica" w:cs="Helvetica"/>
          <w:b/>
          <w:bCs/>
          <w:color w:val="222222"/>
          <w:kern w:val="0"/>
          <w:sz w:val="21"/>
          <w:szCs w:val="21"/>
          <w:lang w:eastAsia="ru-RU"/>
        </w:rPr>
        <w:t>3.3 Идентификация заряженных частиц</w:t>
      </w:r>
    </w:p>
    <w:p w14:paraId="0C280C95" w14:textId="77777777" w:rsidR="001E61BC" w:rsidRPr="001E61BC" w:rsidRDefault="001E61BC" w:rsidP="001E61BC">
      <w:pPr>
        <w:rPr>
          <w:rFonts w:ascii="Helvetica" w:eastAsia="Symbol" w:hAnsi="Helvetica" w:cs="Helvetica"/>
          <w:b/>
          <w:bCs/>
          <w:color w:val="222222"/>
          <w:kern w:val="0"/>
          <w:sz w:val="21"/>
          <w:szCs w:val="21"/>
          <w:lang w:eastAsia="ru-RU"/>
        </w:rPr>
      </w:pPr>
      <w:r w:rsidRPr="001E61BC">
        <w:rPr>
          <w:rFonts w:ascii="Helvetica" w:eastAsia="Symbol" w:hAnsi="Helvetica" w:cs="Helvetica"/>
          <w:b/>
          <w:bCs/>
          <w:color w:val="222222"/>
          <w:kern w:val="0"/>
          <w:sz w:val="21"/>
          <w:szCs w:val="21"/>
          <w:lang w:eastAsia="ru-RU"/>
        </w:rPr>
        <w:t>3.4 Моделирование работы детектора BESШ</w:t>
      </w:r>
    </w:p>
    <w:p w14:paraId="77776001" w14:textId="77777777" w:rsidR="001E61BC" w:rsidRPr="001E61BC" w:rsidRDefault="001E61BC" w:rsidP="001E61BC">
      <w:pPr>
        <w:rPr>
          <w:rFonts w:ascii="Helvetica" w:eastAsia="Symbol" w:hAnsi="Helvetica" w:cs="Helvetica"/>
          <w:b/>
          <w:bCs/>
          <w:color w:val="222222"/>
          <w:kern w:val="0"/>
          <w:sz w:val="21"/>
          <w:szCs w:val="21"/>
          <w:lang w:eastAsia="ru-RU"/>
        </w:rPr>
      </w:pPr>
      <w:r w:rsidRPr="001E61BC">
        <w:rPr>
          <w:rFonts w:ascii="Helvetica" w:eastAsia="Symbol" w:hAnsi="Helvetica" w:cs="Helvetica"/>
          <w:b/>
          <w:bCs/>
          <w:color w:val="222222"/>
          <w:kern w:val="0"/>
          <w:sz w:val="21"/>
          <w:szCs w:val="21"/>
          <w:lang w:eastAsia="ru-RU"/>
        </w:rPr>
        <w:t>3.5 Набранные данные</w:t>
      </w:r>
    </w:p>
    <w:p w14:paraId="39AB0930" w14:textId="77777777" w:rsidR="001E61BC" w:rsidRPr="001E61BC" w:rsidRDefault="001E61BC" w:rsidP="001E61BC">
      <w:pPr>
        <w:rPr>
          <w:rFonts w:ascii="Helvetica" w:eastAsia="Symbol" w:hAnsi="Helvetica" w:cs="Helvetica"/>
          <w:b/>
          <w:bCs/>
          <w:color w:val="222222"/>
          <w:kern w:val="0"/>
          <w:sz w:val="21"/>
          <w:szCs w:val="21"/>
          <w:lang w:eastAsia="ru-RU"/>
        </w:rPr>
      </w:pPr>
      <w:r w:rsidRPr="001E61BC">
        <w:rPr>
          <w:rFonts w:ascii="Helvetica" w:eastAsia="Symbol" w:hAnsi="Helvetica" w:cs="Helvetica"/>
          <w:b/>
          <w:bCs/>
          <w:color w:val="222222"/>
          <w:kern w:val="0"/>
          <w:sz w:val="21"/>
          <w:szCs w:val="21"/>
          <w:lang w:eastAsia="ru-RU"/>
        </w:rPr>
        <w:t>Глава 4. Мезонная спектроскопия в распаде 3/ф — К+К-п°</w:t>
      </w:r>
    </w:p>
    <w:p w14:paraId="718C55F8" w14:textId="77777777" w:rsidR="001E61BC" w:rsidRPr="001E61BC" w:rsidRDefault="001E61BC" w:rsidP="001E61BC">
      <w:pPr>
        <w:rPr>
          <w:rFonts w:ascii="Helvetica" w:eastAsia="Symbol" w:hAnsi="Helvetica" w:cs="Helvetica"/>
          <w:b/>
          <w:bCs/>
          <w:color w:val="222222"/>
          <w:kern w:val="0"/>
          <w:sz w:val="21"/>
          <w:szCs w:val="21"/>
          <w:lang w:eastAsia="ru-RU"/>
        </w:rPr>
      </w:pPr>
      <w:r w:rsidRPr="001E61BC">
        <w:rPr>
          <w:rFonts w:ascii="Helvetica" w:eastAsia="Symbol" w:hAnsi="Helvetica" w:cs="Helvetica"/>
          <w:b/>
          <w:bCs/>
          <w:color w:val="222222"/>
          <w:kern w:val="0"/>
          <w:sz w:val="21"/>
          <w:szCs w:val="21"/>
          <w:lang w:eastAsia="ru-RU"/>
        </w:rPr>
        <w:t>4.1 Обработка экспериментальных данных</w:t>
      </w:r>
    </w:p>
    <w:p w14:paraId="2FCAFBA3" w14:textId="77777777" w:rsidR="001E61BC" w:rsidRPr="001E61BC" w:rsidRDefault="001E61BC" w:rsidP="001E61BC">
      <w:pPr>
        <w:rPr>
          <w:rFonts w:ascii="Helvetica" w:eastAsia="Symbol" w:hAnsi="Helvetica" w:cs="Helvetica"/>
          <w:b/>
          <w:bCs/>
          <w:color w:val="222222"/>
          <w:kern w:val="0"/>
          <w:sz w:val="21"/>
          <w:szCs w:val="21"/>
          <w:lang w:eastAsia="ru-RU"/>
        </w:rPr>
      </w:pPr>
      <w:r w:rsidRPr="001E61BC">
        <w:rPr>
          <w:rFonts w:ascii="Helvetica" w:eastAsia="Symbol" w:hAnsi="Helvetica" w:cs="Helvetica"/>
          <w:b/>
          <w:bCs/>
          <w:color w:val="222222"/>
          <w:kern w:val="0"/>
          <w:sz w:val="21"/>
          <w:szCs w:val="21"/>
          <w:lang w:eastAsia="ru-RU"/>
        </w:rPr>
        <w:t>4.1.1 Использованные наборы данных и МК-моделирования</w:t>
      </w:r>
    </w:p>
    <w:p w14:paraId="19246F76" w14:textId="77777777" w:rsidR="001E61BC" w:rsidRPr="001E61BC" w:rsidRDefault="001E61BC" w:rsidP="001E61BC">
      <w:pPr>
        <w:rPr>
          <w:rFonts w:ascii="Helvetica" w:eastAsia="Symbol" w:hAnsi="Helvetica" w:cs="Helvetica"/>
          <w:b/>
          <w:bCs/>
          <w:color w:val="222222"/>
          <w:kern w:val="0"/>
          <w:sz w:val="21"/>
          <w:szCs w:val="21"/>
          <w:lang w:eastAsia="ru-RU"/>
        </w:rPr>
      </w:pPr>
      <w:r w:rsidRPr="001E61BC">
        <w:rPr>
          <w:rFonts w:ascii="Helvetica" w:eastAsia="Symbol" w:hAnsi="Helvetica" w:cs="Helvetica"/>
          <w:b/>
          <w:bCs/>
          <w:color w:val="222222"/>
          <w:kern w:val="0"/>
          <w:sz w:val="21"/>
          <w:szCs w:val="21"/>
          <w:lang w:eastAsia="ru-RU"/>
        </w:rPr>
        <w:t>4.1.2 Отбор событий</w:t>
      </w:r>
    </w:p>
    <w:p w14:paraId="25D4D424" w14:textId="77777777" w:rsidR="001E61BC" w:rsidRPr="001E61BC" w:rsidRDefault="001E61BC" w:rsidP="001E61BC">
      <w:pPr>
        <w:rPr>
          <w:rFonts w:ascii="Helvetica" w:eastAsia="Symbol" w:hAnsi="Helvetica" w:cs="Helvetica"/>
          <w:b/>
          <w:bCs/>
          <w:color w:val="222222"/>
          <w:kern w:val="0"/>
          <w:sz w:val="21"/>
          <w:szCs w:val="21"/>
          <w:lang w:eastAsia="ru-RU"/>
        </w:rPr>
      </w:pPr>
      <w:r w:rsidRPr="001E61BC">
        <w:rPr>
          <w:rFonts w:ascii="Helvetica" w:eastAsia="Symbol" w:hAnsi="Helvetica" w:cs="Helvetica"/>
          <w:b/>
          <w:bCs/>
          <w:color w:val="222222"/>
          <w:kern w:val="0"/>
          <w:sz w:val="21"/>
          <w:szCs w:val="21"/>
          <w:lang w:eastAsia="ru-RU"/>
        </w:rPr>
        <w:t>4.1.3 О точности моделирования отклика детектора</w:t>
      </w:r>
    </w:p>
    <w:p w14:paraId="70DB2D7C" w14:textId="77777777" w:rsidR="001E61BC" w:rsidRPr="001E61BC" w:rsidRDefault="001E61BC" w:rsidP="001E61BC">
      <w:pPr>
        <w:rPr>
          <w:rFonts w:ascii="Helvetica" w:eastAsia="Symbol" w:hAnsi="Helvetica" w:cs="Helvetica"/>
          <w:b/>
          <w:bCs/>
          <w:color w:val="222222"/>
          <w:kern w:val="0"/>
          <w:sz w:val="21"/>
          <w:szCs w:val="21"/>
          <w:lang w:eastAsia="ru-RU"/>
        </w:rPr>
      </w:pPr>
      <w:r w:rsidRPr="001E61BC">
        <w:rPr>
          <w:rFonts w:ascii="Helvetica" w:eastAsia="Symbol" w:hAnsi="Helvetica" w:cs="Helvetica"/>
          <w:b/>
          <w:bCs/>
          <w:color w:val="222222"/>
          <w:kern w:val="0"/>
          <w:sz w:val="21"/>
          <w:szCs w:val="21"/>
          <w:lang w:eastAsia="ru-RU"/>
        </w:rPr>
        <w:t>4.2 Парциально-волновой анализ распада 3/ф — К+К-п°</w:t>
      </w:r>
    </w:p>
    <w:p w14:paraId="236CE808" w14:textId="77777777" w:rsidR="001E61BC" w:rsidRPr="001E61BC" w:rsidRDefault="001E61BC" w:rsidP="001E61BC">
      <w:pPr>
        <w:rPr>
          <w:rFonts w:ascii="Helvetica" w:eastAsia="Symbol" w:hAnsi="Helvetica" w:cs="Helvetica"/>
          <w:b/>
          <w:bCs/>
          <w:color w:val="222222"/>
          <w:kern w:val="0"/>
          <w:sz w:val="21"/>
          <w:szCs w:val="21"/>
          <w:lang w:eastAsia="ru-RU"/>
        </w:rPr>
      </w:pPr>
      <w:r w:rsidRPr="001E61BC">
        <w:rPr>
          <w:rFonts w:ascii="Helvetica" w:eastAsia="Symbol" w:hAnsi="Helvetica" w:cs="Helvetica"/>
          <w:b/>
          <w:bCs/>
          <w:color w:val="222222"/>
          <w:kern w:val="0"/>
          <w:sz w:val="21"/>
          <w:szCs w:val="21"/>
          <w:lang w:eastAsia="ru-RU"/>
        </w:rPr>
        <w:t>4.2.1 Аппроксимация I</w:t>
      </w:r>
    </w:p>
    <w:p w14:paraId="240E49A8" w14:textId="77777777" w:rsidR="001E61BC" w:rsidRPr="001E61BC" w:rsidRDefault="001E61BC" w:rsidP="001E61BC">
      <w:pPr>
        <w:rPr>
          <w:rFonts w:ascii="Helvetica" w:eastAsia="Symbol" w:hAnsi="Helvetica" w:cs="Helvetica"/>
          <w:b/>
          <w:bCs/>
          <w:color w:val="222222"/>
          <w:kern w:val="0"/>
          <w:sz w:val="21"/>
          <w:szCs w:val="21"/>
          <w:lang w:eastAsia="ru-RU"/>
        </w:rPr>
      </w:pPr>
      <w:r w:rsidRPr="001E61BC">
        <w:rPr>
          <w:rFonts w:ascii="Helvetica" w:eastAsia="Symbol" w:hAnsi="Helvetica" w:cs="Helvetica"/>
          <w:b/>
          <w:bCs/>
          <w:color w:val="222222"/>
          <w:kern w:val="0"/>
          <w:sz w:val="21"/>
          <w:szCs w:val="21"/>
          <w:lang w:eastAsia="ru-RU"/>
        </w:rPr>
        <w:t>4.2.2 Аппроксимация II</w:t>
      </w:r>
    </w:p>
    <w:p w14:paraId="532C8833" w14:textId="77777777" w:rsidR="001E61BC" w:rsidRPr="001E61BC" w:rsidRDefault="001E61BC" w:rsidP="001E61BC">
      <w:pPr>
        <w:rPr>
          <w:rFonts w:ascii="Helvetica" w:eastAsia="Symbol" w:hAnsi="Helvetica" w:cs="Helvetica"/>
          <w:b/>
          <w:bCs/>
          <w:color w:val="222222"/>
          <w:kern w:val="0"/>
          <w:sz w:val="21"/>
          <w:szCs w:val="21"/>
          <w:lang w:eastAsia="ru-RU"/>
        </w:rPr>
      </w:pPr>
      <w:r w:rsidRPr="001E61BC">
        <w:rPr>
          <w:rFonts w:ascii="Helvetica" w:eastAsia="Symbol" w:hAnsi="Helvetica" w:cs="Helvetica"/>
          <w:b/>
          <w:bCs/>
          <w:color w:val="222222"/>
          <w:kern w:val="0"/>
          <w:sz w:val="21"/>
          <w:szCs w:val="21"/>
          <w:lang w:eastAsia="ru-RU"/>
        </w:rPr>
        <w:t>4.2.3 Результаты парциально-волнового анализа</w:t>
      </w:r>
    </w:p>
    <w:p w14:paraId="6E71E205" w14:textId="77777777" w:rsidR="001E61BC" w:rsidRPr="001E61BC" w:rsidRDefault="001E61BC" w:rsidP="001E61BC">
      <w:pPr>
        <w:rPr>
          <w:rFonts w:ascii="Helvetica" w:eastAsia="Symbol" w:hAnsi="Helvetica" w:cs="Helvetica"/>
          <w:b/>
          <w:bCs/>
          <w:color w:val="222222"/>
          <w:kern w:val="0"/>
          <w:sz w:val="21"/>
          <w:szCs w:val="21"/>
          <w:lang w:eastAsia="ru-RU"/>
        </w:rPr>
      </w:pPr>
      <w:r w:rsidRPr="001E61BC">
        <w:rPr>
          <w:rFonts w:ascii="Helvetica" w:eastAsia="Symbol" w:hAnsi="Helvetica" w:cs="Helvetica"/>
          <w:b/>
          <w:bCs/>
          <w:color w:val="222222"/>
          <w:kern w:val="0"/>
          <w:sz w:val="21"/>
          <w:szCs w:val="21"/>
          <w:lang w:eastAsia="ru-RU"/>
        </w:rPr>
        <w:t>4.3 Полная парциальная ширина распада и парциальные ширины распадов через промежуточные резонансы</w:t>
      </w:r>
    </w:p>
    <w:p w14:paraId="21F8BD53" w14:textId="77777777" w:rsidR="001E61BC" w:rsidRPr="001E61BC" w:rsidRDefault="001E61BC" w:rsidP="001E61BC">
      <w:pPr>
        <w:rPr>
          <w:rFonts w:ascii="Helvetica" w:eastAsia="Symbol" w:hAnsi="Helvetica" w:cs="Helvetica"/>
          <w:b/>
          <w:bCs/>
          <w:color w:val="222222"/>
          <w:kern w:val="0"/>
          <w:sz w:val="21"/>
          <w:szCs w:val="21"/>
          <w:lang w:eastAsia="ru-RU"/>
        </w:rPr>
      </w:pPr>
      <w:r w:rsidRPr="001E61BC">
        <w:rPr>
          <w:rFonts w:ascii="Helvetica" w:eastAsia="Symbol" w:hAnsi="Helvetica" w:cs="Helvetica"/>
          <w:b/>
          <w:bCs/>
          <w:color w:val="222222"/>
          <w:kern w:val="0"/>
          <w:sz w:val="21"/>
          <w:szCs w:val="21"/>
          <w:lang w:eastAsia="ru-RU"/>
        </w:rPr>
        <w:t>4.3.1 Парциальная ширина распада 3/ф — К+К-п°</w:t>
      </w:r>
    </w:p>
    <w:p w14:paraId="5E83D505" w14:textId="77777777" w:rsidR="001E61BC" w:rsidRPr="001E61BC" w:rsidRDefault="001E61BC" w:rsidP="001E61BC">
      <w:pPr>
        <w:rPr>
          <w:rFonts w:ascii="Helvetica" w:eastAsia="Symbol" w:hAnsi="Helvetica" w:cs="Helvetica"/>
          <w:b/>
          <w:bCs/>
          <w:color w:val="222222"/>
          <w:kern w:val="0"/>
          <w:sz w:val="21"/>
          <w:szCs w:val="21"/>
          <w:lang w:eastAsia="ru-RU"/>
        </w:rPr>
      </w:pPr>
      <w:r w:rsidRPr="001E61BC">
        <w:rPr>
          <w:rFonts w:ascii="Helvetica" w:eastAsia="Symbol" w:hAnsi="Helvetica" w:cs="Helvetica"/>
          <w:b/>
          <w:bCs/>
          <w:color w:val="222222"/>
          <w:kern w:val="0"/>
          <w:sz w:val="21"/>
          <w:szCs w:val="21"/>
          <w:lang w:eastAsia="ru-RU"/>
        </w:rPr>
        <w:t>4.3.2 Парциальные ширины распадов через промежуточные резонансы</w:t>
      </w:r>
    </w:p>
    <w:p w14:paraId="028FFFAE" w14:textId="77777777" w:rsidR="001E61BC" w:rsidRPr="001E61BC" w:rsidRDefault="001E61BC" w:rsidP="001E61BC">
      <w:pPr>
        <w:rPr>
          <w:rFonts w:ascii="Helvetica" w:eastAsia="Symbol" w:hAnsi="Helvetica" w:cs="Helvetica"/>
          <w:b/>
          <w:bCs/>
          <w:color w:val="222222"/>
          <w:kern w:val="0"/>
          <w:sz w:val="21"/>
          <w:szCs w:val="21"/>
          <w:lang w:eastAsia="ru-RU"/>
        </w:rPr>
      </w:pPr>
      <w:r w:rsidRPr="001E61BC">
        <w:rPr>
          <w:rFonts w:ascii="Helvetica" w:eastAsia="Symbol" w:hAnsi="Helvetica" w:cs="Helvetica"/>
          <w:b/>
          <w:bCs/>
          <w:color w:val="222222"/>
          <w:kern w:val="0"/>
          <w:sz w:val="21"/>
          <w:szCs w:val="21"/>
          <w:lang w:eastAsia="ru-RU"/>
        </w:rPr>
        <w:t>Глава 5. Спектр изоскалярных скалярных мезонов и радиационные</w:t>
      </w:r>
    </w:p>
    <w:p w14:paraId="69506809" w14:textId="77777777" w:rsidR="001E61BC" w:rsidRPr="001E61BC" w:rsidRDefault="001E61BC" w:rsidP="001E61BC">
      <w:pPr>
        <w:rPr>
          <w:rFonts w:ascii="Helvetica" w:eastAsia="Symbol" w:hAnsi="Helvetica" w:cs="Helvetica"/>
          <w:b/>
          <w:bCs/>
          <w:color w:val="222222"/>
          <w:kern w:val="0"/>
          <w:sz w:val="21"/>
          <w:szCs w:val="21"/>
          <w:lang w:eastAsia="ru-RU"/>
        </w:rPr>
      </w:pPr>
      <w:r w:rsidRPr="001E61BC">
        <w:rPr>
          <w:rFonts w:ascii="Helvetica" w:eastAsia="Symbol" w:hAnsi="Helvetica" w:cs="Helvetica"/>
          <w:b/>
          <w:bCs/>
          <w:color w:val="222222"/>
          <w:kern w:val="0"/>
          <w:sz w:val="21"/>
          <w:szCs w:val="21"/>
          <w:lang w:eastAsia="ru-RU"/>
        </w:rPr>
        <w:lastRenderedPageBreak/>
        <w:t>распады 3/ф на два псевдоскаляра</w:t>
      </w:r>
    </w:p>
    <w:p w14:paraId="4CB41975" w14:textId="77777777" w:rsidR="001E61BC" w:rsidRPr="001E61BC" w:rsidRDefault="001E61BC" w:rsidP="001E61BC">
      <w:pPr>
        <w:rPr>
          <w:rFonts w:ascii="Helvetica" w:eastAsia="Symbol" w:hAnsi="Helvetica" w:cs="Helvetica"/>
          <w:b/>
          <w:bCs/>
          <w:color w:val="222222"/>
          <w:kern w:val="0"/>
          <w:sz w:val="21"/>
          <w:szCs w:val="21"/>
          <w:lang w:eastAsia="ru-RU"/>
        </w:rPr>
      </w:pPr>
      <w:r w:rsidRPr="001E61BC">
        <w:rPr>
          <w:rFonts w:ascii="Helvetica" w:eastAsia="Symbol" w:hAnsi="Helvetica" w:cs="Helvetica"/>
          <w:b/>
          <w:bCs/>
          <w:color w:val="222222"/>
          <w:kern w:val="0"/>
          <w:sz w:val="21"/>
          <w:szCs w:val="21"/>
          <w:lang w:eastAsia="ru-RU"/>
        </w:rPr>
        <w:t>5.1 Анализируемые наборы данных</w:t>
      </w:r>
    </w:p>
    <w:p w14:paraId="34417579" w14:textId="77777777" w:rsidR="001E61BC" w:rsidRPr="001E61BC" w:rsidRDefault="001E61BC" w:rsidP="001E61BC">
      <w:pPr>
        <w:rPr>
          <w:rFonts w:ascii="Helvetica" w:eastAsia="Symbol" w:hAnsi="Helvetica" w:cs="Helvetica"/>
          <w:b/>
          <w:bCs/>
          <w:color w:val="222222"/>
          <w:kern w:val="0"/>
          <w:sz w:val="21"/>
          <w:szCs w:val="21"/>
          <w:lang w:eastAsia="ru-RU"/>
        </w:rPr>
      </w:pPr>
      <w:r w:rsidRPr="001E61BC">
        <w:rPr>
          <w:rFonts w:ascii="Helvetica" w:eastAsia="Symbol" w:hAnsi="Helvetica" w:cs="Helvetica"/>
          <w:b/>
          <w:bCs/>
          <w:color w:val="222222"/>
          <w:kern w:val="0"/>
          <w:sz w:val="21"/>
          <w:szCs w:val="21"/>
          <w:lang w:eastAsia="ru-RU"/>
        </w:rPr>
        <w:t>5.2 Парциально-волновой анализ</w:t>
      </w:r>
    </w:p>
    <w:p w14:paraId="4E445FE0" w14:textId="77777777" w:rsidR="001E61BC" w:rsidRPr="001E61BC" w:rsidRDefault="001E61BC" w:rsidP="001E61BC">
      <w:pPr>
        <w:rPr>
          <w:rFonts w:ascii="Helvetica" w:eastAsia="Symbol" w:hAnsi="Helvetica" w:cs="Helvetica"/>
          <w:b/>
          <w:bCs/>
          <w:color w:val="222222"/>
          <w:kern w:val="0"/>
          <w:sz w:val="21"/>
          <w:szCs w:val="21"/>
          <w:lang w:eastAsia="ru-RU"/>
        </w:rPr>
      </w:pPr>
      <w:r w:rsidRPr="001E61BC">
        <w:rPr>
          <w:rFonts w:ascii="Helvetica" w:eastAsia="Symbol" w:hAnsi="Helvetica" w:cs="Helvetica"/>
          <w:b/>
          <w:bCs/>
          <w:color w:val="222222"/>
          <w:kern w:val="0"/>
          <w:sz w:val="21"/>
          <w:szCs w:val="21"/>
          <w:lang w:eastAsia="ru-RU"/>
        </w:rPr>
        <w:t>5.3 Флейворная структура резонансов</w:t>
      </w:r>
    </w:p>
    <w:p w14:paraId="301EE1B4" w14:textId="77777777" w:rsidR="001E61BC" w:rsidRPr="001E61BC" w:rsidRDefault="001E61BC" w:rsidP="001E61BC">
      <w:pPr>
        <w:rPr>
          <w:rFonts w:ascii="Helvetica" w:eastAsia="Symbol" w:hAnsi="Helvetica" w:cs="Helvetica"/>
          <w:b/>
          <w:bCs/>
          <w:color w:val="222222"/>
          <w:kern w:val="0"/>
          <w:sz w:val="21"/>
          <w:szCs w:val="21"/>
          <w:lang w:eastAsia="ru-RU"/>
        </w:rPr>
      </w:pPr>
      <w:r w:rsidRPr="001E61BC">
        <w:rPr>
          <w:rFonts w:ascii="Helvetica" w:eastAsia="Symbol" w:hAnsi="Helvetica" w:cs="Helvetica"/>
          <w:b/>
          <w:bCs/>
          <w:color w:val="222222"/>
          <w:kern w:val="0"/>
          <w:sz w:val="21"/>
          <w:szCs w:val="21"/>
          <w:lang w:eastAsia="ru-RU"/>
        </w:rPr>
        <w:t>5.4 Оценка многочастичных распадов</w:t>
      </w:r>
    </w:p>
    <w:p w14:paraId="2BC57B40" w14:textId="77777777" w:rsidR="001E61BC" w:rsidRPr="001E61BC" w:rsidRDefault="001E61BC" w:rsidP="001E61BC">
      <w:pPr>
        <w:rPr>
          <w:rFonts w:ascii="Helvetica" w:eastAsia="Symbol" w:hAnsi="Helvetica" w:cs="Helvetica"/>
          <w:b/>
          <w:bCs/>
          <w:color w:val="222222"/>
          <w:kern w:val="0"/>
          <w:sz w:val="21"/>
          <w:szCs w:val="21"/>
          <w:lang w:eastAsia="ru-RU"/>
        </w:rPr>
      </w:pPr>
      <w:r w:rsidRPr="001E61BC">
        <w:rPr>
          <w:rFonts w:ascii="Helvetica" w:eastAsia="Symbol" w:hAnsi="Helvetica" w:cs="Helvetica"/>
          <w:b/>
          <w:bCs/>
          <w:color w:val="222222"/>
          <w:kern w:val="0"/>
          <w:sz w:val="21"/>
          <w:szCs w:val="21"/>
          <w:lang w:eastAsia="ru-RU"/>
        </w:rPr>
        <w:t>5.5 Парциальные ширины рождения изоскаляр-скалярных резонансов</w:t>
      </w:r>
    </w:p>
    <w:p w14:paraId="52161D51" w14:textId="77777777" w:rsidR="001E61BC" w:rsidRPr="001E61BC" w:rsidRDefault="001E61BC" w:rsidP="001E61BC">
      <w:pPr>
        <w:rPr>
          <w:rFonts w:ascii="Helvetica" w:eastAsia="Symbol" w:hAnsi="Helvetica" w:cs="Helvetica"/>
          <w:b/>
          <w:bCs/>
          <w:color w:val="222222"/>
          <w:kern w:val="0"/>
          <w:sz w:val="21"/>
          <w:szCs w:val="21"/>
          <w:lang w:eastAsia="ru-RU"/>
        </w:rPr>
      </w:pPr>
      <w:r w:rsidRPr="001E61BC">
        <w:rPr>
          <w:rFonts w:ascii="Helvetica" w:eastAsia="Symbol" w:hAnsi="Helvetica" w:cs="Helvetica"/>
          <w:b/>
          <w:bCs/>
          <w:color w:val="222222"/>
          <w:kern w:val="0"/>
          <w:sz w:val="21"/>
          <w:szCs w:val="21"/>
          <w:lang w:eastAsia="ru-RU"/>
        </w:rPr>
        <w:t>5.6 Скалярный глюбол</w:t>
      </w:r>
    </w:p>
    <w:p w14:paraId="356F88D0" w14:textId="77777777" w:rsidR="001E61BC" w:rsidRPr="001E61BC" w:rsidRDefault="001E61BC" w:rsidP="001E61BC">
      <w:pPr>
        <w:rPr>
          <w:rFonts w:ascii="Helvetica" w:eastAsia="Symbol" w:hAnsi="Helvetica" w:cs="Helvetica"/>
          <w:b/>
          <w:bCs/>
          <w:color w:val="222222"/>
          <w:kern w:val="0"/>
          <w:sz w:val="21"/>
          <w:szCs w:val="21"/>
          <w:lang w:eastAsia="ru-RU"/>
        </w:rPr>
      </w:pPr>
      <w:r w:rsidRPr="001E61BC">
        <w:rPr>
          <w:rFonts w:ascii="Helvetica" w:eastAsia="Symbol" w:hAnsi="Helvetica" w:cs="Helvetica"/>
          <w:b/>
          <w:bCs/>
          <w:color w:val="222222"/>
          <w:kern w:val="0"/>
          <w:sz w:val="21"/>
          <w:szCs w:val="21"/>
          <w:lang w:eastAsia="ru-RU"/>
        </w:rPr>
        <w:t>5.7 Результаты</w:t>
      </w:r>
    </w:p>
    <w:p w14:paraId="12E06BFB" w14:textId="77777777" w:rsidR="001E61BC" w:rsidRPr="001E61BC" w:rsidRDefault="001E61BC" w:rsidP="001E61BC">
      <w:pPr>
        <w:rPr>
          <w:rFonts w:ascii="Helvetica" w:eastAsia="Symbol" w:hAnsi="Helvetica" w:cs="Helvetica"/>
          <w:b/>
          <w:bCs/>
          <w:color w:val="222222"/>
          <w:kern w:val="0"/>
          <w:sz w:val="21"/>
          <w:szCs w:val="21"/>
          <w:lang w:eastAsia="ru-RU"/>
        </w:rPr>
      </w:pPr>
      <w:r w:rsidRPr="001E61BC">
        <w:rPr>
          <w:rFonts w:ascii="Helvetica" w:eastAsia="Symbol" w:hAnsi="Helvetica" w:cs="Helvetica"/>
          <w:b/>
          <w:bCs/>
          <w:color w:val="222222"/>
          <w:kern w:val="0"/>
          <w:sz w:val="21"/>
          <w:szCs w:val="21"/>
          <w:lang w:eastAsia="ru-RU"/>
        </w:rPr>
        <w:t>Заключение</w:t>
      </w:r>
    </w:p>
    <w:p w14:paraId="469B3C8C" w14:textId="77777777" w:rsidR="001E61BC" w:rsidRPr="001E61BC" w:rsidRDefault="001E61BC" w:rsidP="001E61BC">
      <w:pPr>
        <w:rPr>
          <w:rFonts w:ascii="Helvetica" w:eastAsia="Symbol" w:hAnsi="Helvetica" w:cs="Helvetica"/>
          <w:b/>
          <w:bCs/>
          <w:color w:val="222222"/>
          <w:kern w:val="0"/>
          <w:sz w:val="21"/>
          <w:szCs w:val="21"/>
          <w:lang w:eastAsia="ru-RU"/>
        </w:rPr>
      </w:pPr>
      <w:r w:rsidRPr="001E61BC">
        <w:rPr>
          <w:rFonts w:ascii="Helvetica" w:eastAsia="Symbol" w:hAnsi="Helvetica" w:cs="Helvetica"/>
          <w:b/>
          <w:bCs/>
          <w:color w:val="222222"/>
          <w:kern w:val="0"/>
          <w:sz w:val="21"/>
          <w:szCs w:val="21"/>
          <w:lang w:eastAsia="ru-RU"/>
        </w:rPr>
        <w:t>Список литературы</w:t>
      </w:r>
    </w:p>
    <w:p w14:paraId="4C6EA1D2" w14:textId="77777777" w:rsidR="001E61BC" w:rsidRPr="001E61BC" w:rsidRDefault="001E61BC" w:rsidP="001E61BC">
      <w:pPr>
        <w:rPr>
          <w:rFonts w:ascii="Helvetica" w:eastAsia="Symbol" w:hAnsi="Helvetica" w:cs="Helvetica"/>
          <w:b/>
          <w:bCs/>
          <w:color w:val="222222"/>
          <w:kern w:val="0"/>
          <w:sz w:val="21"/>
          <w:szCs w:val="21"/>
          <w:lang w:eastAsia="ru-RU"/>
        </w:rPr>
      </w:pPr>
      <w:r w:rsidRPr="001E61BC">
        <w:rPr>
          <w:rFonts w:ascii="Helvetica" w:eastAsia="Symbol" w:hAnsi="Helvetica" w:cs="Helvetica"/>
          <w:b/>
          <w:bCs/>
          <w:color w:val="222222"/>
          <w:kern w:val="0"/>
          <w:sz w:val="21"/>
          <w:szCs w:val="21"/>
          <w:lang w:eastAsia="ru-RU"/>
        </w:rPr>
        <w:t>Список рисунков</w:t>
      </w:r>
    </w:p>
    <w:p w14:paraId="4B42E2C2" w14:textId="77777777" w:rsidR="001E61BC" w:rsidRPr="001E61BC" w:rsidRDefault="001E61BC" w:rsidP="001E61BC">
      <w:pPr>
        <w:rPr>
          <w:rFonts w:ascii="Helvetica" w:eastAsia="Symbol" w:hAnsi="Helvetica" w:cs="Helvetica"/>
          <w:b/>
          <w:bCs/>
          <w:color w:val="222222"/>
          <w:kern w:val="0"/>
          <w:sz w:val="21"/>
          <w:szCs w:val="21"/>
          <w:lang w:eastAsia="ru-RU"/>
        </w:rPr>
      </w:pPr>
      <w:r w:rsidRPr="001E61BC">
        <w:rPr>
          <w:rFonts w:ascii="Helvetica" w:eastAsia="Symbol" w:hAnsi="Helvetica" w:cs="Helvetica"/>
          <w:b/>
          <w:bCs/>
          <w:color w:val="222222"/>
          <w:kern w:val="0"/>
          <w:sz w:val="21"/>
          <w:szCs w:val="21"/>
          <w:lang w:eastAsia="ru-RU"/>
        </w:rPr>
        <w:t>Список таблиц</w:t>
      </w:r>
    </w:p>
    <w:p w14:paraId="600214C6" w14:textId="77777777" w:rsidR="001E61BC" w:rsidRPr="001E61BC" w:rsidRDefault="001E61BC" w:rsidP="001E61BC">
      <w:pPr>
        <w:rPr>
          <w:rFonts w:ascii="Helvetica" w:eastAsia="Symbol" w:hAnsi="Helvetica" w:cs="Helvetica"/>
          <w:b/>
          <w:bCs/>
          <w:color w:val="222222"/>
          <w:kern w:val="0"/>
          <w:sz w:val="21"/>
          <w:szCs w:val="21"/>
          <w:lang w:eastAsia="ru-RU"/>
        </w:rPr>
      </w:pPr>
      <w:r w:rsidRPr="001E61BC">
        <w:rPr>
          <w:rFonts w:ascii="Helvetica" w:eastAsia="Symbol" w:hAnsi="Helvetica" w:cs="Helvetica"/>
          <w:b/>
          <w:bCs/>
          <w:color w:val="222222"/>
          <w:kern w:val="0"/>
          <w:sz w:val="21"/>
          <w:szCs w:val="21"/>
          <w:lang w:eastAsia="ru-RU"/>
        </w:rPr>
        <w:t>Приложение А. Сравнение моментов полиномов Лежандра для</w:t>
      </w:r>
    </w:p>
    <w:p w14:paraId="4AE3EA23" w14:textId="77777777" w:rsidR="001E61BC" w:rsidRPr="001E61BC" w:rsidRDefault="001E61BC" w:rsidP="001E61BC">
      <w:pPr>
        <w:rPr>
          <w:rFonts w:ascii="Helvetica" w:eastAsia="Symbol" w:hAnsi="Helvetica" w:cs="Helvetica"/>
          <w:b/>
          <w:bCs/>
          <w:color w:val="222222"/>
          <w:kern w:val="0"/>
          <w:sz w:val="21"/>
          <w:szCs w:val="21"/>
          <w:lang w:eastAsia="ru-RU"/>
        </w:rPr>
      </w:pPr>
      <w:r w:rsidRPr="001E61BC">
        <w:rPr>
          <w:rFonts w:ascii="Helvetica" w:eastAsia="Symbol" w:hAnsi="Helvetica" w:cs="Helvetica"/>
          <w:b/>
          <w:bCs/>
          <w:color w:val="222222"/>
          <w:kern w:val="0"/>
          <w:sz w:val="21"/>
          <w:szCs w:val="21"/>
          <w:lang w:eastAsia="ru-RU"/>
        </w:rPr>
        <w:t>данных и их аппроксимации в распаде J/ф ^ К+К-п°</w:t>
      </w:r>
    </w:p>
    <w:p w14:paraId="249A245F" w14:textId="77777777" w:rsidR="001E61BC" w:rsidRPr="001E61BC" w:rsidRDefault="001E61BC" w:rsidP="001E61BC">
      <w:pPr>
        <w:rPr>
          <w:rFonts w:ascii="Helvetica" w:eastAsia="Symbol" w:hAnsi="Helvetica" w:cs="Helvetica"/>
          <w:b/>
          <w:bCs/>
          <w:color w:val="222222"/>
          <w:kern w:val="0"/>
          <w:sz w:val="21"/>
          <w:szCs w:val="21"/>
          <w:lang w:eastAsia="ru-RU"/>
        </w:rPr>
      </w:pPr>
      <w:r w:rsidRPr="001E61BC">
        <w:rPr>
          <w:rFonts w:ascii="Helvetica" w:eastAsia="Symbol" w:hAnsi="Helvetica" w:cs="Helvetica"/>
          <w:b/>
          <w:bCs/>
          <w:color w:val="222222"/>
          <w:kern w:val="0"/>
          <w:sz w:val="21"/>
          <w:szCs w:val="21"/>
          <w:lang w:eastAsia="ru-RU"/>
        </w:rPr>
        <w:t>Приложение Б. Ж/Л-матричный анализ радиационных распадов З/ф .127 Б.1 Интерференция пары соседних резонансов в К-матричной</w:t>
      </w:r>
    </w:p>
    <w:p w14:paraId="48721A51" w14:textId="77777777" w:rsidR="001E61BC" w:rsidRPr="001E61BC" w:rsidRDefault="001E61BC" w:rsidP="001E61BC">
      <w:pPr>
        <w:rPr>
          <w:rFonts w:ascii="Helvetica" w:eastAsia="Symbol" w:hAnsi="Helvetica" w:cs="Helvetica"/>
          <w:b/>
          <w:bCs/>
          <w:color w:val="222222"/>
          <w:kern w:val="0"/>
          <w:sz w:val="21"/>
          <w:szCs w:val="21"/>
          <w:lang w:eastAsia="ru-RU"/>
        </w:rPr>
      </w:pPr>
      <w:r w:rsidRPr="001E61BC">
        <w:rPr>
          <w:rFonts w:ascii="Helvetica" w:eastAsia="Symbol" w:hAnsi="Helvetica" w:cs="Helvetica"/>
          <w:b/>
          <w:bCs/>
          <w:color w:val="222222"/>
          <w:kern w:val="0"/>
          <w:sz w:val="21"/>
          <w:szCs w:val="21"/>
          <w:lang w:eastAsia="ru-RU"/>
        </w:rPr>
        <w:t>параметризации</w:t>
      </w:r>
    </w:p>
    <w:p w14:paraId="5C686C0B" w14:textId="77777777" w:rsidR="001E61BC" w:rsidRPr="001E61BC" w:rsidRDefault="001E61BC" w:rsidP="001E61BC">
      <w:pPr>
        <w:rPr>
          <w:rFonts w:ascii="Helvetica" w:eastAsia="Symbol" w:hAnsi="Helvetica" w:cs="Helvetica"/>
          <w:b/>
          <w:bCs/>
          <w:color w:val="222222"/>
          <w:kern w:val="0"/>
          <w:sz w:val="21"/>
          <w:szCs w:val="21"/>
          <w:lang w:eastAsia="ru-RU"/>
        </w:rPr>
      </w:pPr>
      <w:r w:rsidRPr="001E61BC">
        <w:rPr>
          <w:rFonts w:ascii="Helvetica" w:eastAsia="Symbol" w:hAnsi="Helvetica" w:cs="Helvetica"/>
          <w:b/>
          <w:bCs/>
          <w:color w:val="222222"/>
          <w:kern w:val="0"/>
          <w:sz w:val="21"/>
          <w:szCs w:val="21"/>
          <w:lang w:eastAsia="ru-RU"/>
        </w:rPr>
        <w:t>Б.2 Об аппроксимации радиационных распадов З/ф без учета</w:t>
      </w:r>
    </w:p>
    <w:p w14:paraId="2D05BAF0" w14:textId="77777777" w:rsidR="001E61BC" w:rsidRPr="001E61BC" w:rsidRDefault="001E61BC" w:rsidP="001E61BC">
      <w:pPr>
        <w:rPr>
          <w:rFonts w:ascii="Helvetica" w:eastAsia="Symbol" w:hAnsi="Helvetica" w:cs="Helvetica"/>
          <w:b/>
          <w:bCs/>
          <w:color w:val="222222"/>
          <w:kern w:val="0"/>
          <w:sz w:val="21"/>
          <w:szCs w:val="21"/>
          <w:lang w:eastAsia="ru-RU"/>
        </w:rPr>
      </w:pPr>
      <w:r w:rsidRPr="001E61BC">
        <w:rPr>
          <w:rFonts w:ascii="Helvetica" w:eastAsia="Symbol" w:hAnsi="Helvetica" w:cs="Helvetica"/>
          <w:b/>
          <w:bCs/>
          <w:color w:val="222222"/>
          <w:kern w:val="0"/>
          <w:sz w:val="21"/>
          <w:szCs w:val="21"/>
          <w:lang w:eastAsia="ru-RU"/>
        </w:rPr>
        <w:t>данных протон-антипротонной аннигиляции</w:t>
      </w:r>
    </w:p>
    <w:p w14:paraId="3869883D" w14:textId="6CDEF84B" w:rsidR="00F11235" w:rsidRPr="001E61BC" w:rsidRDefault="00F11235" w:rsidP="001E61BC"/>
    <w:sectPr w:rsidR="00F11235" w:rsidRPr="001E61BC"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F56C0F" w14:textId="77777777" w:rsidR="00021F0C" w:rsidRDefault="00021F0C">
      <w:pPr>
        <w:spacing w:after="0" w:line="240" w:lineRule="auto"/>
      </w:pPr>
      <w:r>
        <w:separator/>
      </w:r>
    </w:p>
  </w:endnote>
  <w:endnote w:type="continuationSeparator" w:id="0">
    <w:p w14:paraId="1612EBDE" w14:textId="77777777" w:rsidR="00021F0C" w:rsidRDefault="00021F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0FFA0D" w14:textId="77777777" w:rsidR="00021F0C" w:rsidRDefault="00021F0C"/>
    <w:p w14:paraId="00F8B39F" w14:textId="77777777" w:rsidR="00021F0C" w:rsidRDefault="00021F0C"/>
    <w:p w14:paraId="600F87A4" w14:textId="77777777" w:rsidR="00021F0C" w:rsidRDefault="00021F0C"/>
    <w:p w14:paraId="4ED39737" w14:textId="77777777" w:rsidR="00021F0C" w:rsidRDefault="00021F0C"/>
    <w:p w14:paraId="265CE8DB" w14:textId="77777777" w:rsidR="00021F0C" w:rsidRDefault="00021F0C"/>
    <w:p w14:paraId="555DE529" w14:textId="77777777" w:rsidR="00021F0C" w:rsidRDefault="00021F0C"/>
    <w:p w14:paraId="0E2D3A4D" w14:textId="77777777" w:rsidR="00021F0C" w:rsidRDefault="00021F0C">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3F55EADB" wp14:editId="5E1FB304">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F18F90" w14:textId="77777777" w:rsidR="00021F0C" w:rsidRDefault="00021F0C">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F55EADB"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3DF18F90" w14:textId="77777777" w:rsidR="00021F0C" w:rsidRDefault="00021F0C">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78225EBB" w14:textId="77777777" w:rsidR="00021F0C" w:rsidRDefault="00021F0C"/>
    <w:p w14:paraId="59992611" w14:textId="77777777" w:rsidR="00021F0C" w:rsidRDefault="00021F0C"/>
    <w:p w14:paraId="63563703" w14:textId="77777777" w:rsidR="00021F0C" w:rsidRDefault="00021F0C">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01238A08" wp14:editId="4B7305C2">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D7CCDD" w14:textId="77777777" w:rsidR="00021F0C" w:rsidRDefault="00021F0C"/>
                          <w:p w14:paraId="26DB03A4" w14:textId="77777777" w:rsidR="00021F0C" w:rsidRDefault="00021F0C">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1238A08"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39D7CCDD" w14:textId="77777777" w:rsidR="00021F0C" w:rsidRDefault="00021F0C"/>
                    <w:p w14:paraId="26DB03A4" w14:textId="77777777" w:rsidR="00021F0C" w:rsidRDefault="00021F0C">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7D8949F3" w14:textId="77777777" w:rsidR="00021F0C" w:rsidRDefault="00021F0C"/>
    <w:p w14:paraId="16E6E3A5" w14:textId="77777777" w:rsidR="00021F0C" w:rsidRDefault="00021F0C">
      <w:pPr>
        <w:rPr>
          <w:sz w:val="2"/>
          <w:szCs w:val="2"/>
        </w:rPr>
      </w:pPr>
    </w:p>
    <w:p w14:paraId="32B7E7DD" w14:textId="77777777" w:rsidR="00021F0C" w:rsidRDefault="00021F0C"/>
    <w:p w14:paraId="5446E898" w14:textId="77777777" w:rsidR="00021F0C" w:rsidRDefault="00021F0C">
      <w:pPr>
        <w:spacing w:after="0" w:line="240" w:lineRule="auto"/>
      </w:pPr>
    </w:p>
  </w:footnote>
  <w:footnote w:type="continuationSeparator" w:id="0">
    <w:p w14:paraId="17D40D1D" w14:textId="77777777" w:rsidR="00021F0C" w:rsidRDefault="00021F0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15"/>
    <w:multiLevelType w:val="multilevel"/>
    <w:tmpl w:val="00000014"/>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 w15:restartNumberingAfterBreak="0">
    <w:nsid w:val="00000017"/>
    <w:multiLevelType w:val="multilevel"/>
    <w:tmpl w:val="00000016"/>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7"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0"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11"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2"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3"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4"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5"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6"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7"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8"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9"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20"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21"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2"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3"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4"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5"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6"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7"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8"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9"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30"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31"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2"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3"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4"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5"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6"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7"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8"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9"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0"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41"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2" w15:restartNumberingAfterBreak="0">
    <w:nsid w:val="0000006F"/>
    <w:multiLevelType w:val="multilevel"/>
    <w:tmpl w:val="0000006E"/>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43"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4"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5"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6"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7"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8"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9"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50"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51"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52"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3"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4"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5"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6"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7"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8"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9"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60"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61"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2"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3"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6"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7"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8"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9"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70"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71"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2"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3"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4"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5"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8"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9"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80"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81"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8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3"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4" w15:restartNumberingAfterBreak="0">
    <w:nsid w:val="5B286013"/>
    <w:multiLevelType w:val="multilevel"/>
    <w:tmpl w:val="15187CA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1">
      <w:start w:val="2"/>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3">
      <w:start w:val="13"/>
      <w:numFmt w:val="decimal"/>
      <w:lvlText w:val="%4."/>
      <w:lvlJc w:val="left"/>
      <w:rPr>
        <w:rFonts w:ascii="Times New Roman" w:eastAsia="Times New Roman" w:hAnsi="Times New Roman" w:cs="Times New Roman"/>
        <w:b w:val="0"/>
        <w:bCs w:val="0"/>
        <w:i/>
        <w:iCs/>
        <w:smallCaps w:val="0"/>
        <w:strike w:val="0"/>
        <w:color w:val="000000"/>
        <w:spacing w:val="0"/>
        <w:w w:val="100"/>
        <w:position w:val="0"/>
        <w:sz w:val="27"/>
        <w:szCs w:val="27"/>
        <w:u w:val="none"/>
        <w:lang w:val="ru"/>
      </w:rPr>
    </w:lvl>
    <w:lvl w:ilvl="4">
      <w:start w:val="16"/>
      <w:numFmt w:val="decimal"/>
      <w:lvlText w:val="%5."/>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5">
      <w:start w:val="22"/>
      <w:numFmt w:val="decimal"/>
      <w:lvlText w:val="%6."/>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6">
      <w:start w:val="25"/>
      <w:numFmt w:val="decimal"/>
      <w:lvlText w:val="%7."/>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7">
      <w:start w:val="37"/>
      <w:numFmt w:val="decimal"/>
      <w:lvlText w:val="%8."/>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8">
      <w:start w:val="43"/>
      <w:numFmt w:val="decimal"/>
      <w:lvlText w:val="%9"/>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abstractNum>
  <w:abstractNum w:abstractNumId="85"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6"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7"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17"/>
  </w:num>
  <w:num w:numId="6">
    <w:abstractNumId w:val="84"/>
  </w:num>
  <w:num w:numId="7">
    <w:abstractNumId w:val="42"/>
  </w:num>
  <w:num w:numId="8">
    <w:abstractNumId w:val="15"/>
  </w:num>
  <w:num w:numId="9">
    <w:abstractNumId w:val="33"/>
  </w:num>
  <w:num w:numId="10">
    <w:abstractNumId w:val="34"/>
  </w:num>
  <w:num w:numId="11">
    <w:abstractNumId w:val="49"/>
  </w:num>
  <w:num w:numId="12">
    <w:abstractNumId w:val="4"/>
  </w:num>
  <w:num w:numId="13">
    <w:abstractNumId w:val="5"/>
  </w:num>
  <w:num w:numId="14">
    <w:abstractNumId w:val="21"/>
  </w:num>
  <w:num w:numId="15">
    <w:abstractNumId w:val="2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353"/>
    <w:rsid w:val="0000137F"/>
    <w:rsid w:val="00001396"/>
    <w:rsid w:val="0000139B"/>
    <w:rsid w:val="0000166C"/>
    <w:rsid w:val="000016CF"/>
    <w:rsid w:val="00001727"/>
    <w:rsid w:val="000017DB"/>
    <w:rsid w:val="00001819"/>
    <w:rsid w:val="00001832"/>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0C"/>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6A"/>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81"/>
    <w:rsid w:val="000711CC"/>
    <w:rsid w:val="000711EC"/>
    <w:rsid w:val="00071260"/>
    <w:rsid w:val="0007128E"/>
    <w:rsid w:val="000712E0"/>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61"/>
    <w:rsid w:val="0008002E"/>
    <w:rsid w:val="000800FA"/>
    <w:rsid w:val="000801CE"/>
    <w:rsid w:val="00080208"/>
    <w:rsid w:val="00080222"/>
    <w:rsid w:val="000803B9"/>
    <w:rsid w:val="000803CB"/>
    <w:rsid w:val="000803D4"/>
    <w:rsid w:val="00080495"/>
    <w:rsid w:val="00080496"/>
    <w:rsid w:val="000804DE"/>
    <w:rsid w:val="0008058A"/>
    <w:rsid w:val="0008061D"/>
    <w:rsid w:val="00080688"/>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B0"/>
    <w:rsid w:val="00082AE5"/>
    <w:rsid w:val="00082B6E"/>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4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D0B"/>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30"/>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FE"/>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E4"/>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86"/>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2F1"/>
    <w:rsid w:val="00203377"/>
    <w:rsid w:val="00203426"/>
    <w:rsid w:val="002034D3"/>
    <w:rsid w:val="00203540"/>
    <w:rsid w:val="002036B6"/>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4"/>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59"/>
    <w:rsid w:val="002272E8"/>
    <w:rsid w:val="002272FB"/>
    <w:rsid w:val="002273CB"/>
    <w:rsid w:val="002274A1"/>
    <w:rsid w:val="002274D1"/>
    <w:rsid w:val="002274EC"/>
    <w:rsid w:val="002275F6"/>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6"/>
    <w:rsid w:val="00274ACA"/>
    <w:rsid w:val="00274C62"/>
    <w:rsid w:val="00274CB2"/>
    <w:rsid w:val="00274D27"/>
    <w:rsid w:val="00274D50"/>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CE"/>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60B"/>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AA4"/>
    <w:rsid w:val="00325B72"/>
    <w:rsid w:val="00325CBE"/>
    <w:rsid w:val="00325CDD"/>
    <w:rsid w:val="00325D0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B4"/>
    <w:rsid w:val="003322D0"/>
    <w:rsid w:val="003324A6"/>
    <w:rsid w:val="0033257E"/>
    <w:rsid w:val="003326C2"/>
    <w:rsid w:val="0033270A"/>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52F"/>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BE6"/>
    <w:rsid w:val="003B5C0D"/>
    <w:rsid w:val="003B5C47"/>
    <w:rsid w:val="003B5CA2"/>
    <w:rsid w:val="003B5CAA"/>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308"/>
    <w:rsid w:val="003D2336"/>
    <w:rsid w:val="003D2412"/>
    <w:rsid w:val="003D246C"/>
    <w:rsid w:val="003D24C0"/>
    <w:rsid w:val="003D24DF"/>
    <w:rsid w:val="003D2538"/>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61"/>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08"/>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82"/>
    <w:rsid w:val="003E2CA2"/>
    <w:rsid w:val="003E2CBB"/>
    <w:rsid w:val="003E2CE9"/>
    <w:rsid w:val="003E2D0A"/>
    <w:rsid w:val="003E2DA2"/>
    <w:rsid w:val="003E2E20"/>
    <w:rsid w:val="003E2EC8"/>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9A"/>
    <w:rsid w:val="00484B04"/>
    <w:rsid w:val="00484B21"/>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EA5"/>
    <w:rsid w:val="004C2F7A"/>
    <w:rsid w:val="004C2FA4"/>
    <w:rsid w:val="004C31DC"/>
    <w:rsid w:val="004C330E"/>
    <w:rsid w:val="004C355C"/>
    <w:rsid w:val="004C3593"/>
    <w:rsid w:val="004C35F6"/>
    <w:rsid w:val="004C363B"/>
    <w:rsid w:val="004C3652"/>
    <w:rsid w:val="004C3724"/>
    <w:rsid w:val="004C3859"/>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96E"/>
    <w:rsid w:val="004D4A2A"/>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E"/>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80"/>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817"/>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9CB"/>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9E6"/>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7C"/>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E9"/>
    <w:rsid w:val="00645473"/>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B99"/>
    <w:rsid w:val="00671BC8"/>
    <w:rsid w:val="00671BF2"/>
    <w:rsid w:val="00671C08"/>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AE"/>
    <w:rsid w:val="006E7DD7"/>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0C"/>
    <w:rsid w:val="007008FE"/>
    <w:rsid w:val="0070090D"/>
    <w:rsid w:val="00700971"/>
    <w:rsid w:val="0070099B"/>
    <w:rsid w:val="00700A28"/>
    <w:rsid w:val="00700A79"/>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5CB"/>
    <w:rsid w:val="007025CF"/>
    <w:rsid w:val="0070260F"/>
    <w:rsid w:val="00702611"/>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E70"/>
    <w:rsid w:val="00747F1A"/>
    <w:rsid w:val="00747F42"/>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AB"/>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CB7"/>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F1"/>
    <w:rsid w:val="00797A32"/>
    <w:rsid w:val="00797A4A"/>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43"/>
    <w:rsid w:val="007E0BD1"/>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271"/>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58"/>
    <w:rsid w:val="007F74A7"/>
    <w:rsid w:val="007F75E0"/>
    <w:rsid w:val="007F7602"/>
    <w:rsid w:val="007F76BE"/>
    <w:rsid w:val="007F778C"/>
    <w:rsid w:val="007F7797"/>
    <w:rsid w:val="007F77A7"/>
    <w:rsid w:val="007F7835"/>
    <w:rsid w:val="007F78EF"/>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4CF"/>
    <w:rsid w:val="00803520"/>
    <w:rsid w:val="008035EE"/>
    <w:rsid w:val="008037CE"/>
    <w:rsid w:val="00803815"/>
    <w:rsid w:val="0080381E"/>
    <w:rsid w:val="00803836"/>
    <w:rsid w:val="00803914"/>
    <w:rsid w:val="00803938"/>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263"/>
    <w:rsid w:val="008443AB"/>
    <w:rsid w:val="008444B1"/>
    <w:rsid w:val="008444CF"/>
    <w:rsid w:val="0084456D"/>
    <w:rsid w:val="008445E7"/>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585"/>
    <w:rsid w:val="00857589"/>
    <w:rsid w:val="0085759E"/>
    <w:rsid w:val="008575CB"/>
    <w:rsid w:val="008575D8"/>
    <w:rsid w:val="00857632"/>
    <w:rsid w:val="00857638"/>
    <w:rsid w:val="00857676"/>
    <w:rsid w:val="008576DF"/>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6C"/>
    <w:rsid w:val="00864880"/>
    <w:rsid w:val="008648BA"/>
    <w:rsid w:val="008648F6"/>
    <w:rsid w:val="0086498F"/>
    <w:rsid w:val="008649F6"/>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E93"/>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57"/>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50"/>
    <w:rsid w:val="00966A5E"/>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81E"/>
    <w:rsid w:val="009D482F"/>
    <w:rsid w:val="009D4991"/>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D1"/>
    <w:rsid w:val="009E6655"/>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26"/>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1A"/>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7F"/>
    <w:rsid w:val="00B31616"/>
    <w:rsid w:val="00B316D5"/>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300"/>
    <w:rsid w:val="00B50329"/>
    <w:rsid w:val="00B504FD"/>
    <w:rsid w:val="00B5054C"/>
    <w:rsid w:val="00B5059B"/>
    <w:rsid w:val="00B505CE"/>
    <w:rsid w:val="00B505D0"/>
    <w:rsid w:val="00B50606"/>
    <w:rsid w:val="00B5066F"/>
    <w:rsid w:val="00B506A5"/>
    <w:rsid w:val="00B50747"/>
    <w:rsid w:val="00B50753"/>
    <w:rsid w:val="00B508C0"/>
    <w:rsid w:val="00B509C5"/>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463"/>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64"/>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A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931"/>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7"/>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0A"/>
    <w:rsid w:val="00D31861"/>
    <w:rsid w:val="00D318CC"/>
    <w:rsid w:val="00D31A0A"/>
    <w:rsid w:val="00D31AD2"/>
    <w:rsid w:val="00D31B30"/>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0"/>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F06"/>
    <w:rsid w:val="00D46F37"/>
    <w:rsid w:val="00D46FEA"/>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FC5"/>
    <w:rsid w:val="00D570D8"/>
    <w:rsid w:val="00D57193"/>
    <w:rsid w:val="00D57259"/>
    <w:rsid w:val="00D572EB"/>
    <w:rsid w:val="00D572F6"/>
    <w:rsid w:val="00D57373"/>
    <w:rsid w:val="00D5738B"/>
    <w:rsid w:val="00D573A6"/>
    <w:rsid w:val="00D57421"/>
    <w:rsid w:val="00D5745B"/>
    <w:rsid w:val="00D574CA"/>
    <w:rsid w:val="00D5753C"/>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83"/>
    <w:rsid w:val="00DE2CAF"/>
    <w:rsid w:val="00DE2D46"/>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4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C9"/>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6FCD"/>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2"/>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93"/>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BA"/>
    <w:rsid w:val="00EF05A4"/>
    <w:rsid w:val="00EF070C"/>
    <w:rsid w:val="00EF0728"/>
    <w:rsid w:val="00EF0749"/>
    <w:rsid w:val="00EF0771"/>
    <w:rsid w:val="00EF090F"/>
    <w:rsid w:val="00EF093C"/>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7D"/>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23"/>
    <w:rsid w:val="00F273D3"/>
    <w:rsid w:val="00F273F6"/>
    <w:rsid w:val="00F2747B"/>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259"/>
    <w:rsid w:val="00F62319"/>
    <w:rsid w:val="00F623AB"/>
    <w:rsid w:val="00F62465"/>
    <w:rsid w:val="00F6253A"/>
    <w:rsid w:val="00F62576"/>
    <w:rsid w:val="00F625A8"/>
    <w:rsid w:val="00F625B5"/>
    <w:rsid w:val="00F6271B"/>
    <w:rsid w:val="00F62730"/>
    <w:rsid w:val="00F62779"/>
    <w:rsid w:val="00F627AB"/>
    <w:rsid w:val="00F62826"/>
    <w:rsid w:val="00F62899"/>
    <w:rsid w:val="00F62938"/>
    <w:rsid w:val="00F629C0"/>
    <w:rsid w:val="00F62A06"/>
    <w:rsid w:val="00F62A0A"/>
    <w:rsid w:val="00F62A5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59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C5"/>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5F"/>
    <w:rsid w:val="00F749C5"/>
    <w:rsid w:val="00F749D1"/>
    <w:rsid w:val="00F74A14"/>
    <w:rsid w:val="00F74A75"/>
    <w:rsid w:val="00F74ACA"/>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CE1"/>
    <w:rsid w:val="00FE1D58"/>
    <w:rsid w:val="00FE1D99"/>
    <w:rsid w:val="00FE1DF8"/>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0E6"/>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165468</TotalTime>
  <Pages>3</Pages>
  <Words>481</Words>
  <Characters>2744</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3219</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5047</cp:revision>
  <cp:lastPrinted>2009-02-06T05:36:00Z</cp:lastPrinted>
  <dcterms:created xsi:type="dcterms:W3CDTF">2024-01-07T13:43:00Z</dcterms:created>
  <dcterms:modified xsi:type="dcterms:W3CDTF">2025-09-15T19:47:00Z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