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AA34" w14:textId="77777777" w:rsidR="002F7ADB" w:rsidRDefault="002F7ADB" w:rsidP="002F7AD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Ошкин</w:t>
      </w:r>
      <w:proofErr w:type="spellEnd"/>
      <w:r>
        <w:rPr>
          <w:rFonts w:ascii="Helvetica" w:hAnsi="Helvetica" w:cs="Helvetica"/>
          <w:b/>
          <w:bCs w:val="0"/>
          <w:color w:val="222222"/>
          <w:sz w:val="21"/>
          <w:szCs w:val="21"/>
        </w:rPr>
        <w:t>, Алексей Николаевич.</w:t>
      </w:r>
      <w:r>
        <w:rPr>
          <w:rFonts w:ascii="Helvetica" w:hAnsi="Helvetica" w:cs="Helvetica"/>
          <w:color w:val="222222"/>
          <w:sz w:val="21"/>
          <w:szCs w:val="21"/>
        </w:rPr>
        <w:br/>
        <w:t xml:space="preserve">Правовой статус органов исполнительной власти субъектов Российской Федерации в условиях административной </w:t>
      </w:r>
      <w:proofErr w:type="gramStart"/>
      <w:r>
        <w:rPr>
          <w:rFonts w:ascii="Helvetica" w:hAnsi="Helvetica" w:cs="Helvetica"/>
          <w:color w:val="222222"/>
          <w:sz w:val="21"/>
          <w:szCs w:val="21"/>
        </w:rPr>
        <w:t>реформы :</w:t>
      </w:r>
      <w:proofErr w:type="gramEnd"/>
      <w:r>
        <w:rPr>
          <w:rFonts w:ascii="Helvetica" w:hAnsi="Helvetica" w:cs="Helvetica"/>
          <w:color w:val="222222"/>
          <w:sz w:val="21"/>
          <w:szCs w:val="21"/>
        </w:rPr>
        <w:t xml:space="preserve"> диссертация ... кандидата юридических наук : 23.00.02. - Москва, 2005. - 178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3E1D5619" w14:textId="77777777" w:rsidR="002F7ADB" w:rsidRDefault="002F7ADB" w:rsidP="002F7ADB">
      <w:pPr>
        <w:pStyle w:val="20"/>
        <w:spacing w:before="0" w:after="312"/>
        <w:rPr>
          <w:rFonts w:ascii="Arial" w:hAnsi="Arial" w:cs="Arial"/>
          <w:caps/>
          <w:color w:val="333333"/>
          <w:sz w:val="27"/>
          <w:szCs w:val="27"/>
        </w:rPr>
      </w:pPr>
    </w:p>
    <w:p w14:paraId="067CC252" w14:textId="77777777" w:rsidR="002F7ADB" w:rsidRDefault="002F7ADB" w:rsidP="002F7AD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юридических наук </w:t>
      </w:r>
      <w:proofErr w:type="spellStart"/>
      <w:r>
        <w:rPr>
          <w:rFonts w:ascii="Arial" w:hAnsi="Arial" w:cs="Arial"/>
          <w:color w:val="646B71"/>
          <w:sz w:val="18"/>
          <w:szCs w:val="18"/>
        </w:rPr>
        <w:t>Ошкин</w:t>
      </w:r>
      <w:proofErr w:type="spellEnd"/>
      <w:r>
        <w:rPr>
          <w:rFonts w:ascii="Arial" w:hAnsi="Arial" w:cs="Arial"/>
          <w:color w:val="646B71"/>
          <w:sz w:val="18"/>
          <w:szCs w:val="18"/>
        </w:rPr>
        <w:t>, Алексей Николаевич</w:t>
      </w:r>
    </w:p>
    <w:p w14:paraId="7B3770F8" w14:textId="77777777" w:rsidR="002F7ADB" w:rsidRDefault="002F7ADB" w:rsidP="002F7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8F5C83E" w14:textId="77777777" w:rsidR="002F7ADB" w:rsidRDefault="002F7ADB" w:rsidP="002F7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аспекты анализа системы органов исполнительной власти субъектов</w:t>
      </w:r>
    </w:p>
    <w:p w14:paraId="280FA69A" w14:textId="77777777" w:rsidR="002F7ADB" w:rsidRDefault="002F7ADB" w:rsidP="002F7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Федерации</w:t>
      </w:r>
    </w:p>
    <w:p w14:paraId="7B771EA2" w14:textId="77777777" w:rsidR="002F7ADB" w:rsidRDefault="002F7ADB" w:rsidP="002F7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принципы организации исполнительной власти субъектов Российской Федерации</w:t>
      </w:r>
    </w:p>
    <w:p w14:paraId="23DF3200" w14:textId="77777777" w:rsidR="002F7ADB" w:rsidRDefault="002F7ADB" w:rsidP="002F7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Органы исполнительной власти субъектов Федерации в условиях укрепления единой системы исполнительной власти в России</w:t>
      </w:r>
    </w:p>
    <w:p w14:paraId="448DFB4C" w14:textId="77777777" w:rsidR="002F7ADB" w:rsidRDefault="002F7ADB" w:rsidP="002F7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Проблемы правового статуса органов исполнительной власти субъектов Российской Федерации в условиях административной реформы</w:t>
      </w:r>
    </w:p>
    <w:p w14:paraId="15EE6F86" w14:textId="77777777" w:rsidR="002F7ADB" w:rsidRDefault="002F7ADB" w:rsidP="002F7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Органы исполнительной власти субъектов Федерации в условиях разграничения предметов ведения и полномочий между Российской Федерацией и ее субъектами</w:t>
      </w:r>
    </w:p>
    <w:p w14:paraId="77392425" w14:textId="77777777" w:rsidR="002F7ADB" w:rsidRDefault="002F7ADB" w:rsidP="002F7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Правовой статус высшего должностного лица субъекта Российской Федерации как главы исполнительной власти</w:t>
      </w:r>
    </w:p>
    <w:p w14:paraId="662C8FAF" w14:textId="77777777" w:rsidR="002F7ADB" w:rsidRDefault="002F7ADB" w:rsidP="002F7A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Правовые проблемы организации исполнительной власти субъектов Российской Федерации в условиях административной реформы</w:t>
      </w:r>
    </w:p>
    <w:p w14:paraId="7823CDB0" w14:textId="0B55C83F" w:rsidR="00F37380" w:rsidRPr="002F7ADB" w:rsidRDefault="00F37380" w:rsidP="002F7ADB"/>
    <w:sectPr w:rsidR="00F37380" w:rsidRPr="002F7AD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6BEC" w14:textId="77777777" w:rsidR="003736B5" w:rsidRDefault="003736B5">
      <w:pPr>
        <w:spacing w:after="0" w:line="240" w:lineRule="auto"/>
      </w:pPr>
      <w:r>
        <w:separator/>
      </w:r>
    </w:p>
  </w:endnote>
  <w:endnote w:type="continuationSeparator" w:id="0">
    <w:p w14:paraId="3A0F43EF" w14:textId="77777777" w:rsidR="003736B5" w:rsidRDefault="0037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5110" w14:textId="77777777" w:rsidR="003736B5" w:rsidRDefault="003736B5"/>
    <w:p w14:paraId="6BD094E6" w14:textId="77777777" w:rsidR="003736B5" w:rsidRDefault="003736B5"/>
    <w:p w14:paraId="3BED1D56" w14:textId="77777777" w:rsidR="003736B5" w:rsidRDefault="003736B5"/>
    <w:p w14:paraId="128B47BC" w14:textId="77777777" w:rsidR="003736B5" w:rsidRDefault="003736B5"/>
    <w:p w14:paraId="044BA276" w14:textId="77777777" w:rsidR="003736B5" w:rsidRDefault="003736B5"/>
    <w:p w14:paraId="64A42DF4" w14:textId="77777777" w:rsidR="003736B5" w:rsidRDefault="003736B5"/>
    <w:p w14:paraId="0983E67A" w14:textId="77777777" w:rsidR="003736B5" w:rsidRDefault="003736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B387BC" wp14:editId="276B14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F9ECD" w14:textId="77777777" w:rsidR="003736B5" w:rsidRDefault="003736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B387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EF9ECD" w14:textId="77777777" w:rsidR="003736B5" w:rsidRDefault="003736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2D7AF6" w14:textId="77777777" w:rsidR="003736B5" w:rsidRDefault="003736B5"/>
    <w:p w14:paraId="7FD30262" w14:textId="77777777" w:rsidR="003736B5" w:rsidRDefault="003736B5"/>
    <w:p w14:paraId="5D0F73B1" w14:textId="77777777" w:rsidR="003736B5" w:rsidRDefault="003736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04574F" wp14:editId="0B9649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BF569" w14:textId="77777777" w:rsidR="003736B5" w:rsidRDefault="003736B5"/>
                          <w:p w14:paraId="7FF275DD" w14:textId="77777777" w:rsidR="003736B5" w:rsidRDefault="003736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457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ABF569" w14:textId="77777777" w:rsidR="003736B5" w:rsidRDefault="003736B5"/>
                    <w:p w14:paraId="7FF275DD" w14:textId="77777777" w:rsidR="003736B5" w:rsidRDefault="003736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D64483" w14:textId="77777777" w:rsidR="003736B5" w:rsidRDefault="003736B5"/>
    <w:p w14:paraId="1B0F2F0F" w14:textId="77777777" w:rsidR="003736B5" w:rsidRDefault="003736B5">
      <w:pPr>
        <w:rPr>
          <w:sz w:val="2"/>
          <w:szCs w:val="2"/>
        </w:rPr>
      </w:pPr>
    </w:p>
    <w:p w14:paraId="308D0148" w14:textId="77777777" w:rsidR="003736B5" w:rsidRDefault="003736B5"/>
    <w:p w14:paraId="2C76EECA" w14:textId="77777777" w:rsidR="003736B5" w:rsidRDefault="003736B5">
      <w:pPr>
        <w:spacing w:after="0" w:line="240" w:lineRule="auto"/>
      </w:pPr>
    </w:p>
  </w:footnote>
  <w:footnote w:type="continuationSeparator" w:id="0">
    <w:p w14:paraId="1809EB9E" w14:textId="77777777" w:rsidR="003736B5" w:rsidRDefault="0037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B5"/>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67514</TotalTime>
  <Pages>1</Pages>
  <Words>173</Words>
  <Characters>990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1616</cp:revision>
  <cp:lastPrinted>2009-02-06T05:36:00Z</cp:lastPrinted>
  <dcterms:created xsi:type="dcterms:W3CDTF">2024-01-07T13:43:00Z</dcterms:created>
  <dcterms:modified xsi:type="dcterms:W3CDTF">2025-04-10T21:01:00Z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