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2745D3" w:rsidRDefault="002745D3" w:rsidP="002745D3">
      <w:r w:rsidRPr="002745D3">
        <w:rPr>
          <w:rFonts w:ascii="Times New Roman" w:eastAsia="Calibri" w:hAnsi="Times New Roman" w:cs="Times New Roman"/>
          <w:b/>
          <w:bCs/>
          <w:iCs/>
          <w:kern w:val="0"/>
          <w:sz w:val="24"/>
          <w:szCs w:val="24"/>
          <w:lang w:val="uk-UA" w:eastAsia="en-US"/>
        </w:rPr>
        <w:t>Голішевська Анастасія Валеріївна</w:t>
      </w:r>
      <w:r w:rsidRPr="002745D3">
        <w:rPr>
          <w:rFonts w:ascii="Times New Roman" w:eastAsia="Calibri" w:hAnsi="Times New Roman" w:cs="Times New Roman"/>
          <w:b/>
          <w:bCs/>
          <w:kern w:val="0"/>
          <w:sz w:val="24"/>
          <w:szCs w:val="24"/>
          <w:lang w:val="uk-UA" w:eastAsia="en-US"/>
        </w:rPr>
        <w:t xml:space="preserve">, </w:t>
      </w:r>
      <w:r w:rsidRPr="002745D3">
        <w:rPr>
          <w:rFonts w:ascii="Times New Roman" w:eastAsia="Calibri" w:hAnsi="Times New Roman" w:cs="Times New Roman"/>
          <w:kern w:val="0"/>
          <w:sz w:val="24"/>
          <w:szCs w:val="24"/>
          <w:lang w:val="uk-UA" w:eastAsia="uk-UA"/>
        </w:rPr>
        <w:t>викладач кафедри міжнародних відносин та туризму Київського міжнародного університету Приватний заклад вищої освіти «Київський міжнародний університет»</w:t>
      </w:r>
      <w:r w:rsidRPr="002745D3">
        <w:rPr>
          <w:rFonts w:ascii="Times New Roman" w:eastAsia="Calibri" w:hAnsi="Times New Roman" w:cs="Times New Roman"/>
          <w:kern w:val="0"/>
          <w:sz w:val="24"/>
          <w:lang w:val="uk-UA" w:eastAsia="en-US"/>
        </w:rPr>
        <w:t xml:space="preserve">. </w:t>
      </w:r>
      <w:r w:rsidRPr="002745D3">
        <w:rPr>
          <w:rFonts w:ascii="Times New Roman" w:eastAsia="Calibri" w:hAnsi="Times New Roman" w:cs="Times New Roman"/>
          <w:kern w:val="0"/>
          <w:sz w:val="24"/>
          <w:szCs w:val="24"/>
          <w:lang w:val="uk-UA" w:eastAsia="en-US"/>
        </w:rPr>
        <w:t xml:space="preserve">Назва дисертації </w:t>
      </w:r>
      <w:r w:rsidRPr="002745D3">
        <w:rPr>
          <w:rFonts w:ascii="Times New Roman" w:eastAsia="Calibri" w:hAnsi="Times New Roman" w:cs="Times New Roman"/>
          <w:kern w:val="0"/>
          <w:sz w:val="24"/>
          <w:szCs w:val="24"/>
          <w:lang w:val="uk-UA" w:eastAsia="uk-UA"/>
        </w:rPr>
        <w:t>«</w:t>
      </w:r>
      <w:r w:rsidRPr="002745D3">
        <w:rPr>
          <w:rFonts w:ascii="Times New Roman" w:eastAsia="Calibri" w:hAnsi="Times New Roman" w:cs="Times New Roman"/>
          <w:bCs/>
          <w:iCs/>
          <w:kern w:val="0"/>
          <w:sz w:val="24"/>
          <w:szCs w:val="24"/>
          <w:lang w:val="uk-UA" w:eastAsia="en-US"/>
        </w:rPr>
        <w:t>Соціокультурні чинники формування політичної репутації в контексті демократичного розвитку українського суспільства</w:t>
      </w:r>
      <w:r w:rsidRPr="002745D3">
        <w:rPr>
          <w:rFonts w:ascii="Times New Roman" w:eastAsia="Calibri" w:hAnsi="Times New Roman" w:cs="Times New Roman"/>
          <w:kern w:val="0"/>
          <w:sz w:val="24"/>
          <w:szCs w:val="24"/>
          <w:lang w:val="uk-UA" w:eastAsia="uk-UA"/>
        </w:rPr>
        <w:t xml:space="preserve">». </w:t>
      </w:r>
      <w:r w:rsidRPr="002745D3">
        <w:rPr>
          <w:rFonts w:ascii="Times New Roman" w:eastAsia="Calibri" w:hAnsi="Times New Roman" w:cs="Times New Roman"/>
          <w:kern w:val="0"/>
          <w:sz w:val="24"/>
          <w:szCs w:val="24"/>
          <w:lang w:val="uk-UA" w:eastAsia="en-US"/>
        </w:rPr>
        <w:t>Шифр та назва спеціальності – 23.00.03 – політична культура та ідеологія.</w:t>
      </w:r>
      <w:r w:rsidRPr="002745D3">
        <w:rPr>
          <w:rFonts w:ascii="Times New Roman" w:eastAsia="Calibri" w:hAnsi="Times New Roman" w:cs="Times New Roman"/>
          <w:color w:val="000000"/>
          <w:kern w:val="0"/>
          <w:sz w:val="24"/>
          <w:szCs w:val="24"/>
          <w:lang w:val="uk-UA" w:eastAsia="en-US"/>
        </w:rPr>
        <w:t xml:space="preserve"> Спецрада</w:t>
      </w:r>
      <w:r w:rsidRPr="002745D3">
        <w:rPr>
          <w:rFonts w:ascii="Times New Roman" w:eastAsia="Calibri" w:hAnsi="Times New Roman" w:cs="Times New Roman"/>
          <w:kern w:val="0"/>
          <w:sz w:val="24"/>
          <w:szCs w:val="24"/>
          <w:lang w:val="uk-UA" w:eastAsia="en-US"/>
        </w:rPr>
        <w:t xml:space="preserve"> Д 26.053.12 Національного педагогічного університету імені М. П. Драгоманова</w:t>
      </w:r>
    </w:p>
    <w:sectPr w:rsidR="00F95DD1" w:rsidRPr="002745D3"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454E67">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454E67">
                <w:pPr>
                  <w:spacing w:line="240" w:lineRule="auto"/>
                </w:pPr>
                <w:fldSimple w:instr=" PAGE \* MERGEFORMAT ">
                  <w:r w:rsidR="002745D3" w:rsidRPr="002745D3">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454E67">
      <w:pPr>
        <w:rPr>
          <w:sz w:val="2"/>
          <w:szCs w:val="2"/>
        </w:rPr>
      </w:pPr>
      <w:r w:rsidRPr="00BE594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454E67">
                  <w:pPr>
                    <w:spacing w:line="240" w:lineRule="auto"/>
                  </w:pPr>
                  <w:fldSimple w:instr=" PAGE \* MERGEFORMAT ">
                    <w:r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454E67">
      <w:pPr>
        <w:rPr>
          <w:sz w:val="2"/>
          <w:szCs w:val="2"/>
        </w:rPr>
      </w:pPr>
      <w:r w:rsidRPr="00BE594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454E67">
    <w:pPr>
      <w:rPr>
        <w:sz w:val="2"/>
        <w:szCs w:val="2"/>
      </w:rPr>
    </w:pPr>
    <w:r w:rsidRPr="00BE594E">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start w:val="1"/>
      <w:numFmt w:val="bullet"/>
      <w:lvlText w:val="‒"/>
      <w:lvlJc w:val="left"/>
      <w:pPr>
        <w:ind w:left="1375" w:hanging="360"/>
      </w:pPr>
      <w:rPr>
        <w:rFonts w:ascii="Times New Roman" w:eastAsia="Arial Unicode MS" w:hAnsi="Times New Roman" w:hint="default"/>
      </w:rPr>
    </w:lvl>
    <w:lvl w:ilvl="1">
      <w:start w:val="1"/>
      <w:numFmt w:val="bullet"/>
      <w:lvlText w:val="o"/>
      <w:lvlJc w:val="left"/>
      <w:pPr>
        <w:ind w:left="2095" w:hanging="360"/>
      </w:pPr>
      <w:rPr>
        <w:rFonts w:ascii="Courier New" w:hAnsi="Courier New" w:hint="default"/>
      </w:rPr>
    </w:lvl>
    <w:lvl w:ilvl="2">
      <w:start w:val="1"/>
      <w:numFmt w:val="bullet"/>
      <w:lvlText w:val=""/>
      <w:lvlJc w:val="left"/>
      <w:pPr>
        <w:ind w:left="2815" w:hanging="360"/>
      </w:pPr>
      <w:rPr>
        <w:rFonts w:ascii="Wingdings" w:hAnsi="Wingdings" w:hint="default"/>
      </w:rPr>
    </w:lvl>
    <w:lvl w:ilvl="3">
      <w:start w:val="1"/>
      <w:numFmt w:val="bullet"/>
      <w:lvlText w:val=""/>
      <w:lvlJc w:val="left"/>
      <w:pPr>
        <w:ind w:left="3535" w:hanging="360"/>
      </w:pPr>
      <w:rPr>
        <w:rFonts w:ascii="Symbol" w:hAnsi="Symbol" w:hint="default"/>
      </w:rPr>
    </w:lvl>
    <w:lvl w:ilvl="4">
      <w:start w:val="1"/>
      <w:numFmt w:val="bullet"/>
      <w:lvlText w:val="o"/>
      <w:lvlJc w:val="left"/>
      <w:pPr>
        <w:ind w:left="4255" w:hanging="360"/>
      </w:pPr>
      <w:rPr>
        <w:rFonts w:ascii="Courier New" w:hAnsi="Courier New" w:hint="default"/>
      </w:rPr>
    </w:lvl>
    <w:lvl w:ilvl="5">
      <w:start w:val="1"/>
      <w:numFmt w:val="bullet"/>
      <w:lvlText w:val=""/>
      <w:lvlJc w:val="left"/>
      <w:pPr>
        <w:ind w:left="4975" w:hanging="360"/>
      </w:pPr>
      <w:rPr>
        <w:rFonts w:ascii="Wingdings" w:hAnsi="Wingdings" w:hint="default"/>
      </w:rPr>
    </w:lvl>
    <w:lvl w:ilvl="6">
      <w:start w:val="1"/>
      <w:numFmt w:val="bullet"/>
      <w:lvlText w:val=""/>
      <w:lvlJc w:val="left"/>
      <w:pPr>
        <w:ind w:left="5695" w:hanging="360"/>
      </w:pPr>
      <w:rPr>
        <w:rFonts w:ascii="Symbol" w:hAnsi="Symbol" w:hint="default"/>
      </w:rPr>
    </w:lvl>
    <w:lvl w:ilvl="7">
      <w:start w:val="1"/>
      <w:numFmt w:val="bullet"/>
      <w:lvlText w:val="o"/>
      <w:lvlJc w:val="left"/>
      <w:pPr>
        <w:ind w:left="6415" w:hanging="360"/>
      </w:pPr>
      <w:rPr>
        <w:rFonts w:ascii="Courier New" w:hAnsi="Courier New" w:hint="default"/>
      </w:rPr>
    </w:lvl>
    <w:lvl w:ilvl="8">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start w:val="1"/>
      <w:numFmt w:val="decimal"/>
      <w:lvlText w:val="%1."/>
      <w:lvlJc w:val="left"/>
      <w:pPr>
        <w:ind w:left="121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6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66"/>
    <o:shapelayout v:ext="edit">
      <o:idmap v:ext="edit" data="1"/>
      <o:rules v:ext="edit">
        <o:r id="V:Rule1" type="connector" idref="#_x0000_s1067">
          <o:proxy start="" idref="#_x0000_s1070" connectloc="2"/>
        </o:r>
        <o:r id="V:Rule2" type="connector" idref="#_x0000_s1076"/>
        <o:r id="V:Rule3" type="connector" idref="#_x0000_s1077">
          <o:proxy start="" idref="#_x0000_s1073" connectloc="3"/>
        </o:r>
        <o:r id="V:Rule4" type="connector" idref="#_x0000_s1078">
          <o:proxy start="" idref="#_x0000_s1074" connectloc="3"/>
        </o:r>
        <o:r id="V:Rule5" type="connector" idref="#_x0000_s1079">
          <o:proxy start="" idref="#_x0000_s1068" connectloc="1"/>
        </o:r>
        <o:r id="V:Rule6" type="connector" idref="#_x0000_s1080">
          <o:proxy start="" idref="#_x0000_s1075" connectloc="1"/>
        </o:r>
        <o:r id="V:Rule7" type="callout" idref="#_x0000_s1063"/>
        <o:r id="V:Rule8" type="connector" idref="#_x0000_s1038">
          <o:proxy start="" idref="#_x0000_s1057" connectloc="1"/>
          <o:proxy end="" idref="#_x0000_s1057" connectloc="1"/>
        </o:r>
        <o:r id="V:Rule9" type="connector" idref="#_x0000_s1041"/>
        <o:r id="V:Rule10" type="connector" idref="#_x0000_s1049">
          <o:proxy start="" idref="#_x0000_s1048" connectloc="3"/>
          <o:proxy end="" idref="#_x0000_s1047" connectloc="1"/>
        </o:r>
        <o:r id="V:Rule11" type="connector" idref="#_x0000_s1045"/>
        <o:r id="V:Rule12" type="connector" idref="#_x0000_s1113">
          <o:proxy start="" idref="#_x0000_s1116" connectloc="2"/>
        </o:r>
        <o:r id="V:Rule13" type="connector" idref="#_x0000_s1122"/>
        <o:r id="V:Rule14" type="connector" idref="#_x0000_s1123"/>
        <o:r id="V:Rule15" type="connector" idref="#_x0000_s1124"/>
        <o:r id="V:Rule16" type="connector" idref="#_x0000_s1125"/>
        <o:r id="V:Rule17" type="connector" idref="#_x0000_s1126"/>
        <o:r id="V:Rule18" type="callout" idref="#_x0000_s1109"/>
        <o:r id="V:Rule19" type="connector" idref="#_x0000_s1084">
          <o:proxy start="" idref="#_x0000_s1103" connectloc="1"/>
          <o:proxy end="" idref="#_x0000_s1103" connectloc="1"/>
        </o:r>
        <o:r id="V:Rule20" type="connector" idref="#_x0000_s1087"/>
        <o:r id="V:Rule21" type="connector" idref="#_x0000_s1095"/>
        <o:r id="V:Rule22" type="connector" idref="#_x0000_s1091"/>
        <o:r id="V:Rule23" type="connector" idref="#_x0000_s1380"/>
        <o:r id="V:Rule24" type="connector" idref="#_x0000_s1376"/>
        <o:r id="V:Rule25" type="connector" idref="#_x0000_s1332">
          <o:proxy start="" idref="#_x0000_s1329" connectloc="2"/>
        </o:r>
        <o:r id="V:Rule26" type="connector" idref="#_x0000_s1290"/>
        <o:r id="V:Rule27" type="connector" idref="#_x0000_s1299"/>
        <o:r id="V:Rule28" type="connector" idref="#_x0000_s1334"/>
        <o:r id="V:Rule29" type="connector" idref="#_x0000_s1301"/>
        <o:r id="V:Rule30" type="connector" idref="#_x0000_s1296"/>
        <o:r id="V:Rule31" type="connector" idref="#_x0000_s1389"/>
        <o:r id="V:Rule32" type="connector" idref="#_x0000_s1356"/>
        <o:r id="V:Rule33" type="connector" idref="#_x0000_s1333"/>
        <o:r id="V:Rule34" type="connector" idref="#_x0000_s1297"/>
        <o:r id="V:Rule35" type="connector" idref="#_x0000_s1370"/>
        <o:r id="V:Rule36" type="connector" idref="#_x0000_s1374"/>
        <o:r id="V:Rule37" type="connector" idref="#_x0000_s1289"/>
        <o:r id="V:Rule38" type="connector" idref="#_x0000_s1353"/>
        <o:r id="V:Rule39" type="connector" idref="#_x0000_s1387"/>
        <o:r id="V:Rule40" type="connector" idref="#_x0000_s1381"/>
        <o:r id="V:Rule41" type="connector" idref="#_x0000_s1327"/>
        <o:r id="V:Rule42" type="connector" idref="#_x0000_s1390"/>
        <o:r id="V:Rule43" type="connector" idref="#_x0000_s1371"/>
        <o:r id="V:Rule44" type="connector" idref="#_x0000_s1318"/>
        <o:r id="V:Rule45" type="connector" idref="#_x0000_s1335">
          <o:proxy start="" idref="#_x0000_s1331" connectloc="0"/>
        </o:r>
        <o:r id="V:Rule46" type="connector" idref="#_x0000_s1328"/>
        <o:r id="V:Rule47" type="connector" idref="#_x0000_s1295"/>
        <o:r id="V:Rule48" type="connector" idref="#_x0000_s1317"/>
        <o:r id="V:Rule49" type="connector" idref="#_x0000_s1291">
          <o:proxy end="" idref="#_x0000_s1285" connectloc="1"/>
        </o:r>
        <o:r id="V:Rule50" type="connector" idref="#_x0000_s1319"/>
        <o:r id="V:Rule51" type="connector" idref="#_x0000_s1362"/>
        <o:r id="V:Rule52" type="connector" idref="#_x0000_s1293"/>
        <o:r id="V:Rule53" type="connector" idref="#_x0000_s1348"/>
        <o:r id="V:Rule54" type="connector" idref="#_x0000_s1298"/>
        <o:r id="V:Rule55" type="connector" idref="#_x0000_s1377"/>
        <o:r id="V:Rule56" type="connector" idref="#_x0000_s1302"/>
        <o:r id="V:Rule57" type="connector" idref="#_x0000_s1378"/>
        <o:r id="V:Rule58" type="connector" idref="#_x0000_s1372"/>
        <o:r id="V:Rule59" type="connector" idref="#_x0000_s1321"/>
        <o:r id="V:Rule60" type="connector" idref="#_x0000_s1315"/>
        <o:r id="V:Rule61" type="connector" idref="#_x0000_s1300"/>
        <o:r id="V:Rule62" type="connector" idref="#_x0000_s1388"/>
        <o:r id="V:Rule63" type="connector" idref="#_x0000_s1379"/>
        <o:r id="V:Rule64" type="connector" idref="#_x0000_s1320"/>
        <o:r id="V:Rule65" type="connector" idref="#_x0000_s1294"/>
        <o:r id="V:Rule66" type="connector" idref="#_x0000_s1375"/>
        <o:r id="V:Rule67" type="connector" idref="#_x0000_s1314"/>
        <o:r id="V:Rule68" type="connector" idref="#_x0000_s1373"/>
        <o:r id="V:Rule69" type="connector" idref="#_x0000_s1351"/>
        <o:r id="V:Rule70" type="connector" idref="#_x0000_s1360"/>
        <o:r id="V:Rule71" type="connector" idref="#_x0000_s1391"/>
        <o:r id="V:Rule72" type="connector" idref="#_x0000_s1292"/>
        <o:r id="V:Rule73" type="connector" idref="#_x0000_s1310"/>
        <o:r id="V:Rule74" type="connector" idref="#_x0000_s1349"/>
        <o:r id="V:Rule75" type="connector" idref="#_x0000_s1361"/>
        <o:r id="V:Rule76" type="connector" idref="#_x0000_s1303"/>
        <o:r id="V:Rule77" type="connector" idref="#_x0000_s1350"/>
        <o:r id="V:Rule78" type="connector" idref="#_x0000_s1326"/>
        <o:r id="V:Rule79" type="connector" idref="#_x0000_s1325"/>
        <o:r id="V:Rule80" type="connector" idref="#_x0000_s1490"/>
        <o:r id="V:Rule81" type="connector" idref="#_x0000_s1486"/>
        <o:r id="V:Rule82" type="connector" idref="#_x0000_s1442"/>
        <o:r id="V:Rule83" type="connector" idref="#_x0000_s1400"/>
        <o:r id="V:Rule84" type="connector" idref="#_x0000_s1409"/>
        <o:r id="V:Rule85" type="connector" idref="#_x0000_s1444"/>
        <o:r id="V:Rule86" type="connector" idref="#_x0000_s1411"/>
        <o:r id="V:Rule87" type="connector" idref="#_x0000_s1406"/>
        <o:r id="V:Rule88" type="connector" idref="#_x0000_s1499"/>
        <o:r id="V:Rule89" type="connector" idref="#_x0000_s1466"/>
        <o:r id="V:Rule90" type="connector" idref="#_x0000_s1443"/>
        <o:r id="V:Rule91" type="connector" idref="#_x0000_s1407"/>
        <o:r id="V:Rule92" type="connector" idref="#_x0000_s1480"/>
        <o:r id="V:Rule93" type="connector" idref="#_x0000_s1484"/>
        <o:r id="V:Rule94" type="connector" idref="#_x0000_s1399"/>
        <o:r id="V:Rule95" type="connector" idref="#_x0000_s1463"/>
        <o:r id="V:Rule96" type="connector" idref="#_x0000_s1497"/>
        <o:r id="V:Rule97" type="connector" idref="#_x0000_s1491"/>
        <o:r id="V:Rule98" type="connector" idref="#_x0000_s1437"/>
        <o:r id="V:Rule99" type="connector" idref="#_x0000_s1500"/>
        <o:r id="V:Rule100" type="connector" idref="#_x0000_s1481"/>
        <o:r id="V:Rule101" type="connector" idref="#_x0000_s1428"/>
        <o:r id="V:Rule102" type="connector" idref="#_x0000_s1445"/>
        <o:r id="V:Rule103" type="connector" idref="#_x0000_s1438"/>
        <o:r id="V:Rule104" type="connector" idref="#_x0000_s1405"/>
        <o:r id="V:Rule105" type="connector" idref="#_x0000_s1427"/>
        <o:r id="V:Rule106" type="connector" idref="#_x0000_s1401"/>
        <o:r id="V:Rule107" type="connector" idref="#_x0000_s1429"/>
        <o:r id="V:Rule108" type="connector" idref="#_x0000_s1472"/>
        <o:r id="V:Rule109" type="connector" idref="#_x0000_s1403"/>
        <o:r id="V:Rule110" type="connector" idref="#_x0000_s1458"/>
        <o:r id="V:Rule111" type="connector" idref="#_x0000_s1408"/>
        <o:r id="V:Rule112" type="connector" idref="#_x0000_s1487"/>
        <o:r id="V:Rule113" type="connector" idref="#_x0000_s1412"/>
        <o:r id="V:Rule114" type="connector" idref="#_x0000_s1488"/>
        <o:r id="V:Rule115" type="connector" idref="#_x0000_s1482"/>
        <o:r id="V:Rule116" type="connector" idref="#_x0000_s1431"/>
        <o:r id="V:Rule117" type="connector" idref="#_x0000_s1425"/>
        <o:r id="V:Rule118" type="connector" idref="#_x0000_s1410"/>
        <o:r id="V:Rule119" type="connector" idref="#_x0000_s1498"/>
        <o:r id="V:Rule120" type="connector" idref="#_x0000_s1489"/>
        <o:r id="V:Rule121" type="connector" idref="#_x0000_s1430"/>
        <o:r id="V:Rule122" type="connector" idref="#_x0000_s1404"/>
        <o:r id="V:Rule123" type="connector" idref="#_x0000_s1485"/>
        <o:r id="V:Rule124" type="connector" idref="#_x0000_s1424"/>
        <o:r id="V:Rule125" type="connector" idref="#_x0000_s1483"/>
        <o:r id="V:Rule126" type="connector" idref="#_x0000_s1461"/>
        <o:r id="V:Rule127" type="connector" idref="#_x0000_s1470"/>
        <o:r id="V:Rule128" type="connector" idref="#_x0000_s1501"/>
        <o:r id="V:Rule129" type="connector" idref="#_x0000_s1402"/>
        <o:r id="V:Rule130" type="connector" idref="#_x0000_s1420"/>
        <o:r id="V:Rule131" type="connector" idref="#_x0000_s1459"/>
        <o:r id="V:Rule132" type="connector" idref="#_x0000_s1471"/>
        <o:r id="V:Rule133" type="connector" idref="#_x0000_s1413"/>
        <o:r id="V:Rule134" type="connector" idref="#_x0000_s1460"/>
        <o:r id="V:Rule135" type="connector" idref="#_x0000_s1436"/>
        <o:r id="V:Rule136" type="connector" idref="#_x0000_s1435"/>
        <o:r id="V:Rule137" type="connector" idref="#_x0000_s1557">
          <o:proxy start="" idref="#_x0000_s1535" connectloc="2"/>
          <o:proxy end="" idref="#_x0000_s1536" connectloc="0"/>
        </o:r>
        <o:r id="V:Rule138" type="connector" idref="#_x0000_s1558">
          <o:proxy start="" idref="#_x0000_s1519" connectloc="3"/>
          <o:proxy end="" idref="#_x0000_s1527" connectloc="1"/>
        </o:r>
        <o:r id="V:Rule139" type="connector" idref="#_x0000_s1559">
          <o:proxy start="" idref="#_x0000_s1520" connectloc="3"/>
          <o:proxy end="" idref="#_x0000_s1528" connectloc="1"/>
        </o:r>
        <o:r id="V:Rule140" type="connector" idref="#_x0000_s1560">
          <o:proxy start="" idref="#_x0000_s1520" connectloc="3"/>
          <o:proxy end="" idref="#_x0000_s1529" connectloc="1"/>
        </o:r>
        <o:r id="V:Rule141" type="connector" idref="#_x0000_s1561">
          <o:proxy start="" idref="#_x0000_s1521" connectloc="3"/>
          <o:proxy end="" idref="#_x0000_s1533" connectloc="1"/>
        </o:r>
        <o:r id="V:Rule142" type="connector" idref="#_x0000_s1562">
          <o:proxy start="" idref="#_x0000_s1537" connectloc="2"/>
        </o:r>
        <o:r id="V:Rule143" type="connector" idref="#_x0000_s1563"/>
        <o:r id="V:Rule144" type="connector" idref="#_x0000_s1564"/>
        <o:r id="V:Rule145" type="connector" idref="#_x0000_s1565">
          <o:proxy end="" idref="#_x0000_s1546" connectloc="1"/>
        </o:r>
        <o:r id="V:Rule146" type="connector" idref="#_x0000_s1609"/>
        <o:r id="V:Rule147" type="connector" idref="#_x0000_s1610"/>
        <o:r id="V:Rule148" type="connector" idref="#_x0000_s1611"/>
        <o:r id="V:Rule149" type="connector" idref="#_x0000_s1612"/>
        <o:r id="V:Rule150" type="connector" idref="#_x0000_s1613"/>
        <o:r id="V:Rule151" type="connector" idref="#_x0000_s1614"/>
        <o:r id="V:Rule152" type="connector" idref="#_x0000_s1615"/>
        <o:r id="V:Rule153" type="connector" idref="#_x0000_s1616"/>
        <o:r id="V:Rule154" type="connector" idref="#_x0000_s161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0E7BC-C119-4A78-A567-9C12F602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1</Pages>
  <Words>72</Words>
  <Characters>411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113</cp:revision>
  <cp:lastPrinted>2009-02-06T05:36:00Z</cp:lastPrinted>
  <dcterms:created xsi:type="dcterms:W3CDTF">2021-03-09T13:27:00Z</dcterms:created>
  <dcterms:modified xsi:type="dcterms:W3CDTF">2021-03-11T11:52:00Z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