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895E2" w14:textId="77777777" w:rsidR="00E43151" w:rsidRPr="00E43151" w:rsidRDefault="00E43151" w:rsidP="00E43151">
      <w:pPr>
        <w:rPr>
          <w:rStyle w:val="21"/>
          <w:color w:val="000000"/>
        </w:rPr>
      </w:pPr>
      <w:proofErr w:type="spellStart"/>
      <w:r w:rsidRPr="00E43151">
        <w:rPr>
          <w:rStyle w:val="21"/>
          <w:color w:val="000000"/>
        </w:rPr>
        <w:t>Искалиев</w:t>
      </w:r>
      <w:proofErr w:type="spellEnd"/>
      <w:r w:rsidRPr="00E43151">
        <w:rPr>
          <w:rStyle w:val="21"/>
          <w:color w:val="000000"/>
        </w:rPr>
        <w:t xml:space="preserve"> Азамат Ибрагимович. Повышение </w:t>
      </w:r>
      <w:proofErr w:type="spellStart"/>
      <w:r w:rsidRPr="00E43151">
        <w:rPr>
          <w:rStyle w:val="21"/>
          <w:color w:val="000000"/>
        </w:rPr>
        <w:t>виброзащитных</w:t>
      </w:r>
      <w:proofErr w:type="spellEnd"/>
      <w:r w:rsidRPr="00E43151">
        <w:rPr>
          <w:rStyle w:val="21"/>
          <w:color w:val="000000"/>
        </w:rPr>
        <w:t xml:space="preserve"> свойств пневматической подвески сиденья за счет применения активной системы вторичного </w:t>
      </w:r>
      <w:proofErr w:type="spellStart"/>
      <w:proofErr w:type="gramStart"/>
      <w:r w:rsidRPr="00E43151">
        <w:rPr>
          <w:rStyle w:val="21"/>
          <w:color w:val="000000"/>
        </w:rPr>
        <w:t>подрессоривания</w:t>
      </w:r>
      <w:proofErr w:type="spellEnd"/>
      <w:r w:rsidRPr="00E43151">
        <w:rPr>
          <w:rStyle w:val="21"/>
          <w:color w:val="000000"/>
        </w:rPr>
        <w:t>;[</w:t>
      </w:r>
      <w:proofErr w:type="gramEnd"/>
      <w:r w:rsidRPr="00E43151">
        <w:rPr>
          <w:rStyle w:val="21"/>
          <w:color w:val="000000"/>
        </w:rPr>
        <w:t>Место защиты: ФГБОУ ВО «Волгоградский государственный технический университет»], 2021</w:t>
      </w:r>
    </w:p>
    <w:p w14:paraId="22BADA5E" w14:textId="77777777" w:rsidR="00E43151" w:rsidRPr="00E43151" w:rsidRDefault="00E43151" w:rsidP="00E43151">
      <w:pPr>
        <w:rPr>
          <w:rStyle w:val="21"/>
          <w:color w:val="000000"/>
        </w:rPr>
      </w:pPr>
    </w:p>
    <w:p w14:paraId="755804C3" w14:textId="77777777" w:rsidR="00E43151" w:rsidRPr="00E43151" w:rsidRDefault="00E43151" w:rsidP="00E43151">
      <w:pPr>
        <w:rPr>
          <w:rStyle w:val="21"/>
          <w:color w:val="000000"/>
        </w:rPr>
      </w:pPr>
    </w:p>
    <w:p w14:paraId="4CBBAB05" w14:textId="77777777" w:rsidR="00E43151" w:rsidRPr="00E43151" w:rsidRDefault="00E43151" w:rsidP="00E43151">
      <w:pPr>
        <w:rPr>
          <w:rStyle w:val="21"/>
          <w:color w:val="000000"/>
        </w:rPr>
      </w:pPr>
    </w:p>
    <w:p w14:paraId="569CB429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Федеральное государственное бюджетное образовательное учреждение высшего</w:t>
      </w:r>
    </w:p>
    <w:p w14:paraId="54B85E76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образования</w:t>
      </w:r>
    </w:p>
    <w:p w14:paraId="400CBF57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«Волгоградский государственный технический университет»</w:t>
      </w:r>
    </w:p>
    <w:p w14:paraId="44154AB7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На правах рукописи</w:t>
      </w:r>
    </w:p>
    <w:p w14:paraId="7FE02DB6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 xml:space="preserve"> </w:t>
      </w:r>
    </w:p>
    <w:p w14:paraId="56469A26" w14:textId="77777777" w:rsidR="00E43151" w:rsidRPr="00E43151" w:rsidRDefault="00E43151" w:rsidP="00E43151">
      <w:pPr>
        <w:rPr>
          <w:rStyle w:val="21"/>
          <w:color w:val="000000"/>
        </w:rPr>
      </w:pPr>
    </w:p>
    <w:p w14:paraId="6D948788" w14:textId="77777777" w:rsidR="00E43151" w:rsidRPr="00E43151" w:rsidRDefault="00E43151" w:rsidP="00E43151">
      <w:pPr>
        <w:rPr>
          <w:rStyle w:val="21"/>
          <w:color w:val="000000"/>
        </w:rPr>
      </w:pPr>
      <w:proofErr w:type="spellStart"/>
      <w:r w:rsidRPr="00E43151">
        <w:rPr>
          <w:rStyle w:val="21"/>
          <w:color w:val="000000"/>
        </w:rPr>
        <w:t>Искалиев</w:t>
      </w:r>
      <w:proofErr w:type="spellEnd"/>
      <w:r w:rsidRPr="00E43151">
        <w:rPr>
          <w:rStyle w:val="21"/>
          <w:color w:val="000000"/>
        </w:rPr>
        <w:t xml:space="preserve"> Азамат Ибрагимович</w:t>
      </w:r>
    </w:p>
    <w:p w14:paraId="7620638A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ПОВЫШЕНИЕ ВИБРОЗАЩИТНЫХ СВОЙСТВ ПНЕВМАТИЧЕСКОЙ</w:t>
      </w:r>
    </w:p>
    <w:p w14:paraId="53979E24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ПОДВЕСКИ СИДЕНЬЯ ЗА СЧЕТ ПРИМЕНЕНИЯ АКТИВНОЙ СИСТЕМЫ</w:t>
      </w:r>
    </w:p>
    <w:p w14:paraId="7A9AB267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ВТОРИЧНОГО ПОДРЕССОРИВАНИЯ</w:t>
      </w:r>
    </w:p>
    <w:p w14:paraId="1BBB05C4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2.5.11 - Наземные транспортно-технологические средства и комплексы</w:t>
      </w:r>
    </w:p>
    <w:p w14:paraId="70D8FCDA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ДИССЕРТАЦИЯ</w:t>
      </w:r>
    </w:p>
    <w:p w14:paraId="4F69306E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на соискание учёной степени</w:t>
      </w:r>
    </w:p>
    <w:p w14:paraId="1173C1E8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кандидата технических наук</w:t>
      </w:r>
    </w:p>
    <w:p w14:paraId="20E2A1DF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 xml:space="preserve">Научный руководитель: доктор технических наук, профессор Ляшенко Михаил </w:t>
      </w:r>
      <w:proofErr w:type="spellStart"/>
      <w:r w:rsidRPr="00E43151">
        <w:rPr>
          <w:rStyle w:val="21"/>
          <w:color w:val="000000"/>
        </w:rPr>
        <w:t>Вольфредович</w:t>
      </w:r>
      <w:proofErr w:type="spellEnd"/>
    </w:p>
    <w:p w14:paraId="3168B185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Волгоград - 2022</w:t>
      </w:r>
    </w:p>
    <w:p w14:paraId="186EF610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Оглавление</w:t>
      </w:r>
    </w:p>
    <w:p w14:paraId="73E286DF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Введение</w:t>
      </w:r>
      <w:r w:rsidRPr="00E43151">
        <w:rPr>
          <w:rStyle w:val="21"/>
          <w:color w:val="000000"/>
        </w:rPr>
        <w:tab/>
        <w:t>4</w:t>
      </w:r>
    </w:p>
    <w:p w14:paraId="545D08A7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ГЛАВА 1. Состояние вопроса</w:t>
      </w:r>
      <w:r w:rsidRPr="00E43151">
        <w:rPr>
          <w:rStyle w:val="21"/>
          <w:color w:val="000000"/>
        </w:rPr>
        <w:tab/>
        <w:t>9</w:t>
      </w:r>
    </w:p>
    <w:p w14:paraId="1021E163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1.1</w:t>
      </w:r>
      <w:r w:rsidRPr="00E43151">
        <w:rPr>
          <w:rStyle w:val="21"/>
          <w:color w:val="000000"/>
        </w:rPr>
        <w:tab/>
        <w:t>Нормирование вибраций и шума на рабочем месте оператора КГМ</w:t>
      </w:r>
      <w:r w:rsidRPr="00E43151">
        <w:rPr>
          <w:rStyle w:val="21"/>
          <w:color w:val="000000"/>
        </w:rPr>
        <w:tab/>
        <w:t>9</w:t>
      </w:r>
    </w:p>
    <w:p w14:paraId="7ED049F5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lastRenderedPageBreak/>
        <w:t>1.2</w:t>
      </w:r>
      <w:r w:rsidRPr="00E43151">
        <w:rPr>
          <w:rStyle w:val="21"/>
          <w:color w:val="000000"/>
        </w:rPr>
        <w:tab/>
        <w:t>Проблемы виброзащиты рабочего места оператора КГМ</w:t>
      </w:r>
      <w:r w:rsidRPr="00E43151">
        <w:rPr>
          <w:rStyle w:val="21"/>
          <w:color w:val="000000"/>
        </w:rPr>
        <w:tab/>
        <w:t>18</w:t>
      </w:r>
    </w:p>
    <w:p w14:paraId="17B248A6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1.3</w:t>
      </w:r>
      <w:r w:rsidRPr="00E43151">
        <w:rPr>
          <w:rStyle w:val="21"/>
          <w:color w:val="000000"/>
        </w:rPr>
        <w:tab/>
        <w:t>Обзор работ, посвященных исследованию подвесок сидений КГМ</w:t>
      </w:r>
      <w:r w:rsidRPr="00E43151">
        <w:rPr>
          <w:rStyle w:val="21"/>
          <w:color w:val="000000"/>
        </w:rPr>
        <w:tab/>
        <w:t>28</w:t>
      </w:r>
    </w:p>
    <w:p w14:paraId="2D99B989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1.4</w:t>
      </w:r>
      <w:r w:rsidRPr="00E43151">
        <w:rPr>
          <w:rStyle w:val="21"/>
          <w:color w:val="000000"/>
        </w:rPr>
        <w:tab/>
        <w:t>Разработка концепции пневматической подвески сиденья с активной системой</w:t>
      </w:r>
    </w:p>
    <w:p w14:paraId="7D6F7D34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 xml:space="preserve">вторичного </w:t>
      </w:r>
      <w:proofErr w:type="spellStart"/>
      <w:r w:rsidRPr="00E43151">
        <w:rPr>
          <w:rStyle w:val="21"/>
          <w:color w:val="000000"/>
        </w:rPr>
        <w:t>подрессоривания</w:t>
      </w:r>
      <w:proofErr w:type="spellEnd"/>
      <w:r w:rsidRPr="00E43151">
        <w:rPr>
          <w:rStyle w:val="21"/>
          <w:color w:val="000000"/>
        </w:rPr>
        <w:tab/>
        <w:t>52</w:t>
      </w:r>
    </w:p>
    <w:p w14:paraId="39233C30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 xml:space="preserve">ГЛАВА 2. Анализ конструкций систем </w:t>
      </w:r>
      <w:proofErr w:type="spellStart"/>
      <w:r w:rsidRPr="00E43151">
        <w:rPr>
          <w:rStyle w:val="21"/>
          <w:color w:val="000000"/>
        </w:rPr>
        <w:t>подрессоривания</w:t>
      </w:r>
      <w:proofErr w:type="spellEnd"/>
      <w:r w:rsidRPr="00E43151">
        <w:rPr>
          <w:rStyle w:val="21"/>
          <w:color w:val="000000"/>
        </w:rPr>
        <w:t xml:space="preserve"> сидений КГМ</w:t>
      </w:r>
      <w:r w:rsidRPr="00E43151">
        <w:rPr>
          <w:rStyle w:val="21"/>
          <w:color w:val="000000"/>
        </w:rPr>
        <w:tab/>
        <w:t>54</w:t>
      </w:r>
    </w:p>
    <w:p w14:paraId="17C8C080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2.1</w:t>
      </w:r>
      <w:r w:rsidRPr="00E43151">
        <w:rPr>
          <w:rStyle w:val="21"/>
          <w:color w:val="000000"/>
        </w:rPr>
        <w:tab/>
        <w:t>Требования, предъявляемые к подвескам сидений</w:t>
      </w:r>
      <w:r w:rsidRPr="00E43151">
        <w:rPr>
          <w:rStyle w:val="21"/>
          <w:color w:val="000000"/>
        </w:rPr>
        <w:tab/>
        <w:t>54</w:t>
      </w:r>
    </w:p>
    <w:p w14:paraId="0B8DB7C9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2.2</w:t>
      </w:r>
      <w:r w:rsidRPr="00E43151">
        <w:rPr>
          <w:rStyle w:val="21"/>
          <w:color w:val="000000"/>
        </w:rPr>
        <w:tab/>
        <w:t>Обзор конструкций подвесок сидений современных КГМ</w:t>
      </w:r>
      <w:r w:rsidRPr="00E43151">
        <w:rPr>
          <w:rStyle w:val="21"/>
          <w:color w:val="000000"/>
        </w:rPr>
        <w:tab/>
        <w:t>59</w:t>
      </w:r>
    </w:p>
    <w:p w14:paraId="56D03FDB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2.3</w:t>
      </w:r>
      <w:r w:rsidRPr="00E43151">
        <w:rPr>
          <w:rStyle w:val="21"/>
          <w:color w:val="000000"/>
        </w:rPr>
        <w:tab/>
        <w:t>Обзор технических решений подвесок с рекуперацией энергии</w:t>
      </w:r>
      <w:r w:rsidRPr="00E43151">
        <w:rPr>
          <w:rStyle w:val="21"/>
          <w:color w:val="000000"/>
        </w:rPr>
        <w:tab/>
        <w:t>73</w:t>
      </w:r>
    </w:p>
    <w:p w14:paraId="0E2EAA59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2.4</w:t>
      </w:r>
      <w:r w:rsidRPr="00E43151">
        <w:rPr>
          <w:rStyle w:val="21"/>
          <w:color w:val="000000"/>
        </w:rPr>
        <w:tab/>
        <w:t>Схема предлагаемой пневматической подвески сиденья</w:t>
      </w:r>
      <w:r w:rsidRPr="00E43151">
        <w:rPr>
          <w:rStyle w:val="21"/>
          <w:color w:val="000000"/>
        </w:rPr>
        <w:tab/>
        <w:t>82</w:t>
      </w:r>
    </w:p>
    <w:p w14:paraId="2F49E07D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 xml:space="preserve">ГЛАВА 3. Разработка математической модели пневматической подвески сиденья КГМ с активной системой вторичного </w:t>
      </w:r>
      <w:proofErr w:type="spellStart"/>
      <w:r w:rsidRPr="00E43151">
        <w:rPr>
          <w:rStyle w:val="21"/>
          <w:color w:val="000000"/>
        </w:rPr>
        <w:t>подрессоривания</w:t>
      </w:r>
      <w:proofErr w:type="spellEnd"/>
      <w:r w:rsidRPr="00E43151">
        <w:rPr>
          <w:rStyle w:val="21"/>
          <w:color w:val="000000"/>
        </w:rPr>
        <w:tab/>
        <w:t>86</w:t>
      </w:r>
    </w:p>
    <w:p w14:paraId="4035F22D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3.1</w:t>
      </w:r>
      <w:r w:rsidRPr="00E43151">
        <w:rPr>
          <w:rStyle w:val="21"/>
          <w:color w:val="000000"/>
        </w:rPr>
        <w:tab/>
        <w:t>Описание пневматической подвески сиденья</w:t>
      </w:r>
      <w:r w:rsidRPr="00E43151">
        <w:rPr>
          <w:rStyle w:val="21"/>
          <w:color w:val="000000"/>
        </w:rPr>
        <w:tab/>
        <w:t>86</w:t>
      </w:r>
    </w:p>
    <w:p w14:paraId="70988F39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3.2</w:t>
      </w:r>
      <w:r w:rsidRPr="00E43151">
        <w:rPr>
          <w:rStyle w:val="21"/>
          <w:color w:val="000000"/>
        </w:rPr>
        <w:tab/>
        <w:t>Математическая модель пневматической подвески сиденья</w:t>
      </w:r>
      <w:r w:rsidRPr="00E43151">
        <w:rPr>
          <w:rStyle w:val="21"/>
          <w:color w:val="000000"/>
        </w:rPr>
        <w:tab/>
        <w:t>89</w:t>
      </w:r>
    </w:p>
    <w:p w14:paraId="27BB669C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3.3</w:t>
      </w:r>
      <w:r w:rsidRPr="00E43151">
        <w:rPr>
          <w:rStyle w:val="21"/>
          <w:color w:val="000000"/>
        </w:rPr>
        <w:tab/>
        <w:t>Математическая модель пневматической подвески сиденья с активной</w:t>
      </w:r>
    </w:p>
    <w:p w14:paraId="5B5C2D89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 xml:space="preserve">системой вторичного </w:t>
      </w:r>
      <w:proofErr w:type="spellStart"/>
      <w:r w:rsidRPr="00E43151">
        <w:rPr>
          <w:rStyle w:val="21"/>
          <w:color w:val="000000"/>
        </w:rPr>
        <w:t>подрессоривания</w:t>
      </w:r>
      <w:proofErr w:type="spellEnd"/>
      <w:r w:rsidRPr="00E43151">
        <w:rPr>
          <w:rStyle w:val="21"/>
          <w:color w:val="000000"/>
        </w:rPr>
        <w:tab/>
        <w:t>96</w:t>
      </w:r>
    </w:p>
    <w:p w14:paraId="7A4BC9D1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3.4</w:t>
      </w:r>
      <w:r w:rsidRPr="00E43151">
        <w:rPr>
          <w:rStyle w:val="21"/>
          <w:color w:val="000000"/>
        </w:rPr>
        <w:tab/>
        <w:t>Результаты моделирования пневматического привода</w:t>
      </w:r>
      <w:r w:rsidRPr="00E43151">
        <w:rPr>
          <w:rStyle w:val="21"/>
          <w:color w:val="000000"/>
        </w:rPr>
        <w:tab/>
        <w:t>110</w:t>
      </w:r>
    </w:p>
    <w:p w14:paraId="488A4A17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ГЛАВА 4. Стендовые испытания пневматической подвески сиденья</w:t>
      </w:r>
      <w:r w:rsidRPr="00E43151">
        <w:rPr>
          <w:rStyle w:val="21"/>
          <w:color w:val="000000"/>
        </w:rPr>
        <w:tab/>
        <w:t>112</w:t>
      </w:r>
    </w:p>
    <w:p w14:paraId="7C49353C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4.1</w:t>
      </w:r>
      <w:r w:rsidRPr="00E43151">
        <w:rPr>
          <w:rStyle w:val="21"/>
          <w:color w:val="000000"/>
        </w:rPr>
        <w:tab/>
        <w:t>Определение статической упругой характеристики подвески сиденья</w:t>
      </w:r>
      <w:r w:rsidRPr="00E43151">
        <w:rPr>
          <w:rStyle w:val="21"/>
          <w:color w:val="000000"/>
        </w:rPr>
        <w:tab/>
        <w:t>112</w:t>
      </w:r>
    </w:p>
    <w:p w14:paraId="1F8C39AE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4.2</w:t>
      </w:r>
      <w:r w:rsidRPr="00E43151">
        <w:rPr>
          <w:rStyle w:val="21"/>
          <w:color w:val="000000"/>
        </w:rPr>
        <w:tab/>
        <w:t>Описание стенда</w:t>
      </w:r>
      <w:r w:rsidRPr="00E43151">
        <w:rPr>
          <w:rStyle w:val="21"/>
          <w:color w:val="000000"/>
        </w:rPr>
        <w:tab/>
        <w:t>116</w:t>
      </w:r>
    </w:p>
    <w:p w14:paraId="618D9DDA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4.3</w:t>
      </w:r>
      <w:r w:rsidRPr="00E43151">
        <w:rPr>
          <w:rStyle w:val="21"/>
          <w:color w:val="000000"/>
        </w:rPr>
        <w:tab/>
        <w:t>Определение характеристики амортизатора подвески сиденья</w:t>
      </w:r>
      <w:r w:rsidRPr="00E43151">
        <w:rPr>
          <w:rStyle w:val="21"/>
          <w:color w:val="000000"/>
        </w:rPr>
        <w:tab/>
        <w:t>120</w:t>
      </w:r>
    </w:p>
    <w:p w14:paraId="10EDA5A4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4.4</w:t>
      </w:r>
      <w:r w:rsidRPr="00E43151">
        <w:rPr>
          <w:rStyle w:val="21"/>
          <w:color w:val="000000"/>
        </w:rPr>
        <w:tab/>
        <w:t>Определение коэффициента передачи подвески сиденья</w:t>
      </w:r>
      <w:r w:rsidRPr="00E43151">
        <w:rPr>
          <w:rStyle w:val="21"/>
          <w:color w:val="000000"/>
        </w:rPr>
        <w:tab/>
        <w:t>125</w:t>
      </w:r>
    </w:p>
    <w:p w14:paraId="07F83835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4.5</w:t>
      </w:r>
      <w:r w:rsidRPr="00E43151">
        <w:rPr>
          <w:rStyle w:val="21"/>
          <w:color w:val="000000"/>
        </w:rPr>
        <w:tab/>
        <w:t>Исследование теплового излучения упругодемпфирующих элементов</w:t>
      </w:r>
    </w:p>
    <w:p w14:paraId="5891027F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подвески сиденья</w:t>
      </w:r>
      <w:r w:rsidRPr="00E43151">
        <w:rPr>
          <w:rStyle w:val="21"/>
          <w:color w:val="000000"/>
        </w:rPr>
        <w:tab/>
        <w:t>131</w:t>
      </w:r>
    </w:p>
    <w:p w14:paraId="4E19B9A6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4.6</w:t>
      </w:r>
      <w:r w:rsidRPr="00E43151">
        <w:rPr>
          <w:rStyle w:val="21"/>
          <w:color w:val="000000"/>
        </w:rPr>
        <w:tab/>
        <w:t>Соответствие результатов математического моделирования пневматической</w:t>
      </w:r>
    </w:p>
    <w:p w14:paraId="4BF3E447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подвески сиденья полученным экспериментальным данным</w:t>
      </w:r>
      <w:r w:rsidRPr="00E43151">
        <w:rPr>
          <w:rStyle w:val="21"/>
          <w:color w:val="000000"/>
        </w:rPr>
        <w:tab/>
        <w:t>141</w:t>
      </w:r>
    </w:p>
    <w:p w14:paraId="668962DD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ГЛАВА 5. Исследование пневматической подвески сиденья с активной системой</w:t>
      </w:r>
    </w:p>
    <w:p w14:paraId="3FA2A7C7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lastRenderedPageBreak/>
        <w:t xml:space="preserve">вторичного </w:t>
      </w:r>
      <w:proofErr w:type="spellStart"/>
      <w:r w:rsidRPr="00E43151">
        <w:rPr>
          <w:rStyle w:val="21"/>
          <w:color w:val="000000"/>
        </w:rPr>
        <w:t>подрессоривания</w:t>
      </w:r>
      <w:proofErr w:type="spellEnd"/>
      <w:r w:rsidRPr="00E43151">
        <w:rPr>
          <w:rStyle w:val="21"/>
          <w:color w:val="000000"/>
        </w:rPr>
        <w:tab/>
        <w:t>153</w:t>
      </w:r>
    </w:p>
    <w:p w14:paraId="5E0B61EC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5.1</w:t>
      </w:r>
      <w:r w:rsidRPr="00E43151">
        <w:rPr>
          <w:rStyle w:val="21"/>
          <w:color w:val="000000"/>
        </w:rPr>
        <w:tab/>
        <w:t>Подбор значений объемов в предлагаемой подвеске сиденья</w:t>
      </w:r>
      <w:r w:rsidRPr="00E43151">
        <w:rPr>
          <w:rStyle w:val="21"/>
          <w:color w:val="000000"/>
        </w:rPr>
        <w:tab/>
        <w:t>153</w:t>
      </w:r>
    </w:p>
    <w:p w14:paraId="75B87266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5.2</w:t>
      </w:r>
      <w:r w:rsidRPr="00E43151">
        <w:rPr>
          <w:rStyle w:val="21"/>
          <w:color w:val="000000"/>
        </w:rPr>
        <w:tab/>
        <w:t>Исследование динамики предлагаемой подвески сиденья при воздействии</w:t>
      </w:r>
    </w:p>
    <w:p w14:paraId="4009A0D3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типичных возмущений</w:t>
      </w:r>
      <w:r w:rsidRPr="00E43151">
        <w:rPr>
          <w:rStyle w:val="21"/>
          <w:color w:val="000000"/>
        </w:rPr>
        <w:tab/>
        <w:t>157</w:t>
      </w:r>
    </w:p>
    <w:p w14:paraId="4C6B9C89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5.3</w:t>
      </w:r>
      <w:r w:rsidRPr="00E43151">
        <w:rPr>
          <w:rStyle w:val="21"/>
          <w:color w:val="000000"/>
        </w:rPr>
        <w:tab/>
        <w:t>Натурные измерения на колесном тракторе</w:t>
      </w:r>
      <w:r w:rsidRPr="00E43151">
        <w:rPr>
          <w:rStyle w:val="21"/>
          <w:color w:val="000000"/>
        </w:rPr>
        <w:tab/>
        <w:t>164</w:t>
      </w:r>
    </w:p>
    <w:p w14:paraId="57612476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5.4</w:t>
      </w:r>
      <w:r w:rsidRPr="00E43151">
        <w:rPr>
          <w:rStyle w:val="21"/>
          <w:color w:val="000000"/>
        </w:rPr>
        <w:tab/>
        <w:t>Сравнительный анализ эффективности различных алгоритмов управления</w:t>
      </w:r>
    </w:p>
    <w:p w14:paraId="44C0A3E6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упругодемпфирующей характеристикой предлагаемой подвески сиденья</w:t>
      </w:r>
      <w:r w:rsidRPr="00E43151">
        <w:rPr>
          <w:rStyle w:val="21"/>
          <w:color w:val="000000"/>
        </w:rPr>
        <w:tab/>
        <w:t>169</w:t>
      </w:r>
    </w:p>
    <w:p w14:paraId="2D5C9103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5.5</w:t>
      </w:r>
      <w:r w:rsidRPr="00E43151">
        <w:rPr>
          <w:rStyle w:val="21"/>
          <w:color w:val="000000"/>
        </w:rPr>
        <w:tab/>
        <w:t>Количественная оценка отобранной энергии в предлагаемой пневматической</w:t>
      </w:r>
    </w:p>
    <w:p w14:paraId="5333ED7D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подвеске</w:t>
      </w:r>
      <w:r w:rsidRPr="00E43151">
        <w:rPr>
          <w:rStyle w:val="21"/>
          <w:color w:val="000000"/>
        </w:rPr>
        <w:tab/>
        <w:t>174</w:t>
      </w:r>
    </w:p>
    <w:p w14:paraId="0A2AC69B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Заключение</w:t>
      </w:r>
      <w:r w:rsidRPr="00E43151">
        <w:rPr>
          <w:rStyle w:val="21"/>
          <w:color w:val="000000"/>
        </w:rPr>
        <w:tab/>
        <w:t>176</w:t>
      </w:r>
    </w:p>
    <w:p w14:paraId="2611D4E5" w14:textId="77777777" w:rsidR="00E43151" w:rsidRPr="00E43151" w:rsidRDefault="00E43151" w:rsidP="00E43151">
      <w:pPr>
        <w:rPr>
          <w:rStyle w:val="21"/>
          <w:color w:val="000000"/>
        </w:rPr>
      </w:pPr>
      <w:r w:rsidRPr="00E43151">
        <w:rPr>
          <w:rStyle w:val="21"/>
          <w:color w:val="000000"/>
        </w:rPr>
        <w:t>Список литературы</w:t>
      </w:r>
      <w:r w:rsidRPr="00E43151">
        <w:rPr>
          <w:rStyle w:val="21"/>
          <w:color w:val="000000"/>
        </w:rPr>
        <w:tab/>
        <w:t xml:space="preserve">179 </w:t>
      </w:r>
    </w:p>
    <w:p w14:paraId="4243C62C" w14:textId="15210B98" w:rsidR="00CD556C" w:rsidRDefault="00CD556C" w:rsidP="00E43151"/>
    <w:p w14:paraId="2FC674C0" w14:textId="2029FEC5" w:rsidR="00E43151" w:rsidRDefault="00E43151" w:rsidP="00E43151"/>
    <w:p w14:paraId="061FA08A" w14:textId="065E80DD" w:rsidR="00E43151" w:rsidRDefault="00E43151" w:rsidP="00E43151"/>
    <w:p w14:paraId="74D73089" w14:textId="77777777" w:rsidR="00E43151" w:rsidRDefault="00E43151" w:rsidP="00E43151">
      <w:pPr>
        <w:pStyle w:val="2710"/>
        <w:shd w:val="clear" w:color="auto" w:fill="auto"/>
        <w:spacing w:after="352" w:line="280" w:lineRule="exact"/>
        <w:jc w:val="center"/>
      </w:pPr>
      <w:r>
        <w:rPr>
          <w:rStyle w:val="271"/>
          <w:color w:val="000000"/>
        </w:rPr>
        <w:t>Заключение</w:t>
      </w:r>
    </w:p>
    <w:p w14:paraId="7E6DE131" w14:textId="77777777" w:rsidR="00E43151" w:rsidRDefault="00E43151" w:rsidP="00E43151">
      <w:pPr>
        <w:pStyle w:val="2710"/>
        <w:numPr>
          <w:ilvl w:val="0"/>
          <w:numId w:val="31"/>
        </w:numPr>
        <w:shd w:val="clear" w:color="auto" w:fill="auto"/>
        <w:tabs>
          <w:tab w:val="left" w:pos="349"/>
        </w:tabs>
        <w:spacing w:line="480" w:lineRule="exact"/>
        <w:jc w:val="both"/>
      </w:pPr>
      <w:bookmarkStart w:id="0" w:name="bookmark45"/>
      <w:r>
        <w:rPr>
          <w:rStyle w:val="271"/>
          <w:color w:val="000000"/>
        </w:rPr>
        <w:t xml:space="preserve">На основе анализа известных технических решений систем вторичного </w:t>
      </w:r>
      <w:proofErr w:type="spellStart"/>
      <w:r>
        <w:rPr>
          <w:rStyle w:val="271"/>
          <w:color w:val="000000"/>
        </w:rPr>
        <w:t>подрессоривания</w:t>
      </w:r>
      <w:proofErr w:type="spellEnd"/>
      <w:r>
        <w:rPr>
          <w:rStyle w:val="271"/>
          <w:color w:val="000000"/>
        </w:rPr>
        <w:t xml:space="preserve">, используемых в сиденьях современных КГМ, предложена пневматическая система </w:t>
      </w:r>
      <w:proofErr w:type="spellStart"/>
      <w:r>
        <w:rPr>
          <w:rStyle w:val="271"/>
          <w:color w:val="000000"/>
        </w:rPr>
        <w:t>подрессоривания</w:t>
      </w:r>
      <w:proofErr w:type="spellEnd"/>
      <w:r>
        <w:rPr>
          <w:rStyle w:val="271"/>
          <w:color w:val="000000"/>
        </w:rPr>
        <w:t xml:space="preserve"> с управляемым отбором энергии из колебательного контура, как обладающая возможностями для улучшения </w:t>
      </w:r>
      <w:proofErr w:type="spellStart"/>
      <w:r>
        <w:rPr>
          <w:rStyle w:val="271"/>
          <w:color w:val="000000"/>
        </w:rPr>
        <w:t>виброзащитных</w:t>
      </w:r>
      <w:proofErr w:type="spellEnd"/>
      <w:r>
        <w:rPr>
          <w:rStyle w:val="271"/>
          <w:color w:val="000000"/>
        </w:rPr>
        <w:t xml:space="preserve"> свойств. Разработана конструктивная схема активной пневматической системы вторичного </w:t>
      </w:r>
      <w:proofErr w:type="spellStart"/>
      <w:r>
        <w:rPr>
          <w:rStyle w:val="271"/>
          <w:color w:val="000000"/>
        </w:rPr>
        <w:t>подрессоривания</w:t>
      </w:r>
      <w:proofErr w:type="spellEnd"/>
      <w:r>
        <w:rPr>
          <w:rStyle w:val="271"/>
          <w:color w:val="000000"/>
        </w:rPr>
        <w:t xml:space="preserve"> сидений операторов КГМ с управляемым отбором энергии из колебательного контура и обоснован алгоритм управления этой системой, обеспечивающий повышение ее </w:t>
      </w:r>
      <w:proofErr w:type="spellStart"/>
      <w:r>
        <w:rPr>
          <w:rStyle w:val="271"/>
          <w:color w:val="000000"/>
        </w:rPr>
        <w:t>виброзащитных</w:t>
      </w:r>
      <w:proofErr w:type="spellEnd"/>
      <w:r>
        <w:rPr>
          <w:rStyle w:val="271"/>
          <w:color w:val="000000"/>
        </w:rPr>
        <w:t xml:space="preserve"> свойств. Предложенная схема защищена патентами на полезную модель № 177004 и на изобретение № 2726479.</w:t>
      </w:r>
      <w:bookmarkEnd w:id="0"/>
    </w:p>
    <w:p w14:paraId="58650485" w14:textId="77777777" w:rsidR="00E43151" w:rsidRDefault="00E43151" w:rsidP="00E43151">
      <w:pPr>
        <w:pStyle w:val="2710"/>
        <w:numPr>
          <w:ilvl w:val="0"/>
          <w:numId w:val="31"/>
        </w:numPr>
        <w:shd w:val="clear" w:color="auto" w:fill="auto"/>
        <w:tabs>
          <w:tab w:val="left" w:pos="349"/>
        </w:tabs>
        <w:spacing w:line="480" w:lineRule="exact"/>
        <w:jc w:val="both"/>
      </w:pPr>
      <w:r>
        <w:rPr>
          <w:rStyle w:val="271"/>
          <w:color w:val="000000"/>
        </w:rPr>
        <w:lastRenderedPageBreak/>
        <w:t xml:space="preserve">Разработана математическая модель пневматической подвески сиденья КГМ с активной управляемой системой вторичного </w:t>
      </w:r>
      <w:proofErr w:type="spellStart"/>
      <w:r>
        <w:rPr>
          <w:rStyle w:val="271"/>
          <w:color w:val="000000"/>
        </w:rPr>
        <w:t>подрессоривания</w:t>
      </w:r>
      <w:proofErr w:type="spellEnd"/>
      <w:r>
        <w:rPr>
          <w:rStyle w:val="271"/>
          <w:color w:val="000000"/>
        </w:rPr>
        <w:t xml:space="preserve">, позволяющая оценивать на различных режимах внешних возмущений </w:t>
      </w:r>
      <w:proofErr w:type="spellStart"/>
      <w:r>
        <w:rPr>
          <w:rStyle w:val="271"/>
          <w:color w:val="000000"/>
        </w:rPr>
        <w:t>виброзащитные</w:t>
      </w:r>
      <w:proofErr w:type="spellEnd"/>
      <w:r>
        <w:rPr>
          <w:rStyle w:val="271"/>
          <w:color w:val="000000"/>
        </w:rPr>
        <w:t xml:space="preserve"> свойства с учетом управляемого отбора энергии из колебательного контура.</w:t>
      </w:r>
    </w:p>
    <w:p w14:paraId="366B3590" w14:textId="77777777" w:rsidR="00E43151" w:rsidRDefault="00E43151" w:rsidP="00E43151">
      <w:pPr>
        <w:pStyle w:val="2710"/>
        <w:numPr>
          <w:ilvl w:val="0"/>
          <w:numId w:val="31"/>
        </w:numPr>
        <w:shd w:val="clear" w:color="auto" w:fill="auto"/>
        <w:tabs>
          <w:tab w:val="left" w:pos="509"/>
        </w:tabs>
        <w:spacing w:line="480" w:lineRule="exact"/>
        <w:jc w:val="both"/>
      </w:pPr>
      <w:r>
        <w:rPr>
          <w:rStyle w:val="271"/>
          <w:color w:val="000000"/>
        </w:rPr>
        <w:t>Проведены стендовые испытания пневматической подвески сиденья, результаты которых подтвердили адекватность математической модели по критериям Фишера и Стьюдента.</w:t>
      </w:r>
    </w:p>
    <w:p w14:paraId="49F2A795" w14:textId="77777777" w:rsidR="00E43151" w:rsidRDefault="00E43151" w:rsidP="00E43151">
      <w:pPr>
        <w:pStyle w:val="2710"/>
        <w:numPr>
          <w:ilvl w:val="0"/>
          <w:numId w:val="31"/>
        </w:numPr>
        <w:shd w:val="clear" w:color="auto" w:fill="auto"/>
        <w:tabs>
          <w:tab w:val="left" w:pos="349"/>
        </w:tabs>
        <w:spacing w:line="480" w:lineRule="exact"/>
        <w:jc w:val="both"/>
      </w:pPr>
      <w:r>
        <w:rPr>
          <w:rStyle w:val="271"/>
          <w:color w:val="000000"/>
        </w:rPr>
        <w:t xml:space="preserve">С помощью разработанной математической модели выполнены теоретические исследования влияния управляемого отбора энергии на </w:t>
      </w:r>
      <w:proofErr w:type="spellStart"/>
      <w:r>
        <w:rPr>
          <w:rStyle w:val="271"/>
          <w:color w:val="000000"/>
        </w:rPr>
        <w:t>виброзащитные</w:t>
      </w:r>
      <w:proofErr w:type="spellEnd"/>
      <w:r>
        <w:rPr>
          <w:rStyle w:val="271"/>
          <w:color w:val="000000"/>
        </w:rPr>
        <w:t xml:space="preserve"> свойства предлагаемой пневматической подвески сиденья и определены параметры основных элементов системы, при которых достигается высокая эффективность виброзащиты рабочего места оператора КГМ.</w:t>
      </w:r>
    </w:p>
    <w:p w14:paraId="7D13E9E6" w14:textId="77777777" w:rsidR="00E43151" w:rsidRDefault="00E43151" w:rsidP="00E43151">
      <w:pPr>
        <w:pStyle w:val="2710"/>
        <w:shd w:val="clear" w:color="auto" w:fill="auto"/>
        <w:spacing w:line="480" w:lineRule="exact"/>
        <w:ind w:firstLine="740"/>
        <w:jc w:val="both"/>
      </w:pPr>
      <w:r>
        <w:rPr>
          <w:rStyle w:val="271"/>
          <w:color w:val="000000"/>
        </w:rPr>
        <w:t xml:space="preserve">Было выяснено, что размахи абсолютных перемещений и ускорений тела, подрессоренного предлагаемой подвеской сиденья, зависят от длительности запуска и установившегося режима работы пневматического привода, осуществляющего отбор энергии из колебательного контура. Если привод стабильно выполняет полезную работу в определенном рассматриваемом промежутке времени, то указанные размахи снижаются. Критериями устойчивой </w:t>
      </w:r>
      <w:r>
        <w:rPr>
          <w:rStyle w:val="21"/>
          <w:color w:val="000000"/>
        </w:rPr>
        <w:t xml:space="preserve">и стабильной работы привода во времени являются динамический ход подвески, частота колебаний и задержка срабатывания управляемых клапанов. Чем выше первые два показателя и ниже третий, тем лучше </w:t>
      </w:r>
      <w:proofErr w:type="spellStart"/>
      <w:r>
        <w:rPr>
          <w:rStyle w:val="21"/>
          <w:color w:val="000000"/>
        </w:rPr>
        <w:t>виброзащитные</w:t>
      </w:r>
      <w:proofErr w:type="spellEnd"/>
      <w:r>
        <w:rPr>
          <w:rStyle w:val="21"/>
          <w:color w:val="000000"/>
        </w:rPr>
        <w:t xml:space="preserve"> свойства подвески и процесс отбора энергии колебаний. Тем не менее, верхним пределом работы предлагаемого устройства является частота возмущения 10 Гц. Возмущения с частотой выше указанного предела характеризуются неустойчивой совместной работой подвески, клапанов и </w:t>
      </w:r>
      <w:r>
        <w:rPr>
          <w:rStyle w:val="21"/>
          <w:color w:val="000000"/>
        </w:rPr>
        <w:lastRenderedPageBreak/>
        <w:t>пневматического привода.</w:t>
      </w:r>
    </w:p>
    <w:p w14:paraId="728250A2" w14:textId="77777777" w:rsidR="00E43151" w:rsidRPr="00E43151" w:rsidRDefault="00E43151" w:rsidP="00E43151"/>
    <w:sectPr w:rsidR="00E43151" w:rsidRPr="00E4315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1F971" w14:textId="77777777" w:rsidR="00D12002" w:rsidRDefault="00D12002">
      <w:pPr>
        <w:spacing w:after="0" w:line="240" w:lineRule="auto"/>
      </w:pPr>
      <w:r>
        <w:separator/>
      </w:r>
    </w:p>
  </w:endnote>
  <w:endnote w:type="continuationSeparator" w:id="0">
    <w:p w14:paraId="1D6964C8" w14:textId="77777777" w:rsidR="00D12002" w:rsidRDefault="00D1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BA2D3" w14:textId="77777777" w:rsidR="00D12002" w:rsidRDefault="00D12002">
      <w:pPr>
        <w:spacing w:after="0" w:line="240" w:lineRule="auto"/>
      </w:pPr>
      <w:r>
        <w:separator/>
      </w:r>
    </w:p>
  </w:footnote>
  <w:footnote w:type="continuationSeparator" w:id="0">
    <w:p w14:paraId="407170F9" w14:textId="77777777" w:rsidR="00D12002" w:rsidRDefault="00D12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1200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25"/>
    <w:multiLevelType w:val="multilevel"/>
    <w:tmpl w:val="0000002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B"/>
    <w:multiLevelType w:val="multilevel"/>
    <w:tmpl w:val="0000002A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39"/>
    <w:multiLevelType w:val="multilevel"/>
    <w:tmpl w:val="0000003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3F"/>
    <w:multiLevelType w:val="multilevel"/>
    <w:tmpl w:val="0000003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1"/>
    <w:multiLevelType w:val="multilevel"/>
    <w:tmpl w:val="0000004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45"/>
    <w:multiLevelType w:val="multilevel"/>
    <w:tmpl w:val="00000044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49"/>
    <w:multiLevelType w:val="multilevel"/>
    <w:tmpl w:val="0000004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4B"/>
    <w:multiLevelType w:val="multilevel"/>
    <w:tmpl w:val="0000004A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4F"/>
    <w:multiLevelType w:val="multilevel"/>
    <w:tmpl w:val="0000004E"/>
    <w:lvl w:ilvl="0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1" w15:restartNumberingAfterBreak="0">
    <w:nsid w:val="00000055"/>
    <w:multiLevelType w:val="multilevel"/>
    <w:tmpl w:val="0000005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65"/>
    <w:multiLevelType w:val="multilevel"/>
    <w:tmpl w:val="0000006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5" w15:restartNumberingAfterBreak="0">
    <w:nsid w:val="00000089"/>
    <w:multiLevelType w:val="multilevel"/>
    <w:tmpl w:val="0000008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08F"/>
    <w:multiLevelType w:val="multilevel"/>
    <w:tmpl w:val="0000008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3"/>
    <w:multiLevelType w:val="multilevel"/>
    <w:tmpl w:val="0000009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D7"/>
    <w:multiLevelType w:val="multilevel"/>
    <w:tmpl w:val="000000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0" w15:restartNumberingAfterBreak="0">
    <w:nsid w:val="000000D9"/>
    <w:multiLevelType w:val="multilevel"/>
    <w:tmpl w:val="000000D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DB"/>
    <w:multiLevelType w:val="multilevel"/>
    <w:tmpl w:val="000000DA"/>
    <w:lvl w:ilvl="0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33"/>
  </w:num>
  <w:num w:numId="2">
    <w:abstractNumId w:val="39"/>
  </w:num>
  <w:num w:numId="3">
    <w:abstractNumId w:val="40"/>
  </w:num>
  <w:num w:numId="4">
    <w:abstractNumId w:val="41"/>
  </w:num>
  <w:num w:numId="5">
    <w:abstractNumId w:val="0"/>
  </w:num>
  <w:num w:numId="6">
    <w:abstractNumId w:val="18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6"/>
  </w:num>
  <w:num w:numId="12">
    <w:abstractNumId w:val="20"/>
  </w:num>
  <w:num w:numId="13">
    <w:abstractNumId w:val="21"/>
  </w:num>
  <w:num w:numId="14">
    <w:abstractNumId w:val="28"/>
  </w:num>
  <w:num w:numId="15">
    <w:abstractNumId w:val="29"/>
  </w:num>
  <w:num w:numId="16">
    <w:abstractNumId w:val="13"/>
  </w:num>
  <w:num w:numId="17">
    <w:abstractNumId w:val="1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9"/>
  </w:num>
  <w:num w:numId="23">
    <w:abstractNumId w:val="36"/>
  </w:num>
  <w:num w:numId="24">
    <w:abstractNumId w:val="27"/>
  </w:num>
  <w:num w:numId="25">
    <w:abstractNumId w:val="37"/>
  </w:num>
  <w:num w:numId="26">
    <w:abstractNumId w:val="38"/>
  </w:num>
  <w:num w:numId="27">
    <w:abstractNumId w:val="31"/>
  </w:num>
  <w:num w:numId="28">
    <w:abstractNumId w:val="35"/>
  </w:num>
  <w:num w:numId="29">
    <w:abstractNumId w:val="22"/>
  </w:num>
  <w:num w:numId="30">
    <w:abstractNumId w:val="30"/>
  </w:num>
  <w:num w:numId="31">
    <w:abstractNumId w:val="17"/>
  </w:num>
  <w:num w:numId="32">
    <w:abstractNumId w:val="11"/>
  </w:num>
  <w:num w:numId="33">
    <w:abstractNumId w:val="12"/>
  </w:num>
  <w:num w:numId="34">
    <w:abstractNumId w:val="25"/>
  </w:num>
  <w:num w:numId="35">
    <w:abstractNumId w:val="32"/>
  </w:num>
  <w:num w:numId="36">
    <w:abstractNumId w:val="10"/>
  </w:num>
  <w:num w:numId="37">
    <w:abstractNumId w:val="15"/>
  </w:num>
  <w:num w:numId="38">
    <w:abstractNumId w:val="34"/>
  </w:num>
  <w:num w:numId="39">
    <w:abstractNumId w:val="23"/>
  </w:num>
  <w:num w:numId="40">
    <w:abstractNumId w:val="26"/>
  </w:num>
  <w:num w:numId="41">
    <w:abstractNumId w:val="19"/>
  </w:num>
  <w:num w:numId="42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AB5"/>
    <w:rsid w:val="00143D17"/>
    <w:rsid w:val="00143F33"/>
    <w:rsid w:val="001445D7"/>
    <w:rsid w:val="001446FA"/>
    <w:rsid w:val="00144700"/>
    <w:rsid w:val="0014473E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32E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02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,5 pt40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85437</TotalTime>
  <Pages>5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4846</cp:revision>
  <dcterms:created xsi:type="dcterms:W3CDTF">2024-06-20T08:51:00Z</dcterms:created>
  <dcterms:modified xsi:type="dcterms:W3CDTF">2024-12-02T18:47:00Z</dcterms:modified>
  <cp:category/>
</cp:coreProperties>
</file>