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BF83" w14:textId="77777777" w:rsidR="00DC4EEC" w:rsidRDefault="00DC4EEC" w:rsidP="00DC4EE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Даниялов</w:t>
      </w:r>
      <w:proofErr w:type="spellEnd"/>
      <w:r>
        <w:rPr>
          <w:rFonts w:ascii="Helvetica" w:hAnsi="Helvetica" w:cs="Helvetica"/>
          <w:b/>
          <w:bCs w:val="0"/>
          <w:color w:val="222222"/>
          <w:sz w:val="21"/>
          <w:szCs w:val="21"/>
        </w:rPr>
        <w:t xml:space="preserve">, Гамзат </w:t>
      </w:r>
      <w:proofErr w:type="spellStart"/>
      <w:r>
        <w:rPr>
          <w:rFonts w:ascii="Helvetica" w:hAnsi="Helvetica" w:cs="Helvetica"/>
          <w:b/>
          <w:bCs w:val="0"/>
          <w:color w:val="222222"/>
          <w:sz w:val="21"/>
          <w:szCs w:val="21"/>
        </w:rPr>
        <w:t>Махачевич</w:t>
      </w:r>
      <w:proofErr w:type="spellEnd"/>
      <w:r>
        <w:rPr>
          <w:rFonts w:ascii="Helvetica" w:hAnsi="Helvetica" w:cs="Helvetica"/>
          <w:b/>
          <w:bCs w:val="0"/>
          <w:color w:val="222222"/>
          <w:sz w:val="21"/>
          <w:szCs w:val="21"/>
        </w:rPr>
        <w:t>.</w:t>
      </w:r>
    </w:p>
    <w:p w14:paraId="59F5FC66" w14:textId="77777777" w:rsidR="00DC4EEC" w:rsidRDefault="00DC4EEC" w:rsidP="00DC4EE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Турецкая модель </w:t>
      </w:r>
      <w:proofErr w:type="gramStart"/>
      <w:r>
        <w:rPr>
          <w:rFonts w:ascii="Helvetica" w:hAnsi="Helvetica" w:cs="Helvetica"/>
          <w:caps/>
          <w:color w:val="222222"/>
          <w:sz w:val="21"/>
          <w:szCs w:val="21"/>
        </w:rPr>
        <w:t>демократии :</w:t>
      </w:r>
      <w:proofErr w:type="gramEnd"/>
      <w:r>
        <w:rPr>
          <w:rFonts w:ascii="Helvetica" w:hAnsi="Helvetica" w:cs="Helvetica"/>
          <w:caps/>
          <w:color w:val="222222"/>
          <w:sz w:val="21"/>
          <w:szCs w:val="21"/>
        </w:rPr>
        <w:t xml:space="preserve"> Идейно-политический аспект : диссертация ... кандидата политических наук : 23.00.02. - Москва, 2002. - 179 с.</w:t>
      </w:r>
    </w:p>
    <w:p w14:paraId="4CE0BFE7" w14:textId="77777777" w:rsidR="00DC4EEC" w:rsidRDefault="00DC4EEC" w:rsidP="00DC4EE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Даниялов</w:t>
      </w:r>
      <w:proofErr w:type="spellEnd"/>
      <w:r>
        <w:rPr>
          <w:rFonts w:ascii="Arial" w:hAnsi="Arial" w:cs="Arial"/>
          <w:color w:val="646B71"/>
          <w:sz w:val="18"/>
          <w:szCs w:val="18"/>
        </w:rPr>
        <w:t xml:space="preserve">, Гамзат </w:t>
      </w:r>
      <w:proofErr w:type="spellStart"/>
      <w:r>
        <w:rPr>
          <w:rFonts w:ascii="Arial" w:hAnsi="Arial" w:cs="Arial"/>
          <w:color w:val="646B71"/>
          <w:sz w:val="18"/>
          <w:szCs w:val="18"/>
        </w:rPr>
        <w:t>Махачевич</w:t>
      </w:r>
      <w:proofErr w:type="spellEnd"/>
    </w:p>
    <w:p w14:paraId="652EDB81"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A7D4DB"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Исторические истоки турецкой модели демократии.</w:t>
      </w:r>
    </w:p>
    <w:p w14:paraId="2E9DAC1A"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Танзимат</w:t>
      </w:r>
      <w:proofErr w:type="spellEnd"/>
      <w:r>
        <w:rPr>
          <w:rFonts w:ascii="Arial" w:hAnsi="Arial" w:cs="Arial"/>
          <w:color w:val="333333"/>
          <w:sz w:val="21"/>
          <w:szCs w:val="21"/>
        </w:rPr>
        <w:t xml:space="preserve"> и распад Османской империи.</w:t>
      </w:r>
    </w:p>
    <w:p w14:paraId="71E0336A"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Особенности </w:t>
      </w:r>
      <w:proofErr w:type="spellStart"/>
      <w:r>
        <w:rPr>
          <w:rFonts w:ascii="Arial" w:hAnsi="Arial" w:cs="Arial"/>
          <w:color w:val="333333"/>
          <w:sz w:val="21"/>
          <w:szCs w:val="21"/>
        </w:rPr>
        <w:t>кемалистскойреволюции</w:t>
      </w:r>
      <w:proofErr w:type="spellEnd"/>
      <w:r>
        <w:rPr>
          <w:rFonts w:ascii="Arial" w:hAnsi="Arial" w:cs="Arial"/>
          <w:color w:val="333333"/>
          <w:sz w:val="21"/>
          <w:szCs w:val="21"/>
        </w:rPr>
        <w:t xml:space="preserve"> и сущность </w:t>
      </w:r>
      <w:proofErr w:type="spellStart"/>
      <w:r>
        <w:rPr>
          <w:rFonts w:ascii="Arial" w:hAnsi="Arial" w:cs="Arial"/>
          <w:color w:val="333333"/>
          <w:sz w:val="21"/>
          <w:szCs w:val="21"/>
        </w:rPr>
        <w:t>кемалистского</w:t>
      </w:r>
      <w:proofErr w:type="spellEnd"/>
      <w:r>
        <w:rPr>
          <w:rFonts w:ascii="Arial" w:hAnsi="Arial" w:cs="Arial"/>
          <w:color w:val="333333"/>
          <w:sz w:val="21"/>
          <w:szCs w:val="21"/>
        </w:rPr>
        <w:t xml:space="preserve"> государства.</w:t>
      </w:r>
    </w:p>
    <w:p w14:paraId="41215EC5"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От авторитаризма к «ограниченной» или «управляемой демократии»</w:t>
      </w:r>
    </w:p>
    <w:p w14:paraId="383D8FBF"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и институционализация принципов и отношений современной турецкой демократии.</w:t>
      </w:r>
    </w:p>
    <w:p w14:paraId="2CC0669C"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принципы и установки конституции</w:t>
      </w:r>
    </w:p>
    <w:p w14:paraId="6C2D2870"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экономического развития в формировании турецкой модели демократии 1982 года</w:t>
      </w:r>
    </w:p>
    <w:p w14:paraId="1B75529E"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Перипетии политической борьбы на завершающем этапе формирования турецкой модели демократии.</w:t>
      </w:r>
    </w:p>
    <w:p w14:paraId="7EEF29AC"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Роль интеграции Турции в европейские структуры в институционализации турецкой демократии.</w:t>
      </w:r>
    </w:p>
    <w:p w14:paraId="381EA71E"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составляющие и важнейшие принципы турецкой модели демократии.</w:t>
      </w:r>
    </w:p>
    <w:p w14:paraId="0AFDF8A7"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Место и роль светскости и этатизма в кемализме как идеологии турецкой модели демократии.</w:t>
      </w:r>
    </w:p>
    <w:p w14:paraId="4C38CE79"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2.Экзогенные</w:t>
      </w:r>
      <w:proofErr w:type="gramEnd"/>
      <w:r>
        <w:rPr>
          <w:rFonts w:ascii="Arial" w:hAnsi="Arial" w:cs="Arial"/>
          <w:color w:val="333333"/>
          <w:sz w:val="21"/>
          <w:szCs w:val="21"/>
        </w:rPr>
        <w:t xml:space="preserve"> факторы в становлении и развитии турецкой модели демократии.</w:t>
      </w:r>
    </w:p>
    <w:p w14:paraId="3A55CD73"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Турецкий национализм или тюркизм в идеологии кемализма.</w:t>
      </w:r>
    </w:p>
    <w:p w14:paraId="08B79849" w14:textId="77777777" w:rsidR="00DC4EEC" w:rsidRDefault="00DC4EEC" w:rsidP="00DC4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Роль армии в определении сущностных характеристик турецкой модели демократии.</w:t>
      </w:r>
    </w:p>
    <w:p w14:paraId="7823CDB0" w14:textId="72BD7067" w:rsidR="00F37380" w:rsidRPr="00DC4EEC" w:rsidRDefault="00F37380" w:rsidP="00DC4EEC"/>
    <w:sectPr w:rsidR="00F37380" w:rsidRPr="00DC4E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B89F" w14:textId="77777777" w:rsidR="00CF0C6E" w:rsidRDefault="00CF0C6E">
      <w:pPr>
        <w:spacing w:after="0" w:line="240" w:lineRule="auto"/>
      </w:pPr>
      <w:r>
        <w:separator/>
      </w:r>
    </w:p>
  </w:endnote>
  <w:endnote w:type="continuationSeparator" w:id="0">
    <w:p w14:paraId="29119F49" w14:textId="77777777" w:rsidR="00CF0C6E" w:rsidRDefault="00CF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7350" w14:textId="77777777" w:rsidR="00CF0C6E" w:rsidRDefault="00CF0C6E"/>
    <w:p w14:paraId="44D9A2D9" w14:textId="77777777" w:rsidR="00CF0C6E" w:rsidRDefault="00CF0C6E"/>
    <w:p w14:paraId="6C49300D" w14:textId="77777777" w:rsidR="00CF0C6E" w:rsidRDefault="00CF0C6E"/>
    <w:p w14:paraId="4EC55F07" w14:textId="77777777" w:rsidR="00CF0C6E" w:rsidRDefault="00CF0C6E"/>
    <w:p w14:paraId="04DB7693" w14:textId="77777777" w:rsidR="00CF0C6E" w:rsidRDefault="00CF0C6E"/>
    <w:p w14:paraId="72608F82" w14:textId="77777777" w:rsidR="00CF0C6E" w:rsidRDefault="00CF0C6E"/>
    <w:p w14:paraId="7D6E7193" w14:textId="77777777" w:rsidR="00CF0C6E" w:rsidRDefault="00CF0C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4E080F" wp14:editId="419818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569F" w14:textId="77777777" w:rsidR="00CF0C6E" w:rsidRDefault="00CF0C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E08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90569F" w14:textId="77777777" w:rsidR="00CF0C6E" w:rsidRDefault="00CF0C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7FE47" w14:textId="77777777" w:rsidR="00CF0C6E" w:rsidRDefault="00CF0C6E"/>
    <w:p w14:paraId="7AB2B697" w14:textId="77777777" w:rsidR="00CF0C6E" w:rsidRDefault="00CF0C6E"/>
    <w:p w14:paraId="3513C607" w14:textId="77777777" w:rsidR="00CF0C6E" w:rsidRDefault="00CF0C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029CC4" wp14:editId="1644C7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A955F" w14:textId="77777777" w:rsidR="00CF0C6E" w:rsidRDefault="00CF0C6E"/>
                          <w:p w14:paraId="63014A02" w14:textId="77777777" w:rsidR="00CF0C6E" w:rsidRDefault="00CF0C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029C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BA955F" w14:textId="77777777" w:rsidR="00CF0C6E" w:rsidRDefault="00CF0C6E"/>
                    <w:p w14:paraId="63014A02" w14:textId="77777777" w:rsidR="00CF0C6E" w:rsidRDefault="00CF0C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0C818" w14:textId="77777777" w:rsidR="00CF0C6E" w:rsidRDefault="00CF0C6E"/>
    <w:p w14:paraId="7D291A7B" w14:textId="77777777" w:rsidR="00CF0C6E" w:rsidRDefault="00CF0C6E">
      <w:pPr>
        <w:rPr>
          <w:sz w:val="2"/>
          <w:szCs w:val="2"/>
        </w:rPr>
      </w:pPr>
    </w:p>
    <w:p w14:paraId="2CE9D1C0" w14:textId="77777777" w:rsidR="00CF0C6E" w:rsidRDefault="00CF0C6E"/>
    <w:p w14:paraId="21209056" w14:textId="77777777" w:rsidR="00CF0C6E" w:rsidRDefault="00CF0C6E">
      <w:pPr>
        <w:spacing w:after="0" w:line="240" w:lineRule="auto"/>
      </w:pPr>
    </w:p>
  </w:footnote>
  <w:footnote w:type="continuationSeparator" w:id="0">
    <w:p w14:paraId="460861EC" w14:textId="77777777" w:rsidR="00CF0C6E" w:rsidRDefault="00CF0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6E"/>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77228</TotalTime>
  <Pages>1</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2230</cp:revision>
  <cp:lastPrinted>2009-02-06T05:36:00Z</cp:lastPrinted>
  <dcterms:created xsi:type="dcterms:W3CDTF">2024-01-07T13:43:00Z</dcterms:created>
  <dcterms:modified xsi:type="dcterms:W3CDTF">2025-04-21T01:45:00Z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