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3B3A" w14:textId="319C36A7" w:rsidR="00F04CAD" w:rsidRDefault="000D2D73" w:rsidP="000D2D73">
      <w:pPr>
        <w:rPr>
          <w:rFonts w:ascii="Verdana" w:hAnsi="Verdana"/>
          <w:b/>
          <w:bCs/>
          <w:color w:val="000000"/>
          <w:shd w:val="clear" w:color="auto" w:fill="FFFFFF"/>
        </w:rPr>
      </w:pPr>
      <w:r>
        <w:rPr>
          <w:rFonts w:ascii="Verdana" w:hAnsi="Verdana"/>
          <w:b/>
          <w:bCs/>
          <w:color w:val="000000"/>
          <w:shd w:val="clear" w:color="auto" w:fill="FFFFFF"/>
        </w:rPr>
        <w:t>Зоренко Оксана Володимирівна. Закономірності перенесення поверхневим шаром гумовотканинного полотнища офсетного плоского друку фарби та зволожувального розчину: дисертація канд. техн. наук: 05.05.01 / Національний технічний ун-т України "Київський політехнічний ін-т".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2D73" w:rsidRPr="000D2D73" w14:paraId="057D0C3D" w14:textId="77777777" w:rsidTr="000D2D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2D73" w:rsidRPr="000D2D73" w14:paraId="7001E80A" w14:textId="77777777">
              <w:trPr>
                <w:tblCellSpacing w:w="0" w:type="dxa"/>
              </w:trPr>
              <w:tc>
                <w:tcPr>
                  <w:tcW w:w="0" w:type="auto"/>
                  <w:vAlign w:val="center"/>
                  <w:hideMark/>
                </w:tcPr>
                <w:p w14:paraId="78C0391F"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b/>
                      <w:bCs/>
                      <w:sz w:val="24"/>
                      <w:szCs w:val="24"/>
                    </w:rPr>
                    <w:lastRenderedPageBreak/>
                    <w:t>Зоренко О. В. Закономірності перенесення поверхневим шаром гумовотканинного полотнища офсетного плоского друку фарби та зволожувального розчину.</w:t>
                  </w:r>
                  <w:r w:rsidRPr="000D2D73">
                    <w:rPr>
                      <w:rFonts w:ascii="Times New Roman" w:eastAsia="Times New Roman" w:hAnsi="Times New Roman" w:cs="Times New Roman"/>
                      <w:sz w:val="24"/>
                      <w:szCs w:val="24"/>
                    </w:rPr>
                    <w:t> — Рукопис.</w:t>
                  </w:r>
                </w:p>
                <w:p w14:paraId="015C658F"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05.05.01. — «Машини і процеси поліграфічного виробництва». — Національний технічний університет України «Київський політехнічний інститут», Київ, 2003.</w:t>
                  </w:r>
                </w:p>
                <w:p w14:paraId="50B0C5D6"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Дисертація присвячена встановленню закономірностей змін перенесення фарби і зволожувального розчину поверхневими шарами гумовотканинних полотнищ офсетного декеля залежно від їх спрацьованості під впливом параметрів друкарського контакту та розробленню науково обґрунтованих рекомендацій щодо раціональної експлуатації офсетних гумовотканинних полотнищ.</w:t>
                  </w:r>
                </w:p>
                <w:p w14:paraId="28A28700"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Вперше встановлено вклад зміни структури і складу поверхні ОГТП на емульгування фарби. Розроблено фізичну модель перенесення фарби, зволожувального розчину та водно-фарбової емульсії в друкарських контактах «друкарська форма — поверхня ОГТП» та «ОГТП — відбиток». Здійснено теоретичний аналіз матеріального балансу перенесення фарби і зволожувального розчину в друкарському контакті офсетного плоского друку зі зволоженням друкарських форм з урахуванням спрацювання ОГТП з позицій гідродинаміки дисперсних систем «рідина — тверде</w:t>
                  </w:r>
                </w:p>
                <w:p w14:paraId="7E21CB49"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тіло». Обґрунтовано механізм спрацювання поверхневих шарів полотнищ, аналітичні вирази матеріального балансу фарбоперенесення.</w:t>
                  </w:r>
                </w:p>
                <w:p w14:paraId="7180A9E0"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Розроблено технологічну інструкцію експлуатації полотнищ, вихідні вимоги на засоби термічної обробки та оперативну методику контролю їхньої якості, практичні рекомендації щодо зменшення впливу агресивного середовища в період експлуатації.</w:t>
                  </w:r>
                </w:p>
              </w:tc>
            </w:tr>
          </w:tbl>
          <w:p w14:paraId="142FB69B" w14:textId="77777777" w:rsidR="000D2D73" w:rsidRPr="000D2D73" w:rsidRDefault="000D2D73" w:rsidP="000D2D73">
            <w:pPr>
              <w:spacing w:after="0" w:line="240" w:lineRule="auto"/>
              <w:rPr>
                <w:rFonts w:ascii="Times New Roman" w:eastAsia="Times New Roman" w:hAnsi="Times New Roman" w:cs="Times New Roman"/>
                <w:sz w:val="24"/>
                <w:szCs w:val="24"/>
              </w:rPr>
            </w:pPr>
          </w:p>
        </w:tc>
      </w:tr>
      <w:tr w:rsidR="000D2D73" w:rsidRPr="000D2D73" w14:paraId="1B9EE40D" w14:textId="77777777" w:rsidTr="000D2D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2D73" w:rsidRPr="000D2D73" w14:paraId="65051EA8" w14:textId="77777777">
              <w:trPr>
                <w:tblCellSpacing w:w="0" w:type="dxa"/>
              </w:trPr>
              <w:tc>
                <w:tcPr>
                  <w:tcW w:w="0" w:type="auto"/>
                  <w:vAlign w:val="center"/>
                  <w:hideMark/>
                </w:tcPr>
                <w:p w14:paraId="294B2EEB"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У дисертаційній роботі розв’язано наукову задачу встановлення закономірностей змін коефіцієнтів перенесення фарби і зволожувального розчину поверхневими шарами ОГТП офсетного декеля залежно від його спрацьованості під впливом параметрів друкарського контакту та розроблено науково обґрунтовані рекомендації щодо раціональної експлуатації ОГТП.</w:t>
                  </w:r>
                </w:p>
                <w:p w14:paraId="4453AE09"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При цьому отримано такі результати:</w:t>
                  </w:r>
                </w:p>
                <w:p w14:paraId="59485FBE"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1. Здійснено аналіз напрямів розвитку методів друку непрямого контакту і обґрунтовано перспективність офсетного плоского друку зі зволоженням друкарських форм. Узагальнено конструкцію, розроблено класифікації ОГТП та піддекельних матеріалів, алгоритм процесу підготовки та експлуатації ОГТП. Основними якісними параметрами обрано коефіцієнти сприйняття та перенесення фарби і зволожувального розчину. Висунуто гіпотезу роботи ОГТП в системі «друкарська форма — декель — відбиток».</w:t>
                  </w:r>
                </w:p>
                <w:p w14:paraId="488DD902"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 xml:space="preserve">2. Вперше розроблено комплексну методику вивчення друкарсько-технічних властивостей ОГТП, яка включає розробку технічного паспорта; визначення впливу змивних розчинів, фарби, зволожувального розчину на твердість та пружно-еластичні параметри; дослідження сприйняття </w:t>
                  </w:r>
                  <w:r w:rsidRPr="000D2D73">
                    <w:rPr>
                      <w:rFonts w:ascii="Times New Roman" w:eastAsia="Times New Roman" w:hAnsi="Times New Roman" w:cs="Times New Roman"/>
                      <w:sz w:val="24"/>
                      <w:szCs w:val="24"/>
                    </w:rPr>
                    <w:lastRenderedPageBreak/>
                    <w:t>та перенесення фарби та зволожувального розчину; вивчення властивостей і зміни структури поверхневих шарів.</w:t>
                  </w:r>
                </w:p>
                <w:p w14:paraId="04CB0B87"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3. За результатами дослідження впливу розчинників та їхніх сумішей на зміну твердості і пружно-еластичних характеристик ОГТП встановлено зменшення деформації пружності в межах 10—50 %, збільшення еластичності в межах 10 — 30 % та повзучості в межах 1—10 % залежно від виду розчинника та часу його використання; зменшення твердості залежно від складу поверхневого шару ОГТП.</w:t>
                  </w:r>
                </w:p>
                <w:p w14:paraId="7C85FFCC"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4. Встановлено тенденцію до зниження коефіцієнту поверхневого натягу ОГТП під впливом факторів друкарського контакту від 70—62 мН/м до 47—38 мН/м.</w:t>
                  </w:r>
                </w:p>
                <w:p w14:paraId="3BB3396F"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5. Виявлено та обґрунтовано закономірності зміни перенесення фарби та зволожувального розчину ОГТП залежно від їх спрацьованості, що підтвердило висунуту гіпотезу. Встановлено відмінності в перенесенні фарби для спрацьованих ОГТП: збільшення ефективної гладкості і зони повного насичення поверхні фарбою для ОГТП із s в межах 70—62 мН/м та їх зменшення для ОГТП із s в межах 52—47 мН/м; зменшення перенесення зволожувального розчину при збільшенні товщини його шару на ОГТП. Встановлено зменшення адсорбційного шару залежно від спрацьованості ОГТП за однакових умов контакту з 0,5 до 0,35 мкм.</w:t>
                  </w:r>
                </w:p>
                <w:p w14:paraId="65AF28C5"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6. За результатами мас-спектроскопічного аналізу вперше визначено зміни складу поверхні ОГТП під впливом факторів контакту у офсетному плоскому друку зі зволоженням друкарських форм. Встановлено присутність іонів H</w:t>
                  </w:r>
                  <w:r w:rsidRPr="000D2D73">
                    <w:rPr>
                      <w:rFonts w:ascii="Times New Roman" w:eastAsia="Times New Roman" w:hAnsi="Times New Roman" w:cs="Times New Roman"/>
                      <w:sz w:val="24"/>
                      <w:szCs w:val="24"/>
                      <w:vertAlign w:val="subscript"/>
                    </w:rPr>
                    <w:t>3</w:t>
                  </w:r>
                  <w:r w:rsidRPr="000D2D73">
                    <w:rPr>
                      <w:rFonts w:ascii="Times New Roman" w:eastAsia="Times New Roman" w:hAnsi="Times New Roman" w:cs="Times New Roman"/>
                      <w:sz w:val="24"/>
                      <w:szCs w:val="24"/>
                    </w:rPr>
                    <w:t>O</w:t>
                  </w:r>
                  <w:r w:rsidRPr="000D2D73">
                    <w:rPr>
                      <w:rFonts w:ascii="Times New Roman" w:eastAsia="Times New Roman" w:hAnsi="Times New Roman" w:cs="Times New Roman"/>
                      <w:sz w:val="24"/>
                      <w:szCs w:val="24"/>
                      <w:vertAlign w:val="superscript"/>
                    </w:rPr>
                    <w:t>+</w:t>
                  </w:r>
                  <w:r w:rsidRPr="000D2D73">
                    <w:rPr>
                      <w:rFonts w:ascii="Times New Roman" w:eastAsia="Times New Roman" w:hAnsi="Times New Roman" w:cs="Times New Roman"/>
                      <w:sz w:val="24"/>
                      <w:szCs w:val="24"/>
                    </w:rPr>
                    <w:t> та C</w:t>
                  </w:r>
                  <w:r w:rsidRPr="000D2D73">
                    <w:rPr>
                      <w:rFonts w:ascii="Times New Roman" w:eastAsia="Times New Roman" w:hAnsi="Times New Roman" w:cs="Times New Roman"/>
                      <w:sz w:val="24"/>
                      <w:szCs w:val="24"/>
                      <w:vertAlign w:val="subscript"/>
                    </w:rPr>
                    <w:t>2</w:t>
                  </w:r>
                  <w:r w:rsidRPr="000D2D73">
                    <w:rPr>
                      <w:rFonts w:ascii="Times New Roman" w:eastAsia="Times New Roman" w:hAnsi="Times New Roman" w:cs="Times New Roman"/>
                      <w:sz w:val="24"/>
                      <w:szCs w:val="24"/>
                    </w:rPr>
                    <w:t>H</w:t>
                  </w:r>
                  <w:r w:rsidRPr="000D2D73">
                    <w:rPr>
                      <w:rFonts w:ascii="Times New Roman" w:eastAsia="Times New Roman" w:hAnsi="Times New Roman" w:cs="Times New Roman"/>
                      <w:sz w:val="24"/>
                      <w:szCs w:val="24"/>
                      <w:vertAlign w:val="subscript"/>
                    </w:rPr>
                    <w:t>5</w:t>
                  </w:r>
                  <w:r w:rsidRPr="000D2D73">
                    <w:rPr>
                      <w:rFonts w:ascii="Times New Roman" w:eastAsia="Times New Roman" w:hAnsi="Times New Roman" w:cs="Times New Roman"/>
                      <w:sz w:val="24"/>
                      <w:szCs w:val="24"/>
                      <w:vertAlign w:val="superscript"/>
                    </w:rPr>
                    <w:t>+</w:t>
                  </w:r>
                  <w:r w:rsidRPr="000D2D73">
                    <w:rPr>
                      <w:rFonts w:ascii="Times New Roman" w:eastAsia="Times New Roman" w:hAnsi="Times New Roman" w:cs="Times New Roman"/>
                      <w:sz w:val="24"/>
                      <w:szCs w:val="24"/>
                    </w:rPr>
                    <w:t> у поверхневих шарах спрацьованих ОГТП, що відповідає появі компонентів зволожувального розчину — ізопропилового спирту і води. За результатами інфрачервоної спектроскопії багаторазового порушеного повного внутрішнього відбивання встановлено перерозподіл інтенсивностей і зникнення смуг поглинання відповідно 1090—1100, 1770, 1560 см</w:t>
                  </w:r>
                  <w:r w:rsidRPr="000D2D73">
                    <w:rPr>
                      <w:rFonts w:ascii="Times New Roman" w:eastAsia="Times New Roman" w:hAnsi="Times New Roman" w:cs="Times New Roman"/>
                      <w:sz w:val="24"/>
                      <w:szCs w:val="24"/>
                      <w:vertAlign w:val="superscript"/>
                    </w:rPr>
                    <w:t>-1</w:t>
                  </w:r>
                  <w:r w:rsidRPr="000D2D73">
                    <w:rPr>
                      <w:rFonts w:ascii="Times New Roman" w:eastAsia="Times New Roman" w:hAnsi="Times New Roman" w:cs="Times New Roman"/>
                      <w:sz w:val="24"/>
                      <w:szCs w:val="24"/>
                    </w:rPr>
                    <w:t>, що свідчить про втрату робочим шаром ОГТП окремих інгредієнтів під час друкування. Обґрунтовано механізм спрацювання поверхневих шарів ОГТП і вплив зміни їх складу і структури на емульгування фарби.</w:t>
                  </w:r>
                </w:p>
                <w:p w14:paraId="0BBBF86B"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7. Вперше з позицій гідродинаміки дисперсних систем «рідина — тверде тіло» здійснено теоретичний аналіз та розроблено аналітичну модель перенесення фарби, зволожувального розчину, водно-фарбової емульсії в офсетному плоскому друці зі зволоженням друкарських форм. Обґрунтовано аналітичні вирази матеріального балансу фарбоперенесення та через критерій Прандля показано зв’язок шарів фарби на ОГТП з втратою їх друкарсько-технічних властивостей в результаті спрацювання.</w:t>
                  </w:r>
                </w:p>
                <w:p w14:paraId="4535D519"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8. Розроблено вихідні вимоги на засоби термічної обробки та оперативної методики контролю поверхневих властивостей ОГТП; технологічні інструкції, які охоплюють вхідний контроль ОГТП, оцінку їх друкарсько-технічних характеристик та контроль якості поверхневих властивостей ОГТП в період експлуатації в процесі друкування. Розроблено і перевірено на</w:t>
                  </w:r>
                </w:p>
                <w:p w14:paraId="3D3CEAB6" w14:textId="77777777" w:rsidR="000D2D73" w:rsidRPr="000D2D73" w:rsidRDefault="000D2D73" w:rsidP="000D2D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2D73">
                    <w:rPr>
                      <w:rFonts w:ascii="Times New Roman" w:eastAsia="Times New Roman" w:hAnsi="Times New Roman" w:cs="Times New Roman"/>
                      <w:sz w:val="24"/>
                      <w:szCs w:val="24"/>
                    </w:rPr>
                    <w:t>виробництві практичні рекомендації щодо зменшення впливу експлуатаційних середовищ на властивості ОГТП.</w:t>
                  </w:r>
                </w:p>
              </w:tc>
            </w:tr>
          </w:tbl>
          <w:p w14:paraId="10760B5F" w14:textId="77777777" w:rsidR="000D2D73" w:rsidRPr="000D2D73" w:rsidRDefault="000D2D73" w:rsidP="000D2D73">
            <w:pPr>
              <w:spacing w:after="0" w:line="240" w:lineRule="auto"/>
              <w:rPr>
                <w:rFonts w:ascii="Times New Roman" w:eastAsia="Times New Roman" w:hAnsi="Times New Roman" w:cs="Times New Roman"/>
                <w:sz w:val="24"/>
                <w:szCs w:val="24"/>
              </w:rPr>
            </w:pPr>
          </w:p>
        </w:tc>
      </w:tr>
    </w:tbl>
    <w:p w14:paraId="50E98207" w14:textId="77777777" w:rsidR="000D2D73" w:rsidRPr="000D2D73" w:rsidRDefault="000D2D73" w:rsidP="000D2D73"/>
    <w:sectPr w:rsidR="000D2D73" w:rsidRPr="000D2D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BFB3" w14:textId="77777777" w:rsidR="00451F49" w:rsidRDefault="00451F49">
      <w:pPr>
        <w:spacing w:after="0" w:line="240" w:lineRule="auto"/>
      </w:pPr>
      <w:r>
        <w:separator/>
      </w:r>
    </w:p>
  </w:endnote>
  <w:endnote w:type="continuationSeparator" w:id="0">
    <w:p w14:paraId="0088A677" w14:textId="77777777" w:rsidR="00451F49" w:rsidRDefault="0045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2D52" w14:textId="77777777" w:rsidR="00451F49" w:rsidRDefault="00451F49">
      <w:pPr>
        <w:spacing w:after="0" w:line="240" w:lineRule="auto"/>
      </w:pPr>
      <w:r>
        <w:separator/>
      </w:r>
    </w:p>
  </w:footnote>
  <w:footnote w:type="continuationSeparator" w:id="0">
    <w:p w14:paraId="13E1E01A" w14:textId="77777777" w:rsidR="00451F49" w:rsidRDefault="00451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1F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1F49"/>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79745</TotalTime>
  <Pages>3</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3380</cp:revision>
  <dcterms:created xsi:type="dcterms:W3CDTF">2024-06-20T08:51:00Z</dcterms:created>
  <dcterms:modified xsi:type="dcterms:W3CDTF">2024-11-25T11:59:00Z</dcterms:modified>
  <cp:category/>
</cp:coreProperties>
</file>