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D399" w14:textId="77777777" w:rsidR="00AD31F0" w:rsidRDefault="00AD31F0" w:rsidP="00AD31F0">
      <w:pPr>
        <w:pStyle w:val="afffffffffffffffffffffffffff5"/>
        <w:rPr>
          <w:rFonts w:ascii="Verdana" w:hAnsi="Verdana"/>
          <w:color w:val="000000"/>
          <w:sz w:val="21"/>
          <w:szCs w:val="21"/>
        </w:rPr>
      </w:pPr>
      <w:r>
        <w:rPr>
          <w:rFonts w:ascii="Helvetica Neue" w:hAnsi="Helvetica Neue"/>
          <w:b/>
          <w:bCs w:val="0"/>
          <w:color w:val="222222"/>
          <w:sz w:val="21"/>
          <w:szCs w:val="21"/>
        </w:rPr>
        <w:t>Локшин, Геннадий Рафаилович.</w:t>
      </w:r>
    </w:p>
    <w:p w14:paraId="32127C82" w14:textId="77777777" w:rsidR="00AD31F0" w:rsidRDefault="00AD31F0" w:rsidP="00AD31F0">
      <w:pPr>
        <w:pStyle w:val="20"/>
        <w:spacing w:before="0" w:after="312"/>
        <w:rPr>
          <w:rFonts w:ascii="Arial" w:hAnsi="Arial" w:cs="Arial"/>
          <w:caps/>
          <w:color w:val="333333"/>
          <w:sz w:val="27"/>
          <w:szCs w:val="27"/>
        </w:rPr>
      </w:pPr>
      <w:r>
        <w:rPr>
          <w:rFonts w:ascii="Helvetica Neue" w:hAnsi="Helvetica Neue" w:cs="Arial"/>
          <w:caps/>
          <w:color w:val="222222"/>
          <w:sz w:val="21"/>
          <w:szCs w:val="21"/>
        </w:rPr>
        <w:t>Методы пространственной фильтрации регулярных и спекл-</w:t>
      </w:r>
      <w:proofErr w:type="gramStart"/>
      <w:r>
        <w:rPr>
          <w:rFonts w:ascii="Helvetica Neue" w:hAnsi="Helvetica Neue" w:cs="Arial"/>
          <w:caps/>
          <w:color w:val="222222"/>
          <w:sz w:val="21"/>
          <w:szCs w:val="21"/>
        </w:rPr>
        <w:t>полей :</w:t>
      </w:r>
      <w:proofErr w:type="gramEnd"/>
      <w:r>
        <w:rPr>
          <w:rFonts w:ascii="Helvetica Neue" w:hAnsi="Helvetica Neue" w:cs="Arial"/>
          <w:caps/>
          <w:color w:val="222222"/>
          <w:sz w:val="21"/>
          <w:szCs w:val="21"/>
        </w:rPr>
        <w:t xml:space="preserve"> диссертация ... доктора физико-математических наук : 01.04.03. - Москва, 1983. - 321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A3F5E99" w14:textId="77777777" w:rsidR="00AD31F0" w:rsidRDefault="00AD31F0" w:rsidP="00AD31F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Локшин, Геннадий Рафаилович</w:t>
      </w:r>
    </w:p>
    <w:p w14:paraId="3C1CBF1E"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ЛИНЕЙНЫЕ РАДИОФИЗИЧЕСКИЕ МЕТОДЫ В КОГЕРЕНТНОЙ</w:t>
      </w:r>
    </w:p>
    <w:p w14:paraId="35DCA9D5"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ОПТИКЕ - СОСТОЯНИЕ И ПЕРСПЕКТИВЫ</w:t>
      </w:r>
    </w:p>
    <w:p w14:paraId="6D6C123D"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ПРОСТРАНСТВЕННАЯ ФИЛЬТРАЦИЯ РЕГУЛЯРНЫХ</w:t>
      </w:r>
    </w:p>
    <w:p w14:paraId="6604A166"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СВЕТОВЫХ ПОЛЕЙ.</w:t>
      </w:r>
    </w:p>
    <w:p w14:paraId="5AB0ADFB"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 радиофизической трактовке спектральных свойств свободного пространства. Многофокусные оптические системы</w:t>
      </w:r>
    </w:p>
    <w:p w14:paraId="470F4D8D"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 применении теоремы Котельникова к расчету френелевских дифракционных картин</w:t>
      </w:r>
    </w:p>
    <w:p w14:paraId="311EEC1F"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Принципы корреляционной фильтрации и фазовая проблема.</w:t>
      </w:r>
    </w:p>
    <w:p w14:paraId="0A552932"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Задачи синтеза когерентных световых полей.</w:t>
      </w:r>
    </w:p>
    <w:p w14:paraId="001A2508"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ШВА П. ФУРЬЕ-ОПТИКА СПЕКЛОВ</w:t>
      </w:r>
    </w:p>
    <w:p w14:paraId="060B4A6C"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Динамическое соотношение для рассеянного поля.</w:t>
      </w:r>
    </w:p>
    <w:p w14:paraId="7A32D2A5"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Пространственные статистические свойства спекл-поля.</w:t>
      </w:r>
    </w:p>
    <w:p w14:paraId="0AC8021C"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0 статистических свойствах флуктуаций спекл-структуры при движении рассеивающей поверхности</w:t>
      </w:r>
    </w:p>
    <w:p w14:paraId="3605AABD"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Спектральные характеристики спекл-картины и её временных флуктуаций.</w:t>
      </w:r>
    </w:p>
    <w:p w14:paraId="1273E1D7"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Фильтрация спекл-структуры в оптической системе.</w:t>
      </w:r>
    </w:p>
    <w:p w14:paraId="02ABAC08"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Вопросы фотодетектирования излучения, рассеянного движущейся диффузной поверхностью</w:t>
      </w:r>
    </w:p>
    <w:p w14:paraId="0EF367DB"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Измерение поперечных скоростей движения рассеивающих поверхностей</w:t>
      </w:r>
    </w:p>
    <w:p w14:paraId="2AE3F1D6"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2.8 Исследование статистических характеристик рассеивающей поверхности по спектру флуктуации спекл-картины. Дифракционный измеритель расстояний.</w:t>
      </w:r>
    </w:p>
    <w:p w14:paraId="05C16ED8"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Об экспериментальном исследовании корреляционных функций. Устранение спекл-шума.</w:t>
      </w:r>
    </w:p>
    <w:p w14:paraId="68C60E9C"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АКТИВНАЯ ПРОСТРАНСТВЕННАЯ ФИЛЬТРАЦИЯ РЕГУЛЯРНЫХ И ПРОСТРАНСТВЕННО-СЛУЧАЙНЫХ СВЕТОВЫХ ПОЛЕЙ.</w:t>
      </w:r>
    </w:p>
    <w:p w14:paraId="112B7514"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B374426"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Пространственная избирательность однопроходного оптического квантового усилителя (ОКУ).</w:t>
      </w:r>
    </w:p>
    <w:p w14:paraId="223E5560"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Усиление пространственно-случайного сигнала в ОКУ.</w:t>
      </w:r>
    </w:p>
    <w:p w14:paraId="4C5E091C"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Усиление яркости изображения.</w:t>
      </w:r>
    </w:p>
    <w:p w14:paraId="4E904AB7"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Пространственная избирательность резонансных систем.</w:t>
      </w:r>
    </w:p>
    <w:p w14:paraId="108F3CA1"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 Регенеративный оптический квантовый усилитель</w:t>
      </w:r>
    </w:p>
    <w:p w14:paraId="6215A069"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РОКУ).</w:t>
      </w:r>
    </w:p>
    <w:p w14:paraId="72B7D7A0"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 Синтез резонансных пространственных фильтров</w:t>
      </w:r>
    </w:p>
    <w:p w14:paraId="11D7FC28"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Резонатор с самосканирующим лучом.</w:t>
      </w:r>
    </w:p>
    <w:p w14:paraId="25F134B8" w14:textId="77777777" w:rsidR="00AD31F0" w:rsidRDefault="00AD31F0" w:rsidP="00AD31F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 Пространственная структура поля в резонаторах со статистически неровными зеркалами.</w:t>
      </w:r>
    </w:p>
    <w:p w14:paraId="071EBB05" w14:textId="73375769" w:rsidR="00E67B85" w:rsidRPr="00AD31F0" w:rsidRDefault="00E67B85" w:rsidP="00AD31F0"/>
    <w:sectPr w:rsidR="00E67B85" w:rsidRPr="00AD31F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B1CF" w14:textId="77777777" w:rsidR="00B6645A" w:rsidRDefault="00B6645A">
      <w:pPr>
        <w:spacing w:after="0" w:line="240" w:lineRule="auto"/>
      </w:pPr>
      <w:r>
        <w:separator/>
      </w:r>
    </w:p>
  </w:endnote>
  <w:endnote w:type="continuationSeparator" w:id="0">
    <w:p w14:paraId="630A92BC" w14:textId="77777777" w:rsidR="00B6645A" w:rsidRDefault="00B66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E46E" w14:textId="77777777" w:rsidR="00B6645A" w:rsidRDefault="00B6645A"/>
    <w:p w14:paraId="5BFA17AA" w14:textId="77777777" w:rsidR="00B6645A" w:rsidRDefault="00B6645A"/>
    <w:p w14:paraId="246ACE72" w14:textId="77777777" w:rsidR="00B6645A" w:rsidRDefault="00B6645A"/>
    <w:p w14:paraId="307E9E4B" w14:textId="77777777" w:rsidR="00B6645A" w:rsidRDefault="00B6645A"/>
    <w:p w14:paraId="048B638A" w14:textId="77777777" w:rsidR="00B6645A" w:rsidRDefault="00B6645A"/>
    <w:p w14:paraId="727652C3" w14:textId="77777777" w:rsidR="00B6645A" w:rsidRDefault="00B6645A"/>
    <w:p w14:paraId="4051F46E" w14:textId="77777777" w:rsidR="00B6645A" w:rsidRDefault="00B664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3FEBC3" wp14:editId="5444985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563EB" w14:textId="77777777" w:rsidR="00B6645A" w:rsidRDefault="00B664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3FEB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E563EB" w14:textId="77777777" w:rsidR="00B6645A" w:rsidRDefault="00B664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1B07E3" w14:textId="77777777" w:rsidR="00B6645A" w:rsidRDefault="00B6645A"/>
    <w:p w14:paraId="5F0A66D4" w14:textId="77777777" w:rsidR="00B6645A" w:rsidRDefault="00B6645A"/>
    <w:p w14:paraId="2D17CB47" w14:textId="77777777" w:rsidR="00B6645A" w:rsidRDefault="00B664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952F26" wp14:editId="043EB4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9202" w14:textId="77777777" w:rsidR="00B6645A" w:rsidRDefault="00B6645A"/>
                          <w:p w14:paraId="28CD36F0" w14:textId="77777777" w:rsidR="00B6645A" w:rsidRDefault="00B664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52F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6B9202" w14:textId="77777777" w:rsidR="00B6645A" w:rsidRDefault="00B6645A"/>
                    <w:p w14:paraId="28CD36F0" w14:textId="77777777" w:rsidR="00B6645A" w:rsidRDefault="00B664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DE2ABA" w14:textId="77777777" w:rsidR="00B6645A" w:rsidRDefault="00B6645A"/>
    <w:p w14:paraId="5A19E36E" w14:textId="77777777" w:rsidR="00B6645A" w:rsidRDefault="00B6645A">
      <w:pPr>
        <w:rPr>
          <w:sz w:val="2"/>
          <w:szCs w:val="2"/>
        </w:rPr>
      </w:pPr>
    </w:p>
    <w:p w14:paraId="2E36E634" w14:textId="77777777" w:rsidR="00B6645A" w:rsidRDefault="00B6645A"/>
    <w:p w14:paraId="0B2A1A4E" w14:textId="77777777" w:rsidR="00B6645A" w:rsidRDefault="00B6645A">
      <w:pPr>
        <w:spacing w:after="0" w:line="240" w:lineRule="auto"/>
      </w:pPr>
    </w:p>
  </w:footnote>
  <w:footnote w:type="continuationSeparator" w:id="0">
    <w:p w14:paraId="2EE43A28" w14:textId="77777777" w:rsidR="00B6645A" w:rsidRDefault="00B66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A"/>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118904</TotalTime>
  <Pages>2</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2653</cp:revision>
  <cp:lastPrinted>2009-02-06T05:36:00Z</cp:lastPrinted>
  <dcterms:created xsi:type="dcterms:W3CDTF">2024-01-07T13:43:00Z</dcterms:created>
  <dcterms:modified xsi:type="dcterms:W3CDTF">2025-06-20T16:18:00Z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