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4AAA" w14:textId="77777777" w:rsidR="00A0473E" w:rsidRDefault="00A0473E" w:rsidP="00A0473E">
      <w:pPr>
        <w:pStyle w:val="afffffffffffffffffffffffffff5"/>
        <w:rPr>
          <w:rFonts w:ascii="Verdana" w:hAnsi="Verdana"/>
          <w:color w:val="000000"/>
          <w:sz w:val="21"/>
          <w:szCs w:val="21"/>
        </w:rPr>
      </w:pPr>
      <w:r>
        <w:rPr>
          <w:rFonts w:ascii="Helvetica" w:hAnsi="Helvetica" w:cs="Helvetica"/>
          <w:b/>
          <w:bCs w:val="0"/>
          <w:color w:val="222222"/>
          <w:sz w:val="21"/>
          <w:szCs w:val="21"/>
        </w:rPr>
        <w:t>Колупаева, Светлана Николаевна.</w:t>
      </w:r>
    </w:p>
    <w:p w14:paraId="5EE83585" w14:textId="77777777" w:rsidR="00A0473E" w:rsidRDefault="00A0473E" w:rsidP="00A0473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Математическое моделирование сдвиговых процессов пластической деформации Г.Ц.К. монокристаллов симметричных </w:t>
      </w:r>
      <w:proofErr w:type="gramStart"/>
      <w:r>
        <w:rPr>
          <w:rFonts w:ascii="Helvetica" w:hAnsi="Helvetica" w:cs="Helvetica"/>
          <w:caps/>
          <w:color w:val="222222"/>
          <w:sz w:val="21"/>
          <w:szCs w:val="21"/>
        </w:rPr>
        <w:t>ориентаций :</w:t>
      </w:r>
      <w:proofErr w:type="gramEnd"/>
      <w:r>
        <w:rPr>
          <w:rFonts w:ascii="Helvetica" w:hAnsi="Helvetica" w:cs="Helvetica"/>
          <w:caps/>
          <w:color w:val="222222"/>
          <w:sz w:val="21"/>
          <w:szCs w:val="21"/>
        </w:rPr>
        <w:t xml:space="preserve"> диссертация ... кандидата физико-математических наук : 01.04.07. - Томск, 1984. - 225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D5A2063" w14:textId="77777777" w:rsidR="00A0473E" w:rsidRDefault="00A0473E" w:rsidP="00A0473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Колупаева, Светлана Николаевна</w:t>
      </w:r>
    </w:p>
    <w:p w14:paraId="55992D1C"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70647F62"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77C83D"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ПЛАСТИЧЕСКАЯ ДЕФОРМАЦИЯ Г.Ц.К. МОНОКРИСТАЛЛОВ. ЗАКОНОМЕРНОСТИ, МЕХАНИЗМЫ, ТЕОРИИ. ОБЗОР ЛИТЕРАТУРЫ.</w:t>
      </w:r>
    </w:p>
    <w:p w14:paraId="4049ACE5"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Закономерности деформации ползучести</w:t>
      </w:r>
    </w:p>
    <w:p w14:paraId="657A93C6"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Деформационное упрочнение при активное деформации с постоянной скоростью</w:t>
      </w:r>
    </w:p>
    <w:p w14:paraId="2A83F0D1"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Релаксация; напряжений</w:t>
      </w:r>
    </w:p>
    <w:p w14:paraId="22BA4C42"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Уравнения пластической деформации</w:t>
      </w:r>
    </w:p>
    <w:p w14:paraId="600C3AA5"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задачи</w:t>
      </w:r>
    </w:p>
    <w:p w14:paraId="5032AE66"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МАТЕМАТИЧЕСКАЯ МОДЕЛЬ СДВИГОВЫХ ПРОЦЕССОВ ПЛАСТИЧЕСКОЙ ДЕФОРМАЦИИ</w:t>
      </w:r>
    </w:p>
    <w:p w14:paraId="43594C75"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Общее описание модели</w:t>
      </w:r>
    </w:p>
    <w:p w14:paraId="53D6F055"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Закон пластического течения</w:t>
      </w:r>
    </w:p>
    <w:p w14:paraId="77CEBFD2"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Уравнения баланса деформационных дефектов</w:t>
      </w:r>
    </w:p>
    <w:p w14:paraId="51A1DE6A"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Интенсивность генерации дислокаций</w:t>
      </w:r>
    </w:p>
    <w:p w14:paraId="49DE5D8D"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Скорость аннигиляции дислокаций</w:t>
      </w:r>
    </w:p>
    <w:p w14:paraId="72B7CA47"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Интенсивность генерации и скорость аннигиляции 107 деформационных точечных дефектов</w:t>
      </w:r>
    </w:p>
    <w:p w14:paraId="0FD800C1"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Задача Коши. Существование и единственность решения. Методы решения</w:t>
      </w:r>
    </w:p>
    <w:p w14:paraId="6CA1A26F"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Устойчивость одноосной пластической деформации сдвига</w:t>
      </w:r>
    </w:p>
    <w:p w14:paraId="0FE1709E"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ОДНООСНАЯ ПЛАСТИЧЕСКАЯ ДЕФОРМАЦИЯ Г.Ц.К. МОНОКРИС -ТАЛЛОВ В УСЛОВИЯХ ПОЛЗУЧЕСТИ И РЕЛАКСАЦИОННЫХ ИСПЫТАНИЙ</w:t>
      </w:r>
    </w:p>
    <w:p w14:paraId="56AA0D47"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Теоретические кривые ползучести при постоянном напряжении и постоянной нагрузке</w:t>
      </w:r>
    </w:p>
    <w:p w14:paraId="54CC3941"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 дислокационных структурах стационарной пластической деформации</w:t>
      </w:r>
    </w:p>
    <w:p w14:paraId="39BD51FF"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Деформация в условиях релаксационных испытаний</w:t>
      </w:r>
    </w:p>
    <w:p w14:paraId="2EFF863E"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ОДНООСНАЯ АКТИВНАЯ ДЕФОРМАЦИЯ</w:t>
      </w:r>
    </w:p>
    <w:p w14:paraId="1BCDD3DD"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Активная деформация с постоянной скоростью деформирования и постоянной скоростью возрастания напряжения</w:t>
      </w:r>
    </w:p>
    <w:p w14:paraId="424588DF"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Локализация скольжения </w:t>
      </w:r>
      <w:proofErr w:type="spellStart"/>
      <w:r>
        <w:rPr>
          <w:rFonts w:ascii="Arial" w:hAnsi="Arial" w:cs="Arial"/>
          <w:color w:val="333333"/>
          <w:sz w:val="21"/>
          <w:szCs w:val="21"/>
        </w:rPr>
        <w:t>г.ц.к</w:t>
      </w:r>
      <w:proofErr w:type="spellEnd"/>
      <w:r>
        <w:rPr>
          <w:rFonts w:ascii="Arial" w:hAnsi="Arial" w:cs="Arial"/>
          <w:color w:val="333333"/>
          <w:sz w:val="21"/>
          <w:szCs w:val="21"/>
        </w:rPr>
        <w:t>. монокристаллов</w:t>
      </w:r>
    </w:p>
    <w:p w14:paraId="00A0A6B6"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Деформационное упрочнение упорядоченных сплавов. Влияние степени локализации деформации</w:t>
      </w:r>
    </w:p>
    <w:p w14:paraId="2E284379"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ЭВОЛЮЦИЯ </w:t>
      </w:r>
      <w:proofErr w:type="spellStart"/>
      <w:r>
        <w:rPr>
          <w:rFonts w:ascii="Arial" w:hAnsi="Arial" w:cs="Arial"/>
          <w:color w:val="333333"/>
          <w:sz w:val="21"/>
          <w:szCs w:val="21"/>
        </w:rPr>
        <w:t>йПУКГУАЦ</w:t>
      </w:r>
      <w:proofErr w:type="spellEnd"/>
      <w:r>
        <w:rPr>
          <w:rFonts w:ascii="Arial" w:hAnsi="Arial" w:cs="Arial"/>
          <w:color w:val="333333"/>
          <w:sz w:val="21"/>
          <w:szCs w:val="21"/>
        </w:rPr>
        <w:t>/Г; ДЕФОРМАЦИИ й ПЛОТНОСТИ ДИСЛОКАЦИЙ</w:t>
      </w:r>
    </w:p>
    <w:p w14:paraId="59B14B01"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Эволюция флуктуаций при одноосном растяжении</w:t>
      </w:r>
    </w:p>
    <w:p w14:paraId="019746BD" w14:textId="77777777" w:rsidR="00A0473E" w:rsidRDefault="00A0473E" w:rsidP="00A04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Развитие Флуктуации в условиях сжатия</w:t>
      </w:r>
    </w:p>
    <w:p w14:paraId="071EBB05" w14:textId="32D8A506" w:rsidR="00E67B85" w:rsidRPr="00A0473E" w:rsidRDefault="00E67B85" w:rsidP="00A0473E"/>
    <w:sectPr w:rsidR="00E67B85" w:rsidRPr="00A047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CF37" w14:textId="77777777" w:rsidR="008F5BAE" w:rsidRDefault="008F5BAE">
      <w:pPr>
        <w:spacing w:after="0" w:line="240" w:lineRule="auto"/>
      </w:pPr>
      <w:r>
        <w:separator/>
      </w:r>
    </w:p>
  </w:endnote>
  <w:endnote w:type="continuationSeparator" w:id="0">
    <w:p w14:paraId="0CD20498" w14:textId="77777777" w:rsidR="008F5BAE" w:rsidRDefault="008F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7467" w14:textId="77777777" w:rsidR="008F5BAE" w:rsidRDefault="008F5BAE"/>
    <w:p w14:paraId="1DBE5BE0" w14:textId="77777777" w:rsidR="008F5BAE" w:rsidRDefault="008F5BAE"/>
    <w:p w14:paraId="2AD76CA7" w14:textId="77777777" w:rsidR="008F5BAE" w:rsidRDefault="008F5BAE"/>
    <w:p w14:paraId="25701910" w14:textId="77777777" w:rsidR="008F5BAE" w:rsidRDefault="008F5BAE"/>
    <w:p w14:paraId="587E3ED9" w14:textId="77777777" w:rsidR="008F5BAE" w:rsidRDefault="008F5BAE"/>
    <w:p w14:paraId="7E3DE1F8" w14:textId="77777777" w:rsidR="008F5BAE" w:rsidRDefault="008F5BAE"/>
    <w:p w14:paraId="2712F0D0" w14:textId="77777777" w:rsidR="008F5BAE" w:rsidRDefault="008F5B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B7B564" wp14:editId="4BB6A0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D3993" w14:textId="77777777" w:rsidR="008F5BAE" w:rsidRDefault="008F5B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B7B5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1D3993" w14:textId="77777777" w:rsidR="008F5BAE" w:rsidRDefault="008F5B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AD3002" w14:textId="77777777" w:rsidR="008F5BAE" w:rsidRDefault="008F5BAE"/>
    <w:p w14:paraId="3B178B67" w14:textId="77777777" w:rsidR="008F5BAE" w:rsidRDefault="008F5BAE"/>
    <w:p w14:paraId="114BBD9F" w14:textId="77777777" w:rsidR="008F5BAE" w:rsidRDefault="008F5B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420DBD" wp14:editId="5915EE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F1AE6" w14:textId="77777777" w:rsidR="008F5BAE" w:rsidRDefault="008F5BAE"/>
                          <w:p w14:paraId="7BA7D7D9" w14:textId="77777777" w:rsidR="008F5BAE" w:rsidRDefault="008F5B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20D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AF1AE6" w14:textId="77777777" w:rsidR="008F5BAE" w:rsidRDefault="008F5BAE"/>
                    <w:p w14:paraId="7BA7D7D9" w14:textId="77777777" w:rsidR="008F5BAE" w:rsidRDefault="008F5B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B63004" w14:textId="77777777" w:rsidR="008F5BAE" w:rsidRDefault="008F5BAE"/>
    <w:p w14:paraId="655CC638" w14:textId="77777777" w:rsidR="008F5BAE" w:rsidRDefault="008F5BAE">
      <w:pPr>
        <w:rPr>
          <w:sz w:val="2"/>
          <w:szCs w:val="2"/>
        </w:rPr>
      </w:pPr>
    </w:p>
    <w:p w14:paraId="332D3819" w14:textId="77777777" w:rsidR="008F5BAE" w:rsidRDefault="008F5BAE"/>
    <w:p w14:paraId="68CDE42E" w14:textId="77777777" w:rsidR="008F5BAE" w:rsidRDefault="008F5BAE">
      <w:pPr>
        <w:spacing w:after="0" w:line="240" w:lineRule="auto"/>
      </w:pPr>
    </w:p>
  </w:footnote>
  <w:footnote w:type="continuationSeparator" w:id="0">
    <w:p w14:paraId="3A83B509" w14:textId="77777777" w:rsidR="008F5BAE" w:rsidRDefault="008F5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BAE"/>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115007</TotalTime>
  <Pages>2</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2219</cp:revision>
  <cp:lastPrinted>2009-02-06T05:36:00Z</cp:lastPrinted>
  <dcterms:created xsi:type="dcterms:W3CDTF">2024-01-07T13:43:00Z</dcterms:created>
  <dcterms:modified xsi:type="dcterms:W3CDTF">2025-06-16T18:21:00Z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