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CDF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Хорошилов, Артем Леонидович.</w:t>
      </w:r>
    </w:p>
    <w:p w14:paraId="7EA4BB1F"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Особенности магнитотранспорта и теплоемкости каркасных стекол HoxLu1-xB12 : диссертация ... кандидата физико-математических наук : 01.04.07 / Хорошилов Артем Леонидович; [Место защиты: Институт общей физики имени А.М. Прохорова Российской академии наук]. - Москва, 2019. - 166 с. : ил.</w:t>
      </w:r>
    </w:p>
    <w:p w14:paraId="10AB832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Оглавление диссертациикандидат наук Хорошилов Артем Леонидович</w:t>
      </w:r>
    </w:p>
    <w:p w14:paraId="1ED368C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Введение</w:t>
      </w:r>
    </w:p>
    <w:p w14:paraId="2F676C91"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Глава 1. Литературный обзор</w:t>
      </w:r>
    </w:p>
    <w:p w14:paraId="2DBCBB16"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§1.1 Влияние структурной и электронной неустойчивостей на свойства СКЭС</w:t>
      </w:r>
    </w:p>
    <w:p w14:paraId="3C620E9D"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§1.1.1. Манганиты</w:t>
      </w:r>
    </w:p>
    <w:p w14:paraId="18D76BCA"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§1.1.2. ВТСП оксиды и ферропниктиды</w:t>
      </w:r>
    </w:p>
    <w:p w14:paraId="1B4ED431"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§1.2 Некоторые результаты экспериментальных и теоретических исследований</w:t>
      </w:r>
    </w:p>
    <w:p w14:paraId="3A2F0AEE"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магнетосопротивления в СКЭС</w:t>
      </w:r>
    </w:p>
    <w:p w14:paraId="39C32FF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§1.2.1 МС в немагнитной фазе</w:t>
      </w:r>
    </w:p>
    <w:p w14:paraId="1013F8F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§1.2.2 МС в магнитоупорядоченной фазе</w:t>
      </w:r>
    </w:p>
    <w:p w14:paraId="6942D43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§1.2.3 Анизотропия МС</w:t>
      </w:r>
    </w:p>
    <w:p w14:paraId="43D48D43"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§1.3 Кристаллическая структура и свойства додекаборидов редкоземельных элементов RBl2</w:t>
      </w:r>
    </w:p>
    <w:p w14:paraId="4C3C152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Глава 2. Методика эксперимента</w:t>
      </w:r>
    </w:p>
    <w:p w14:paraId="3804AD3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§2.1. Получение и подготовка образцов</w:t>
      </w:r>
    </w:p>
    <w:p w14:paraId="267629B1"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§2.2. Измерения теплоемкости</w:t>
      </w:r>
    </w:p>
    <w:p w14:paraId="1E2A37CE"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§2.2.1 Экспериментальная установка</w:t>
      </w:r>
    </w:p>
    <w:p w14:paraId="54AB9EC5"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§2.2.2 Расчет теплоемкости</w:t>
      </w:r>
    </w:p>
    <w:p w14:paraId="56F6C99A"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§2.3. Измерения удельного сопротивления и поперечного магнетосопротивления</w:t>
      </w:r>
    </w:p>
    <w:p w14:paraId="54A0F136"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§2.3.1 Экспериментальная установка</w:t>
      </w:r>
    </w:p>
    <w:p w14:paraId="3D527D6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§2.3.2 Расчет магнетосопротивления</w:t>
      </w:r>
    </w:p>
    <w:p w14:paraId="20A1E1FD"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Глава 3. Теплоемкость ^хЬю-хВп</w:t>
      </w:r>
    </w:p>
    <w:p w14:paraId="7D676D44"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§3.1 Экспериментальные зависимости теплоемкости HoxLul-xBl2</w:t>
      </w:r>
    </w:p>
    <w:p w14:paraId="03D7B90D"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§3.1.1 Температурные зависимости теплоемкости при различных концентрациях гольмия</w:t>
      </w:r>
    </w:p>
    <w:p w14:paraId="05E2D835"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§3.1.2 Температурные зависимости теплоемкости во внешнем магнитном поле</w:t>
      </w:r>
    </w:p>
    <w:p w14:paraId="6A8D0A5F"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§3.1.3 Сравнение теплоемкости HoxLul-xBl2 и LuBl2 с различным изотопическим составом</w:t>
      </w:r>
    </w:p>
    <w:p w14:paraId="3FD3C34A"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по бору в отсутствие внешнего магнитного поля</w:t>
      </w:r>
    </w:p>
    <w:p w14:paraId="39F7D37C"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lastRenderedPageBreak/>
        <w:t>§3.2 Модель теплоемкости HoxLul-xBl2 при малых концентрациях гольмия</w:t>
      </w:r>
    </w:p>
    <w:p w14:paraId="73792192"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§3.2.1 Аппроксимация теплоемкости Н00.0^щ.99В12 при направлении магнитного поля</w:t>
      </w:r>
    </w:p>
    <w:p w14:paraId="0909E2F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Н || [001]</w:t>
      </w:r>
    </w:p>
    <w:p w14:paraId="5B54DA32"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§3.2.2 Анизотропия теплоемкости Н00.0^щ.99В12</w:t>
      </w:r>
    </w:p>
    <w:p w14:paraId="6143A06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§3.2.3 Теплоемкость Ho0.1Lu0.9B12</w:t>
      </w:r>
    </w:p>
    <w:p w14:paraId="7A6D935D"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§3.3 Анизотропия теплоемкости HoxLщ-xBl2 при к &gt;</w:t>
      </w:r>
    </w:p>
    <w:p w14:paraId="58BB51F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§3.4 Намагниченность HoxLщ-xBl2 для составов с х &gt;</w:t>
      </w:r>
    </w:p>
    <w:p w14:paraId="2544624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§3.5 Магнитные фазовые Н-Т диаграммы HoxLщ-xBl2 (х &gt; 0.5) для различных направлений</w:t>
      </w:r>
    </w:p>
    <w:p w14:paraId="4B79EBD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внешнего поля</w:t>
      </w:r>
    </w:p>
    <w:p w14:paraId="1F5998F5"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Глава 4. Магнетосопротивление НохЬш-хВп при направлении поля Н || [001]</w:t>
      </w:r>
    </w:p>
    <w:p w14:paraId="4B4DC08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§4.1 Температурные и концентрационные зависимости сопротивления НохЬщ-хВ^</w:t>
      </w:r>
    </w:p>
    <w:p w14:paraId="00DFC68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§4.2 Изобестическая точка на температурных зависимостях сопротивления НохЬщ-хВ^</w:t>
      </w:r>
    </w:p>
    <w:p w14:paraId="23CECC9B"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§4.3 Магнетосопротивление НохЬщ-хВ^</w:t>
      </w:r>
    </w:p>
    <w:p w14:paraId="4F8C215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§4.4 Анализ положительного магнетосопротивления НохЬщ-хВ^ в ПМ фазе</w:t>
      </w:r>
    </w:p>
    <w:p w14:paraId="4DE6D896"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§4.5 Анализ отрицательного магнетосопротивления НохЬщ-хВ^ в ПМ фазе</w:t>
      </w:r>
    </w:p>
    <w:p w14:paraId="2C0FBE7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§4.6 Анализ магнетосопротивления НохЬщ-хВ^ в антиферромагнитной фазе</w:t>
      </w:r>
    </w:p>
    <w:p w14:paraId="730AE27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Глава 5. Анизотропия магнетосопротивления ИсхЬш-хВп</w:t>
      </w:r>
    </w:p>
    <w:p w14:paraId="039F36D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§5.1 Экспериментальные результаты измерений магнетосопротивления НохЬщ-хВ^ в</w:t>
      </w:r>
    </w:p>
    <w:p w14:paraId="0E07ABC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зависимости от направления магнитного поля</w:t>
      </w:r>
    </w:p>
    <w:p w14:paraId="5754AFD4"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§5.1.1 МС при ориентации поля вдоль главных кристаллографических направлений</w:t>
      </w:r>
    </w:p>
    <w:p w14:paraId="66EA3201"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§5.1.2 Полевые зависимости МС для различных направлений магнитного поля в АФ фазе.</w:t>
      </w:r>
    </w:p>
    <w:p w14:paraId="418D2FF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§5.1.3 Полевые зависимости МС для различных направлений магнитного поля в ПМ фазе</w:t>
      </w:r>
    </w:p>
    <w:p w14:paraId="6076349A"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§5.1.4 Угловые зависимости сопротивления и МС в антиферромагнитной и парамагнитной</w:t>
      </w:r>
    </w:p>
    <w:p w14:paraId="31CCED4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фазах</w:t>
      </w:r>
    </w:p>
    <w:p w14:paraId="1DB7CE3B"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 Анализ анизотропии магнетосопротивления HoxLui-xBi2</w:t>
      </w:r>
    </w:p>
    <w:p w14:paraId="2F6F7691"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§5.2.1 Особенности H-T магнитных фазовых диаграмм для главных кристаллографических</w:t>
      </w:r>
    </w:p>
    <w:p w14:paraId="622456F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направлений по данным магнетосопротивления</w:t>
      </w:r>
    </w:p>
    <w:p w14:paraId="2728333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§5.2.2 Диаграммы рассеяния носителей заряда в парамагнитной фазе</w:t>
      </w:r>
    </w:p>
    <w:p w14:paraId="4C41B2C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§5.2.3 Диаграммы рассеяния носителей заряда и анизотропия фазовых переходов в</w:t>
      </w:r>
    </w:p>
    <w:p w14:paraId="0F734D90"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антиферромагнитной фазе</w:t>
      </w:r>
    </w:p>
    <w:p w14:paraId="557350AC"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lastRenderedPageBreak/>
        <w:t>§5.2.4 Анализ вкладов в магнетосопротивление в парамагнитной фазе</w:t>
      </w:r>
    </w:p>
    <w:p w14:paraId="43EABBA3"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§5.2.5 Скейлинг МС в антиферромагнитной фазе</w:t>
      </w:r>
    </w:p>
    <w:p w14:paraId="1F2D3E4C"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§5.2.6 Анизотропия вкладов в МС в антиферромагнитной фазе</w:t>
      </w:r>
    </w:p>
    <w:p w14:paraId="25BBBA89"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§5.3 Механизм формирования анизотропии магнитного основного состояния в HoxLu1-xB12144</w:t>
      </w:r>
    </w:p>
    <w:p w14:paraId="2DEFD3D7"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Заключение</w:t>
      </w:r>
    </w:p>
    <w:p w14:paraId="649EB02D"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Публикации автора по теме диссертации</w:t>
      </w:r>
    </w:p>
    <w:p w14:paraId="36D99CB8" w14:textId="77777777" w:rsidR="00F20B2C" w:rsidRPr="00F20B2C" w:rsidRDefault="00F20B2C" w:rsidP="00F20B2C">
      <w:pPr>
        <w:rPr>
          <w:rFonts w:ascii="Helvetica" w:eastAsia="Symbol" w:hAnsi="Helvetica" w:cs="Helvetica"/>
          <w:b/>
          <w:bCs/>
          <w:color w:val="222222"/>
          <w:kern w:val="0"/>
          <w:sz w:val="21"/>
          <w:szCs w:val="21"/>
          <w:lang w:eastAsia="ru-RU"/>
        </w:rPr>
      </w:pPr>
      <w:r w:rsidRPr="00F20B2C">
        <w:rPr>
          <w:rFonts w:ascii="Helvetica" w:eastAsia="Symbol" w:hAnsi="Helvetica" w:cs="Helvetica"/>
          <w:b/>
          <w:bCs/>
          <w:color w:val="222222"/>
          <w:kern w:val="0"/>
          <w:sz w:val="21"/>
          <w:szCs w:val="21"/>
          <w:lang w:eastAsia="ru-RU"/>
        </w:rPr>
        <w:t>Список литературы</w:t>
      </w:r>
    </w:p>
    <w:p w14:paraId="071EBB05" w14:textId="16FF0A10" w:rsidR="00E67B85" w:rsidRPr="00F20B2C" w:rsidRDefault="00E67B85" w:rsidP="00F20B2C"/>
    <w:sectPr w:rsidR="00E67B85" w:rsidRPr="00F20B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FA41" w14:textId="77777777" w:rsidR="00453CC6" w:rsidRDefault="00453CC6">
      <w:pPr>
        <w:spacing w:after="0" w:line="240" w:lineRule="auto"/>
      </w:pPr>
      <w:r>
        <w:separator/>
      </w:r>
    </w:p>
  </w:endnote>
  <w:endnote w:type="continuationSeparator" w:id="0">
    <w:p w14:paraId="6564EF1C" w14:textId="77777777" w:rsidR="00453CC6" w:rsidRDefault="0045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B819" w14:textId="77777777" w:rsidR="00453CC6" w:rsidRDefault="00453CC6"/>
    <w:p w14:paraId="345E6F20" w14:textId="77777777" w:rsidR="00453CC6" w:rsidRDefault="00453CC6"/>
    <w:p w14:paraId="25D9E283" w14:textId="77777777" w:rsidR="00453CC6" w:rsidRDefault="00453CC6"/>
    <w:p w14:paraId="32D384CC" w14:textId="77777777" w:rsidR="00453CC6" w:rsidRDefault="00453CC6"/>
    <w:p w14:paraId="779A4B57" w14:textId="77777777" w:rsidR="00453CC6" w:rsidRDefault="00453CC6"/>
    <w:p w14:paraId="75494283" w14:textId="77777777" w:rsidR="00453CC6" w:rsidRDefault="00453CC6"/>
    <w:p w14:paraId="168989D0" w14:textId="77777777" w:rsidR="00453CC6" w:rsidRDefault="00453C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351BE7" wp14:editId="637C65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3EEB" w14:textId="77777777" w:rsidR="00453CC6" w:rsidRDefault="00453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51B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4C3EEB" w14:textId="77777777" w:rsidR="00453CC6" w:rsidRDefault="00453C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78AB88" w14:textId="77777777" w:rsidR="00453CC6" w:rsidRDefault="00453CC6"/>
    <w:p w14:paraId="7159585F" w14:textId="77777777" w:rsidR="00453CC6" w:rsidRDefault="00453CC6"/>
    <w:p w14:paraId="0BA017CC" w14:textId="77777777" w:rsidR="00453CC6" w:rsidRDefault="00453C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AFD41" wp14:editId="75E282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0DCD" w14:textId="77777777" w:rsidR="00453CC6" w:rsidRDefault="00453CC6"/>
                          <w:p w14:paraId="2F335D72" w14:textId="77777777" w:rsidR="00453CC6" w:rsidRDefault="00453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AFD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190DCD" w14:textId="77777777" w:rsidR="00453CC6" w:rsidRDefault="00453CC6"/>
                    <w:p w14:paraId="2F335D72" w14:textId="77777777" w:rsidR="00453CC6" w:rsidRDefault="00453C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BD9426" w14:textId="77777777" w:rsidR="00453CC6" w:rsidRDefault="00453CC6"/>
    <w:p w14:paraId="5EE941A1" w14:textId="77777777" w:rsidR="00453CC6" w:rsidRDefault="00453CC6">
      <w:pPr>
        <w:rPr>
          <w:sz w:val="2"/>
          <w:szCs w:val="2"/>
        </w:rPr>
      </w:pPr>
    </w:p>
    <w:p w14:paraId="3587B6CC" w14:textId="77777777" w:rsidR="00453CC6" w:rsidRDefault="00453CC6"/>
    <w:p w14:paraId="327C8CDF" w14:textId="77777777" w:rsidR="00453CC6" w:rsidRDefault="00453CC6">
      <w:pPr>
        <w:spacing w:after="0" w:line="240" w:lineRule="auto"/>
      </w:pPr>
    </w:p>
  </w:footnote>
  <w:footnote w:type="continuationSeparator" w:id="0">
    <w:p w14:paraId="597A3713" w14:textId="77777777" w:rsidR="00453CC6" w:rsidRDefault="0045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CC6"/>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111031</TotalTime>
  <Pages>3</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1740</cp:revision>
  <cp:lastPrinted>2009-02-06T05:36:00Z</cp:lastPrinted>
  <dcterms:created xsi:type="dcterms:W3CDTF">2024-01-07T13:43:00Z</dcterms:created>
  <dcterms:modified xsi:type="dcterms:W3CDTF">2025-06-10T11:36:00Z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