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BCA0" w14:textId="77777777" w:rsidR="000E600A" w:rsidRDefault="000E600A" w:rsidP="000E600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Путуридзе</w:t>
      </w:r>
      <w:proofErr w:type="spellEnd"/>
      <w:r>
        <w:rPr>
          <w:rFonts w:ascii="Helvetica" w:hAnsi="Helvetica" w:cs="Helvetica"/>
          <w:b/>
          <w:bCs w:val="0"/>
          <w:color w:val="222222"/>
          <w:sz w:val="21"/>
          <w:szCs w:val="21"/>
        </w:rPr>
        <w:t xml:space="preserve">, Зураб </w:t>
      </w:r>
      <w:proofErr w:type="spellStart"/>
      <w:r>
        <w:rPr>
          <w:rFonts w:ascii="Helvetica" w:hAnsi="Helvetica" w:cs="Helvetica"/>
          <w:b/>
          <w:bCs w:val="0"/>
          <w:color w:val="222222"/>
          <w:sz w:val="21"/>
          <w:szCs w:val="21"/>
        </w:rPr>
        <w:t>Шотович</w:t>
      </w:r>
      <w:proofErr w:type="spellEnd"/>
      <w:r>
        <w:rPr>
          <w:rFonts w:ascii="Helvetica" w:hAnsi="Helvetica" w:cs="Helvetica"/>
          <w:b/>
          <w:bCs w:val="0"/>
          <w:color w:val="222222"/>
          <w:sz w:val="21"/>
          <w:szCs w:val="21"/>
        </w:rPr>
        <w:t>.</w:t>
      </w:r>
    </w:p>
    <w:p w14:paraId="37E702D1" w14:textId="77777777" w:rsidR="000E600A" w:rsidRDefault="000E600A" w:rsidP="000E600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проблемы решения задач нелинейной непрерывной и дискретной </w:t>
      </w:r>
      <w:proofErr w:type="gramStart"/>
      <w:r>
        <w:rPr>
          <w:rFonts w:ascii="Helvetica" w:hAnsi="Helvetica" w:cs="Helvetica"/>
          <w:caps/>
          <w:color w:val="222222"/>
          <w:sz w:val="21"/>
          <w:szCs w:val="21"/>
        </w:rPr>
        <w:t>оптимизации :</w:t>
      </w:r>
      <w:proofErr w:type="gramEnd"/>
      <w:r>
        <w:rPr>
          <w:rFonts w:ascii="Helvetica" w:hAnsi="Helvetica" w:cs="Helvetica"/>
          <w:caps/>
          <w:color w:val="222222"/>
          <w:sz w:val="21"/>
          <w:szCs w:val="21"/>
        </w:rPr>
        <w:t xml:space="preserve"> диссертация ... кандидата физико-математических наук : 01.01.07. - Тбилиси, 1984. - 254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463EAB6" w14:textId="77777777" w:rsidR="000E600A" w:rsidRDefault="000E600A" w:rsidP="000E60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Путуридзе</w:t>
      </w:r>
      <w:proofErr w:type="spellEnd"/>
      <w:r>
        <w:rPr>
          <w:rFonts w:ascii="Arial" w:hAnsi="Arial" w:cs="Arial"/>
          <w:color w:val="646B71"/>
          <w:sz w:val="18"/>
          <w:szCs w:val="18"/>
        </w:rPr>
        <w:t>, З.Ш.</w:t>
      </w:r>
    </w:p>
    <w:p w14:paraId="78301956"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48F48C"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ПРИБЛИЖЕННОЕ РЕШЕНИЕ НЕКОТОРЫХ НЕЛИНЕЙНЫХ ЗАДАЧ МАТЕМАТИЧЕСКОГО ПРОГРАММИРОВАНИЯ</w:t>
      </w:r>
    </w:p>
    <w:p w14:paraId="51DA85E3"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ИЕРАРХИЧЕСКИМ АЛГОРИТМОМ.</w:t>
      </w:r>
    </w:p>
    <w:p w14:paraId="474F25F0"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 -преобразования.</w:t>
      </w:r>
    </w:p>
    <w:p w14:paraId="426F452C"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метода ^ -преобразования</w:t>
      </w:r>
    </w:p>
    <w:p w14:paraId="41BD92C9"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методом Ф -преобразования точки глобального максимума</w:t>
      </w:r>
    </w:p>
    <w:p w14:paraId="20B4EEC8"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Численная реализация метода ^ -преобразования</w:t>
      </w:r>
    </w:p>
    <w:p w14:paraId="58392640"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Погрешность экстраполяции и некоторые вычислительные аспекты</w:t>
      </w:r>
    </w:p>
    <w:p w14:paraId="237D5CEA"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Иерархический алгоритм</w:t>
      </w:r>
    </w:p>
    <w:p w14:paraId="1B62338F"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иерархического алгоритма</w:t>
      </w:r>
    </w:p>
    <w:p w14:paraId="2160B16B"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Численная реализация иерархического алгоритма.</w:t>
      </w:r>
    </w:p>
    <w:p w14:paraId="15831FC1"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вычислительные аспекты иерархического алгоритма.</w:t>
      </w:r>
    </w:p>
    <w:p w14:paraId="6265E655"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Приближенное решение задач математического программирования.</w:t>
      </w:r>
    </w:p>
    <w:p w14:paraId="7A42460F"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5B869EF7"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Диалоговая оптимизация.</w:t>
      </w:r>
    </w:p>
    <w:p w14:paraId="568D4AC3"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Решение нелинейных оптимизационных задач с функционалами специального вида.</w:t>
      </w:r>
    </w:p>
    <w:p w14:paraId="0579FD4D"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Примеры решения нелинейных оптимизационных задач</w:t>
      </w:r>
    </w:p>
    <w:p w14:paraId="33F71A03"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Диалоговая программа решения нелинейных оптимизационных задач</w:t>
      </w:r>
    </w:p>
    <w:p w14:paraId="29ADB0EB"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Решение систем нелинейных уравнения в заданной области</w:t>
      </w:r>
    </w:p>
    <w:p w14:paraId="0768FA52"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МОДИФИЦИРОВАННЫЙ АЛГОРИТМ МЕТОДА ПОСТРОЕНИЯ ПОСЛЕДОВАТЕЛЬНОСТИ ПЛАНОВ НА БАЗЕ СИСТЕМ ПРЕДСТАВИТЕЛЕЙ ДЛЯ РЕШЕНИЯ ЗАДАЧ ДИСКРЕТНОЙ</w:t>
      </w:r>
    </w:p>
    <w:p w14:paraId="6157D22F"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ОПТИМИЗАЦИИ</w:t>
      </w:r>
    </w:p>
    <w:p w14:paraId="01275056"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построения последовательности планов</w:t>
      </w:r>
    </w:p>
    <w:p w14:paraId="5C419F00"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Содержание метода</w:t>
      </w:r>
    </w:p>
    <w:p w14:paraId="5C7D9FD6"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Идея модифицированного алгоритма построения последовательности планов</w:t>
      </w:r>
    </w:p>
    <w:p w14:paraId="5A69BC11"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Построение последовательности </w:t>
      </w:r>
      <w:proofErr w:type="gramStart"/>
      <w:r>
        <w:rPr>
          <w:rFonts w:ascii="Arial" w:hAnsi="Arial" w:cs="Arial"/>
          <w:color w:val="333333"/>
          <w:sz w:val="21"/>
          <w:szCs w:val="21"/>
        </w:rPr>
        <w:t>систем .</w:t>
      </w:r>
      <w:proofErr w:type="gramEnd"/>
      <w:r>
        <w:rPr>
          <w:rFonts w:ascii="Arial" w:hAnsi="Arial" w:cs="Arial"/>
          <w:color w:val="333333"/>
          <w:sz w:val="21"/>
          <w:szCs w:val="21"/>
        </w:rPr>
        <w:t xml:space="preserve"> Представителей</w:t>
      </w:r>
    </w:p>
    <w:p w14:paraId="2560C486"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Модифицированный алгоритм метода построения последовательности </w:t>
      </w:r>
      <w:proofErr w:type="spellStart"/>
      <w:r>
        <w:rPr>
          <w:rFonts w:ascii="Arial" w:hAnsi="Arial" w:cs="Arial"/>
          <w:color w:val="333333"/>
          <w:sz w:val="21"/>
          <w:szCs w:val="21"/>
        </w:rPr>
        <w:t>пганов</w:t>
      </w:r>
      <w:proofErr w:type="spellEnd"/>
      <w:r>
        <w:rPr>
          <w:rFonts w:ascii="Arial" w:hAnsi="Arial" w:cs="Arial"/>
          <w:color w:val="333333"/>
          <w:sz w:val="21"/>
          <w:szCs w:val="21"/>
        </w:rPr>
        <w:t xml:space="preserve"> на базе систем представителей</w:t>
      </w:r>
    </w:p>
    <w:p w14:paraId="0C60152F"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5D197102"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алгоритма</w:t>
      </w:r>
    </w:p>
    <w:p w14:paraId="341137C3"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Вычислительные аспекты алгоритма </w:t>
      </w:r>
      <w:proofErr w:type="spellStart"/>
      <w:proofErr w:type="gramStart"/>
      <w:r>
        <w:rPr>
          <w:rFonts w:ascii="Arial" w:hAnsi="Arial" w:cs="Arial"/>
          <w:color w:val="333333"/>
          <w:sz w:val="21"/>
          <w:szCs w:val="21"/>
        </w:rPr>
        <w:t>ip</w:t>
      </w:r>
      <w:proofErr w:type="spellEnd"/>
      <w:r>
        <w:rPr>
          <w:rFonts w:ascii="Arial" w:hAnsi="Arial" w:cs="Arial"/>
          <w:color w:val="333333"/>
          <w:sz w:val="21"/>
          <w:szCs w:val="21"/>
        </w:rPr>
        <w:t>,.</w:t>
      </w:r>
      <w:proofErr w:type="gramEnd"/>
    </w:p>
    <w:p w14:paraId="13950C1C"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Максимизация мощности подмножества элиминируемых элементов</w:t>
      </w:r>
    </w:p>
    <w:p w14:paraId="57FE4099"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500110C9"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задачи определения направляющих компонентов</w:t>
      </w:r>
    </w:p>
    <w:p w14:paraId="53EDDBBD"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Графическое представление множества систем представителей</w:t>
      </w:r>
    </w:p>
    <w:p w14:paraId="6713D100"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Описание усовершенствованного алгоритма</w:t>
      </w:r>
    </w:p>
    <w:p w14:paraId="7E45EA0D"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Вычислительные аспекты алгоритма </w:t>
      </w:r>
      <w:proofErr w:type="spellStart"/>
      <w:r>
        <w:rPr>
          <w:rFonts w:ascii="Arial" w:hAnsi="Arial" w:cs="Arial"/>
          <w:color w:val="333333"/>
          <w:sz w:val="21"/>
          <w:szCs w:val="21"/>
        </w:rPr>
        <w:t>vj</w:t>
      </w:r>
      <w:proofErr w:type="spellEnd"/>
      <w:r>
        <w:rPr>
          <w:rFonts w:ascii="Arial" w:hAnsi="Arial" w:cs="Arial"/>
          <w:color w:val="333333"/>
          <w:sz w:val="21"/>
          <w:szCs w:val="21"/>
        </w:rPr>
        <w:t>).</w:t>
      </w:r>
    </w:p>
    <w:p w14:paraId="5B30FAFE"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о проводке электросети в сложных технических изделиях</w:t>
      </w:r>
    </w:p>
    <w:p w14:paraId="0119CF4C"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Техническая постановка задачи</w:t>
      </w:r>
    </w:p>
    <w:p w14:paraId="56325519"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Математическая постановка задачи</w:t>
      </w:r>
    </w:p>
    <w:p w14:paraId="63F78CA7"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Некоторые вычислительные аспекты</w:t>
      </w:r>
    </w:p>
    <w:p w14:paraId="2ADBCF8A"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счета.</w:t>
      </w:r>
    </w:p>
    <w:p w14:paraId="4DB5B80D"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составления графика работы пользователей на дисплеях</w:t>
      </w:r>
    </w:p>
    <w:p w14:paraId="4F62992C"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w:t>
      </w:r>
    </w:p>
    <w:p w14:paraId="149B0DA5"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Математическая модель задачи</w:t>
      </w:r>
    </w:p>
    <w:p w14:paraId="1B67328F" w14:textId="77777777" w:rsidR="000E600A" w:rsidRDefault="000E600A" w:rsidP="000E60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Программа OI^PECH&amp;R-. П</w:t>
      </w:r>
    </w:p>
    <w:p w14:paraId="54F2B699" w14:textId="0B6A49C2" w:rsidR="00F505A7" w:rsidRPr="000E600A" w:rsidRDefault="00F505A7" w:rsidP="000E600A"/>
    <w:sectPr w:rsidR="00F505A7" w:rsidRPr="000E60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3B6B" w14:textId="77777777" w:rsidR="001A552F" w:rsidRDefault="001A552F">
      <w:pPr>
        <w:spacing w:after="0" w:line="240" w:lineRule="auto"/>
      </w:pPr>
      <w:r>
        <w:separator/>
      </w:r>
    </w:p>
  </w:endnote>
  <w:endnote w:type="continuationSeparator" w:id="0">
    <w:p w14:paraId="71F9C0E8" w14:textId="77777777" w:rsidR="001A552F" w:rsidRDefault="001A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728C" w14:textId="77777777" w:rsidR="001A552F" w:rsidRDefault="001A552F"/>
    <w:p w14:paraId="3EF72C7E" w14:textId="77777777" w:rsidR="001A552F" w:rsidRDefault="001A552F"/>
    <w:p w14:paraId="2B72AA20" w14:textId="77777777" w:rsidR="001A552F" w:rsidRDefault="001A552F"/>
    <w:p w14:paraId="68F56AFC" w14:textId="77777777" w:rsidR="001A552F" w:rsidRDefault="001A552F"/>
    <w:p w14:paraId="2A162BD3" w14:textId="77777777" w:rsidR="001A552F" w:rsidRDefault="001A552F"/>
    <w:p w14:paraId="2F9C152B" w14:textId="77777777" w:rsidR="001A552F" w:rsidRDefault="001A552F"/>
    <w:p w14:paraId="11E4F275" w14:textId="77777777" w:rsidR="001A552F" w:rsidRDefault="001A55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E12AA9" wp14:editId="5A2E97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5A40" w14:textId="77777777" w:rsidR="001A552F" w:rsidRDefault="001A5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12A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295A40" w14:textId="77777777" w:rsidR="001A552F" w:rsidRDefault="001A5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363232" w14:textId="77777777" w:rsidR="001A552F" w:rsidRDefault="001A552F"/>
    <w:p w14:paraId="15306AC7" w14:textId="77777777" w:rsidR="001A552F" w:rsidRDefault="001A552F"/>
    <w:p w14:paraId="7D7D1A1F" w14:textId="77777777" w:rsidR="001A552F" w:rsidRDefault="001A55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7E5CB5" wp14:editId="32B76B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3725" w14:textId="77777777" w:rsidR="001A552F" w:rsidRDefault="001A552F"/>
                          <w:p w14:paraId="0F797DA8" w14:textId="77777777" w:rsidR="001A552F" w:rsidRDefault="001A5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E5C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3D3725" w14:textId="77777777" w:rsidR="001A552F" w:rsidRDefault="001A552F"/>
                    <w:p w14:paraId="0F797DA8" w14:textId="77777777" w:rsidR="001A552F" w:rsidRDefault="001A5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60228E" w14:textId="77777777" w:rsidR="001A552F" w:rsidRDefault="001A552F"/>
    <w:p w14:paraId="5A1A6ED6" w14:textId="77777777" w:rsidR="001A552F" w:rsidRDefault="001A552F">
      <w:pPr>
        <w:rPr>
          <w:sz w:val="2"/>
          <w:szCs w:val="2"/>
        </w:rPr>
      </w:pPr>
    </w:p>
    <w:p w14:paraId="431AEBFF" w14:textId="77777777" w:rsidR="001A552F" w:rsidRDefault="001A552F"/>
    <w:p w14:paraId="7ADC70D2" w14:textId="77777777" w:rsidR="001A552F" w:rsidRDefault="001A552F">
      <w:pPr>
        <w:spacing w:after="0" w:line="240" w:lineRule="auto"/>
      </w:pPr>
    </w:p>
  </w:footnote>
  <w:footnote w:type="continuationSeparator" w:id="0">
    <w:p w14:paraId="1310DE25" w14:textId="77777777" w:rsidR="001A552F" w:rsidRDefault="001A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2F"/>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106216</TotalTime>
  <Pages>3</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1411</cp:revision>
  <cp:lastPrinted>2009-02-06T05:36:00Z</cp:lastPrinted>
  <dcterms:created xsi:type="dcterms:W3CDTF">2024-01-07T13:43:00Z</dcterms:created>
  <dcterms:modified xsi:type="dcterms:W3CDTF">2025-06-04T08:18:00Z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