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E03C" w14:textId="77777777" w:rsidR="00992B3B" w:rsidRDefault="00992B3B" w:rsidP="00992B3B">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Абдрахманов</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Нуртаза</w:t>
      </w:r>
      <w:proofErr w:type="spellEnd"/>
      <w:r>
        <w:rPr>
          <w:rFonts w:ascii="Helvetica Neue" w:hAnsi="Helvetica Neue"/>
          <w:b/>
          <w:bCs w:val="0"/>
          <w:color w:val="222222"/>
          <w:sz w:val="21"/>
          <w:szCs w:val="21"/>
        </w:rPr>
        <w:t>.</w:t>
      </w:r>
    </w:p>
    <w:p w14:paraId="20E01133" w14:textId="77777777" w:rsidR="00992B3B" w:rsidRDefault="00992B3B" w:rsidP="00992B3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физических процессов, происходящих в плазме метеорных </w:t>
      </w:r>
      <w:proofErr w:type="gramStart"/>
      <w:r>
        <w:rPr>
          <w:rFonts w:ascii="Helvetica Neue" w:hAnsi="Helvetica Neue" w:cs="Arial"/>
          <w:caps/>
          <w:color w:val="222222"/>
          <w:sz w:val="21"/>
          <w:szCs w:val="21"/>
        </w:rPr>
        <w:t>следов :</w:t>
      </w:r>
      <w:proofErr w:type="gramEnd"/>
      <w:r>
        <w:rPr>
          <w:rFonts w:ascii="Helvetica Neue" w:hAnsi="Helvetica Neue" w:cs="Arial"/>
          <w:caps/>
          <w:color w:val="222222"/>
          <w:sz w:val="21"/>
          <w:szCs w:val="21"/>
        </w:rPr>
        <w:t xml:space="preserve"> диссертация ... кандидата физико-математических наук : 01.04.03. - Киев, 1985. - 152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F009C3B" w14:textId="77777777" w:rsidR="00992B3B" w:rsidRDefault="00992B3B" w:rsidP="00992B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Абдрахманов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Нуртаза</w:t>
      </w:r>
      <w:proofErr w:type="spellEnd"/>
    </w:p>
    <w:p w14:paraId="657660F1"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71F1C5"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ВОПРОСЫ ФИЗИКИ МЕТЕОРНЫХ СЛЕДОВ</w:t>
      </w:r>
    </w:p>
    <w:p w14:paraId="7354BB79"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w:t>
      </w:r>
    </w:p>
    <w:p w14:paraId="14A917E8"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Роль процессов рекомбинации и прилипания в разрушении метеорных следов</w:t>
      </w:r>
    </w:p>
    <w:p w14:paraId="3606D801"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Процесс распада плазменных неоднородностей в магнитном- поле.</w:t>
      </w:r>
    </w:p>
    <w:p w14:paraId="3F996519"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Экспериментальное исследование отражения радиоволн от метеорных следов с учетом геомагнитного поля</w:t>
      </w:r>
    </w:p>
    <w:p w14:paraId="7AC8358A"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ИССЛЕДОВДНИЕ-</w:t>
      </w:r>
      <w:proofErr w:type="spellStart"/>
      <w:r>
        <w:rPr>
          <w:rFonts w:ascii="Arial" w:hAnsi="Arial" w:cs="Arial"/>
          <w:color w:val="333333"/>
          <w:sz w:val="21"/>
          <w:szCs w:val="21"/>
        </w:rPr>
        <w:t>ШдаСОВ</w:t>
      </w:r>
      <w:proofErr w:type="spellEnd"/>
      <w:r>
        <w:rPr>
          <w:rFonts w:ascii="Arial" w:hAnsi="Arial" w:cs="Arial"/>
          <w:color w:val="333333"/>
          <w:sz w:val="21"/>
          <w:szCs w:val="21"/>
        </w:rPr>
        <w:t xml:space="preserve"> ФОРМИРОВАНИЯ И РАСПАДА МЕТЕОРНОГО СЛША.</w:t>
      </w:r>
    </w:p>
    <w:p w14:paraId="6DBAD795"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Охлаждение электронов в метеорных следах за счет упругих и </w:t>
      </w:r>
      <w:proofErr w:type="spellStart"/>
      <w:r>
        <w:rPr>
          <w:rFonts w:ascii="Arial" w:hAnsi="Arial" w:cs="Arial"/>
          <w:color w:val="333333"/>
          <w:sz w:val="21"/>
          <w:szCs w:val="21"/>
        </w:rPr>
        <w:t>неупрушх</w:t>
      </w:r>
      <w:proofErr w:type="spellEnd"/>
      <w:r>
        <w:rPr>
          <w:rFonts w:ascii="Arial" w:hAnsi="Arial" w:cs="Arial"/>
          <w:color w:val="333333"/>
          <w:sz w:val="21"/>
          <w:szCs w:val="21"/>
        </w:rPr>
        <w:t xml:space="preserve"> соударений.</w:t>
      </w:r>
    </w:p>
    <w:p w14:paraId="33ED5110"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Диффузионное охлаждение электронов и его влияние на образование начального радиуса метеорного следа.</w:t>
      </w:r>
    </w:p>
    <w:p w14:paraId="324B95E0"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Совместный вклад процессов диффузии, рекомбинации и прилипания в разрушении метеорных следов.</w:t>
      </w:r>
    </w:p>
    <w:p w14:paraId="18C17BA8"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процессов деионизации на распределение метеорных радиоэхо по длительности.</w:t>
      </w:r>
    </w:p>
    <w:p w14:paraId="51B1A83C"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ВЛИЯНИЕ ГЕОМАГНИТНОГО ПОЛЯ НА РАСПАД МЕТЕОРНЫХ СЛЕДОВ.</w:t>
      </w:r>
    </w:p>
    <w:p w14:paraId="278FD539"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Характер процесса диффузии метеорного следа в геомагнитном поле</w:t>
      </w:r>
    </w:p>
    <w:p w14:paraId="53F3B3DD"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кулоновских соударений на характер диффузии плазмы метеорного следа в геомагнитном поле</w:t>
      </w:r>
    </w:p>
    <w:p w14:paraId="4747FC0D"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Распределение концентрации зарядов в поперечном сечении ионизированного метеорного следа в геомагнитном поле.</w:t>
      </w:r>
    </w:p>
    <w:p w14:paraId="2F9D659A"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Влияние кулоновских соударений на распределение концентрации электронов в метеорном следе, находящемся в геомагнитном поле.</w:t>
      </w:r>
    </w:p>
    <w:p w14:paraId="444F877B"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РАССЕЯНИЕ РАДИОВОЛН НЕЩОУПЛОТНЕННЫМ МЕТЕОРНЫМ</w:t>
      </w:r>
    </w:p>
    <w:p w14:paraId="3A0D5EEA"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СЛЕДОМ С УЧЕТОМ ВЛИЯНИЯ ГЕОМАГНИТНОГО ПОЛЯ</w:t>
      </w:r>
    </w:p>
    <w:p w14:paraId="2DFEF9B2"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Влияние геомагнитного поля на рассеяние радиоволн вперед от </w:t>
      </w:r>
      <w:proofErr w:type="spellStart"/>
      <w:r>
        <w:rPr>
          <w:rFonts w:ascii="Arial" w:hAnsi="Arial" w:cs="Arial"/>
          <w:color w:val="333333"/>
          <w:sz w:val="21"/>
          <w:szCs w:val="21"/>
        </w:rPr>
        <w:t>недоушют</w:t>
      </w:r>
      <w:proofErr w:type="spellEnd"/>
      <w:r>
        <w:rPr>
          <w:rFonts w:ascii="Arial" w:hAnsi="Arial" w:cs="Arial"/>
          <w:color w:val="333333"/>
          <w:sz w:val="21"/>
          <w:szCs w:val="21"/>
        </w:rPr>
        <w:t xml:space="preserve"> не иного метеорного следа</w:t>
      </w:r>
    </w:p>
    <w:p w14:paraId="29BDEE78"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Геометрия рассеяния радиоволн вперед метеорным следом с учетом геомагнитного поля.</w:t>
      </w:r>
    </w:p>
    <w:p w14:paraId="76722C09"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 обнаружения влияния геомагнитного поля на процесс диффузии в ионизированных метеорных следах с помощью одного радиолокатора.</w:t>
      </w:r>
    </w:p>
    <w:p w14:paraId="15104930"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4.3.1. </w:t>
      </w:r>
      <w:proofErr w:type="spellStart"/>
      <w:r>
        <w:rPr>
          <w:rFonts w:ascii="Arial" w:hAnsi="Arial" w:cs="Arial"/>
          <w:color w:val="333333"/>
          <w:sz w:val="21"/>
          <w:szCs w:val="21"/>
        </w:rPr>
        <w:t>Рассчет</w:t>
      </w:r>
      <w:proofErr w:type="spellEnd"/>
      <w:r>
        <w:rPr>
          <w:rFonts w:ascii="Arial" w:hAnsi="Arial" w:cs="Arial"/>
          <w:color w:val="333333"/>
          <w:sz w:val="21"/>
          <w:szCs w:val="21"/>
        </w:rPr>
        <w:t xml:space="preserve"> оптимальной ориентации антенн.</w:t>
      </w:r>
    </w:p>
    <w:p w14:paraId="2CD469EA"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Методика эксперимента.</w:t>
      </w:r>
    </w:p>
    <w:p w14:paraId="6BF007AD" w14:textId="77777777" w:rsidR="00992B3B" w:rsidRDefault="00992B3B" w:rsidP="00992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Экспериментальное исследование геомагнитного эффекта при отражении радиоволн от метеорных следов.</w:t>
      </w:r>
    </w:p>
    <w:p w14:paraId="071EBB05" w14:textId="32D8A506" w:rsidR="00E67B85" w:rsidRPr="00992B3B" w:rsidRDefault="00E67B85" w:rsidP="00992B3B"/>
    <w:sectPr w:rsidR="00E67B85" w:rsidRPr="00992B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238F" w14:textId="77777777" w:rsidR="00871BCC" w:rsidRDefault="00871BCC">
      <w:pPr>
        <w:spacing w:after="0" w:line="240" w:lineRule="auto"/>
      </w:pPr>
      <w:r>
        <w:separator/>
      </w:r>
    </w:p>
  </w:endnote>
  <w:endnote w:type="continuationSeparator" w:id="0">
    <w:p w14:paraId="072272BB" w14:textId="77777777" w:rsidR="00871BCC" w:rsidRDefault="0087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2A41" w14:textId="77777777" w:rsidR="00871BCC" w:rsidRDefault="00871BCC"/>
    <w:p w14:paraId="04C3DA35" w14:textId="77777777" w:rsidR="00871BCC" w:rsidRDefault="00871BCC"/>
    <w:p w14:paraId="6896C784" w14:textId="77777777" w:rsidR="00871BCC" w:rsidRDefault="00871BCC"/>
    <w:p w14:paraId="7B710FDB" w14:textId="77777777" w:rsidR="00871BCC" w:rsidRDefault="00871BCC"/>
    <w:p w14:paraId="3B7A3CE5" w14:textId="77777777" w:rsidR="00871BCC" w:rsidRDefault="00871BCC"/>
    <w:p w14:paraId="5B7EEC3D" w14:textId="77777777" w:rsidR="00871BCC" w:rsidRDefault="00871BCC"/>
    <w:p w14:paraId="2F39D234" w14:textId="77777777" w:rsidR="00871BCC" w:rsidRDefault="00871B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1F867E" wp14:editId="087767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FB01B" w14:textId="77777777" w:rsidR="00871BCC" w:rsidRDefault="00871B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F86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7FB01B" w14:textId="77777777" w:rsidR="00871BCC" w:rsidRDefault="00871B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41D9E6" w14:textId="77777777" w:rsidR="00871BCC" w:rsidRDefault="00871BCC"/>
    <w:p w14:paraId="7151318E" w14:textId="77777777" w:rsidR="00871BCC" w:rsidRDefault="00871BCC"/>
    <w:p w14:paraId="52E70F18" w14:textId="77777777" w:rsidR="00871BCC" w:rsidRDefault="00871B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CA1F9" wp14:editId="4A9EBB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66D7" w14:textId="77777777" w:rsidR="00871BCC" w:rsidRDefault="00871BCC"/>
                          <w:p w14:paraId="5C30FC0D" w14:textId="77777777" w:rsidR="00871BCC" w:rsidRDefault="00871B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CA1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F766D7" w14:textId="77777777" w:rsidR="00871BCC" w:rsidRDefault="00871BCC"/>
                    <w:p w14:paraId="5C30FC0D" w14:textId="77777777" w:rsidR="00871BCC" w:rsidRDefault="00871B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3AE4F6" w14:textId="77777777" w:rsidR="00871BCC" w:rsidRDefault="00871BCC"/>
    <w:p w14:paraId="3F6E71A8" w14:textId="77777777" w:rsidR="00871BCC" w:rsidRDefault="00871BCC">
      <w:pPr>
        <w:rPr>
          <w:sz w:val="2"/>
          <w:szCs w:val="2"/>
        </w:rPr>
      </w:pPr>
    </w:p>
    <w:p w14:paraId="0B0B0E08" w14:textId="77777777" w:rsidR="00871BCC" w:rsidRDefault="00871BCC"/>
    <w:p w14:paraId="4225EDC5" w14:textId="77777777" w:rsidR="00871BCC" w:rsidRDefault="00871BCC">
      <w:pPr>
        <w:spacing w:after="0" w:line="240" w:lineRule="auto"/>
      </w:pPr>
    </w:p>
  </w:footnote>
  <w:footnote w:type="continuationSeparator" w:id="0">
    <w:p w14:paraId="74B3EFB2" w14:textId="77777777" w:rsidR="00871BCC" w:rsidRDefault="0087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CC"/>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118051</TotalTime>
  <Pages>2</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2497</cp:revision>
  <cp:lastPrinted>2009-02-06T05:36:00Z</cp:lastPrinted>
  <dcterms:created xsi:type="dcterms:W3CDTF">2024-01-07T13:43:00Z</dcterms:created>
  <dcterms:modified xsi:type="dcterms:W3CDTF">2025-06-19T20:44:00Z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