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DC39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Журавлева Анастасия Андреевна Организационно-технологическое моделирование возведения малоэтажных жилых зданий с учетом рационального потребления энергоресурсов</w:t>
      </w:r>
    </w:p>
    <w:p w14:paraId="6D39314C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ОГЛАВЛЕНИЕ ДИССЕРТАЦИИ</w:t>
      </w:r>
    </w:p>
    <w:p w14:paraId="46253276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кандидат наук Журавлева Анастасия Андреевна</w:t>
      </w:r>
    </w:p>
    <w:p w14:paraId="1C0DAA77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ВВЕДЕНИЕ</w:t>
      </w:r>
    </w:p>
    <w:p w14:paraId="535169A7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754EFE03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ГЛАВА 1. АНАЛИЗ НОРМАТИВНОЙ БАЗЫ И НАУЧНЫХ ИССЛЕДОВАНИЙ В ОБЛАСТИ ЭНЕРГОЭФФЕКТИВНОГО МАЛОЭТАЖНОГО ЖИЛИЩНОГО СТРОИТЕЛЬСТВА</w:t>
      </w:r>
    </w:p>
    <w:p w14:paraId="7273AAD4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5A6D7D07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1.1. Нормативно-методическое обеспечение определения энергозатрат при возведении малоэтажных жилых зданий</w:t>
      </w:r>
    </w:p>
    <w:p w14:paraId="356252AE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180AAE96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1.2. Российские и зарубежные научные исследования в области совершенствования методологии определения энергозатрат при возведении зданий</w:t>
      </w:r>
    </w:p>
    <w:p w14:paraId="6CD86E02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46012170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1.3. Особенности производства и организации работ в малоэтажном жилищном строительстве</w:t>
      </w:r>
    </w:p>
    <w:p w14:paraId="346C8FF1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43DAEA9D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1.4. Формирование подходов к рациональному расходу топливно-энергетических ресурсов на строительной площадке при возведении</w:t>
      </w:r>
    </w:p>
    <w:p w14:paraId="40676F9D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5B31A70F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малоэтажных жилых зданий</w:t>
      </w:r>
    </w:p>
    <w:p w14:paraId="1AE2E02A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0CBE6C73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Выводы по главе</w:t>
      </w:r>
    </w:p>
    <w:p w14:paraId="00532C4E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11D76C7A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ГЛАВА 2. ИССЛЕДОВАНИЕ ЭНЕРГОПОТРЕБИТЕЛЕЙ И РАСХОДОВ ТОПЛИВНО-ЭНЕРЕТИЧЕСКИХ РЕСУРСОВ ПРИ ВОЗВЕДЕНИИ МАЛОЭТАЖНЫХ ЖИЛЫХ ЗДАНИЙ</w:t>
      </w:r>
    </w:p>
    <w:p w14:paraId="10694A62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32574D14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2.1. Особенности механизации работ при возведении зданий по технологиям малоэтажного строительства</w:t>
      </w:r>
    </w:p>
    <w:p w14:paraId="5A34BC21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3422356D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2.2. Анализ энергопотребления временной инфраструктуры строительной</w:t>
      </w:r>
    </w:p>
    <w:p w14:paraId="1F685E9B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02022925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площадки при возведении комплекса малоэтажных жилых зданий</w:t>
      </w:r>
    </w:p>
    <w:p w14:paraId="27F112D6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666C5D88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2.3 Классификация энергопотребителей при возведении малоэтажных жилых</w:t>
      </w:r>
    </w:p>
    <w:p w14:paraId="664D0751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341E9142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зданий</w:t>
      </w:r>
    </w:p>
    <w:p w14:paraId="13B75ADC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7C256124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Выводы по главе</w:t>
      </w:r>
    </w:p>
    <w:p w14:paraId="410C9D43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1BF9DE7F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ГЛАВА 3. ПОСТРОЕНИЕ ОРГАНИЗАЦИОННО-</w:t>
      </w:r>
    </w:p>
    <w:p w14:paraId="5BD968BB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3E93A96C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ТЕХНОЛОГИЧЕСКИХ МОДЕЛЕЙ ВОЗВЕДЕНИЯ КОМПЛЕКСА</w:t>
      </w:r>
    </w:p>
    <w:p w14:paraId="41D765C2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7F678EED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МАЛОЭТАЖНЫХ ЖИЛЫХ ЗДАНИЙ С УЧЕТОМ ЭНЕРГОПОТРЕЛЕНИЯ</w:t>
      </w:r>
    </w:p>
    <w:p w14:paraId="42E316EE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1CF3739E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3.1. Определение энергопотребителей строительной площадки и расходов топливно-энергетических ресурсов при возведении комплекса малоэтажных жилых зданий</w:t>
      </w:r>
    </w:p>
    <w:p w14:paraId="42A72EFE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22C2A1C3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3.2. Построение графиков энергопотребления возведения комплекса</w:t>
      </w:r>
    </w:p>
    <w:p w14:paraId="1FC4875D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5189C63D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малоэтажных жилых зданий</w:t>
      </w:r>
    </w:p>
    <w:p w14:paraId="2D86E8A1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2B97337E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lastRenderedPageBreak/>
        <w:t>3.3 Исследование технологических процессов возведения малоэтажных</w:t>
      </w:r>
    </w:p>
    <w:p w14:paraId="629F3BCB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11C5BE7B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жилых зданий методом хронометражных измерений</w:t>
      </w:r>
    </w:p>
    <w:p w14:paraId="6A291F17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469AAE37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3.4. Многокритериальная оценка и выбор рационального варианта возведения комплекса малоэтажных жилых зданий с учетом расхода</w:t>
      </w:r>
    </w:p>
    <w:p w14:paraId="371A4D4C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071423DF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топливно-энергетических ресурсов</w:t>
      </w:r>
    </w:p>
    <w:p w14:paraId="2AB0CB86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5B7C9F48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Выводы по главе</w:t>
      </w:r>
    </w:p>
    <w:p w14:paraId="56F7718F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6DCC6412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ГЛАВА 4. РЕКОМЕНДАЦИИ ПО ОПРЕДЕЛЕНИЮ РАСХОДА ТОПЛИВНО-ЭНЕРГЕТИЧЕСКИХ РЕСУРСОВ ПРИ ВОЗВЕДЕНИИ МАЛОЭТАЖНЫХ ЖИЛЫХ ЗДАНИЙ</w:t>
      </w:r>
    </w:p>
    <w:p w14:paraId="552800AC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7AAEA351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4.1. Разработка алгоритма определения расходов топливно-энергетических ресурсов при возведении малоэтажных жилых зданий</w:t>
      </w:r>
    </w:p>
    <w:p w14:paraId="18BC5CA7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0D3B40D2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4.2. Рекомендации по включению расходов топливно-энергетических ресурсов в нормативно-методические документы организационно-технологического проектирования</w:t>
      </w:r>
    </w:p>
    <w:p w14:paraId="35327D13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6CF51200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4.3. Сравнение энергозатрат при возведении малоэтажных жилых</w:t>
      </w:r>
    </w:p>
    <w:p w14:paraId="10C06A83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40C2D545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зданий</w:t>
      </w:r>
    </w:p>
    <w:p w14:paraId="0D7C7BF4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7BAC08D8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Выводы по главе</w:t>
      </w:r>
    </w:p>
    <w:p w14:paraId="11DC3212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477989B8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ЗАКЛЮЧЕНИЕ</w:t>
      </w:r>
    </w:p>
    <w:p w14:paraId="1CA545FE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0B7AD534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СПИСОК ЛИТЕРАТУРЫ</w:t>
      </w:r>
    </w:p>
    <w:p w14:paraId="0251DAA6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193DD2F8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ПРИЛОЖЕНИЕ А. Список опубликованных научных работ</w:t>
      </w:r>
    </w:p>
    <w:p w14:paraId="73D34491" w14:textId="77777777" w:rsidR="002507F5" w:rsidRP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56F6D76D" w14:textId="26025060" w:rsidR="006126EE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  <w:r w:rsidRPr="002507F5">
        <w:rPr>
          <w:rFonts w:ascii="Times New Roman" w:hAnsi="Times New Roman" w:cs="Times New Roman"/>
          <w:noProof/>
          <w:sz w:val="26"/>
          <w:szCs w:val="26"/>
        </w:rPr>
        <w:t>ПРИЛОЖЕНИЕ Б. Справка о внедрении результатов исследования</w:t>
      </w:r>
    </w:p>
    <w:p w14:paraId="41D23723" w14:textId="043278C8" w:rsid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1F5046D5" w14:textId="65BA195E" w:rsidR="002507F5" w:rsidRDefault="002507F5" w:rsidP="002507F5">
      <w:pPr>
        <w:rPr>
          <w:rFonts w:ascii="Times New Roman" w:hAnsi="Times New Roman" w:cs="Times New Roman"/>
          <w:noProof/>
          <w:sz w:val="26"/>
          <w:szCs w:val="26"/>
        </w:rPr>
      </w:pPr>
    </w:p>
    <w:p w14:paraId="4C125520" w14:textId="77777777" w:rsidR="002507F5" w:rsidRDefault="002507F5" w:rsidP="002507F5">
      <w:pPr>
        <w:pStyle w:val="64"/>
        <w:keepNext/>
        <w:keepLines/>
        <w:shd w:val="clear" w:color="auto" w:fill="auto"/>
        <w:spacing w:after="226" w:line="260" w:lineRule="exact"/>
        <w:ind w:left="4160"/>
        <w:jc w:val="left"/>
      </w:pPr>
      <w:bookmarkStart w:id="0" w:name="bookmark36"/>
      <w:r>
        <w:rPr>
          <w:rStyle w:val="63"/>
          <w:b/>
          <w:bCs/>
          <w:color w:val="000000"/>
        </w:rPr>
        <w:t>ЗАКЛЮЧЕНИЕ</w:t>
      </w:r>
      <w:bookmarkEnd w:id="0"/>
    </w:p>
    <w:p w14:paraId="76589359" w14:textId="77777777" w:rsidR="002507F5" w:rsidRDefault="002507F5" w:rsidP="002507F5">
      <w:pPr>
        <w:pStyle w:val="911"/>
        <w:shd w:val="clear" w:color="auto" w:fill="auto"/>
        <w:spacing w:line="480" w:lineRule="exact"/>
        <w:ind w:firstLine="740"/>
      </w:pPr>
      <w:r>
        <w:rPr>
          <w:rStyle w:val="94"/>
          <w:color w:val="000000"/>
        </w:rPr>
        <w:t>В последние десятилетия в отечественной строительной отрасли задана устойчивая тенденция увеличения доли малоэтажного жилищного строительства. В рамках реализации государственных программ и подпрограмм различного уровня рост объемов возведения малоэтажных жилых зданий ориентирован на повышение доступности для населения комфортного и энергоэффективного жилья. Принятие различных федеральных законов, устанавливающих требования по обеспечению эффективного использования энергетических ресурсов и исключению их нерационального расхода, подтверждает необходимость повышения энергосбережения в том числе и в секторе малоэтажного домостроения.</w:t>
      </w:r>
    </w:p>
    <w:p w14:paraId="3F19BEA9" w14:textId="77777777" w:rsidR="002507F5" w:rsidRDefault="002507F5" w:rsidP="002507F5">
      <w:pPr>
        <w:pStyle w:val="911"/>
        <w:shd w:val="clear" w:color="auto" w:fill="auto"/>
        <w:spacing w:line="480" w:lineRule="exact"/>
        <w:ind w:firstLine="740"/>
      </w:pPr>
      <w:r>
        <w:rPr>
          <w:rStyle w:val="94"/>
          <w:color w:val="000000"/>
        </w:rPr>
        <w:t xml:space="preserve">В общем жизненном цикле стадия возведения зданий хоть и занимает сравнительно небольшой временной период, является энергоемким потребителем, в связи с чем расходы ТЭР могут составлять существенную долю в общей структуре расходов на строительство. Увеличение объемов возведения малоэтажного жилья и его реализации связано с возможностью снижения удельной стоимости его продажи, что в первую очередь достигается путем снижения себестоимости строительства. В частности, существенно меньшее </w:t>
      </w:r>
      <w:r>
        <w:rPr>
          <w:rStyle w:val="94"/>
          <w:color w:val="000000"/>
        </w:rPr>
        <w:lastRenderedPageBreak/>
        <w:t>потребление топливных и энергетических ресурсов в сравнении со строительством зданий повышенной этажности влияет на снижение расходов на строительство, а также способствует соблюдению требований по повышению энергосбережения. В результате увеличение доли малоэтажного домостроения в общем объеме возведения жилья позволит существенно сократить энергозатраты и снизить расходы при возведении зданий.</w:t>
      </w:r>
    </w:p>
    <w:p w14:paraId="59B420A6" w14:textId="77777777" w:rsidR="002507F5" w:rsidRDefault="002507F5" w:rsidP="002507F5">
      <w:pPr>
        <w:pStyle w:val="911"/>
        <w:shd w:val="clear" w:color="auto" w:fill="auto"/>
        <w:spacing w:line="480" w:lineRule="exact"/>
        <w:ind w:firstLine="740"/>
      </w:pPr>
      <w:r>
        <w:rPr>
          <w:rStyle w:val="94"/>
          <w:color w:val="000000"/>
        </w:rPr>
        <w:t>Проведенный анализ позволил установить, что требования действующей системы отечественных нормативно-правовых и методических документов по сокращению расходования энергоресурсов относятся к стадиям проектирования и эксплуатации зданий, при этом вопросы энергосбережения в период возведения зданий остаются не затронутыми.</w:t>
      </w:r>
    </w:p>
    <w:p w14:paraId="6E55768A" w14:textId="77777777" w:rsidR="002507F5" w:rsidRDefault="002507F5" w:rsidP="002507F5">
      <w:pPr>
        <w:pStyle w:val="911"/>
        <w:shd w:val="clear" w:color="auto" w:fill="auto"/>
        <w:spacing w:line="480" w:lineRule="exact"/>
        <w:ind w:firstLine="760"/>
      </w:pPr>
      <w:r>
        <w:rPr>
          <w:rStyle w:val="94"/>
          <w:color w:val="000000"/>
        </w:rPr>
        <w:t>Одной из особенностей возведения малоэтажных жилых зданий является широкий выбор разнообразных технологий строительства, что влияет на выбор и назначение различных видов строительных машин, оборудования и инструмента. Кроме этого современный сектор малоэтажной жилой застройки по характеру возведения может быть представлен как жилыми индивидуальными домами, так и комплексами зданий в виде, например, коттеджных поселков. В последнем случае появляется необходимость в организации инженерной инфраструктуры строительной площадки. В этой связи для различных технологий малоэтажного строительства структура расходов ТЭР может существенно отличаться.</w:t>
      </w:r>
    </w:p>
    <w:p w14:paraId="5FB17E19" w14:textId="77777777" w:rsidR="002507F5" w:rsidRDefault="002507F5" w:rsidP="002507F5">
      <w:pPr>
        <w:pStyle w:val="911"/>
        <w:shd w:val="clear" w:color="auto" w:fill="auto"/>
        <w:spacing w:line="480" w:lineRule="exact"/>
        <w:ind w:firstLine="760"/>
      </w:pPr>
      <w:r>
        <w:rPr>
          <w:rStyle w:val="94"/>
          <w:color w:val="000000"/>
        </w:rPr>
        <w:t xml:space="preserve">В результате проведенного исследования был разработан алгоритм по определению расходов ТЭР при возведении малоэтажных жилых зданий по различным технологиям строительства, а также предложены рекомендации по включению количественных показателей энергозатрат в состав современных </w:t>
      </w:r>
      <w:r>
        <w:rPr>
          <w:rStyle w:val="94"/>
          <w:color w:val="000000"/>
        </w:rPr>
        <w:lastRenderedPageBreak/>
        <w:t>документов организационно-технологического планирования строительства.</w:t>
      </w:r>
    </w:p>
    <w:p w14:paraId="373F6990" w14:textId="77777777" w:rsidR="002507F5" w:rsidRDefault="002507F5" w:rsidP="002507F5">
      <w:pPr>
        <w:pStyle w:val="911"/>
        <w:shd w:val="clear" w:color="auto" w:fill="auto"/>
        <w:spacing w:line="480" w:lineRule="exact"/>
        <w:ind w:firstLine="760"/>
      </w:pPr>
      <w:r>
        <w:rPr>
          <w:rStyle w:val="94"/>
          <w:color w:val="000000"/>
        </w:rPr>
        <w:t>В процессе проведения исследования сформулированы общие выводы:</w:t>
      </w:r>
    </w:p>
    <w:p w14:paraId="16C1830B" w14:textId="77777777" w:rsidR="002507F5" w:rsidRDefault="002507F5" w:rsidP="00746BF2">
      <w:pPr>
        <w:pStyle w:val="911"/>
        <w:numPr>
          <w:ilvl w:val="0"/>
          <w:numId w:val="1"/>
        </w:numPr>
        <w:shd w:val="clear" w:color="auto" w:fill="auto"/>
        <w:tabs>
          <w:tab w:val="left" w:pos="1056"/>
        </w:tabs>
        <w:spacing w:after="0" w:line="480" w:lineRule="exact"/>
        <w:ind w:firstLine="760"/>
      </w:pPr>
      <w:r>
        <w:rPr>
          <w:rStyle w:val="94"/>
          <w:color w:val="000000"/>
        </w:rPr>
        <w:t>Анализ нормативно-технической и методической базы в области организационно-технологического проектирования и энергоэффективного малоэтажного жилищного строительства выявил отсутствие требований по определению расходов ТЭР применительно к организации строительной площадки и возведению зданий. В существующих научных исследованиях вопросы энергопотребления в большей степени рассматривались с позиции сокращения энергозатрат с применением усовершенствованных материалов, конструктивных решений и технологий. Расходование энергоресурсов применительно к этапу возведения малоэтажных жилых зданий ранее не затрагивались.</w:t>
      </w:r>
    </w:p>
    <w:p w14:paraId="18CD0CA6" w14:textId="77777777" w:rsidR="002507F5" w:rsidRDefault="002507F5" w:rsidP="00746BF2">
      <w:pPr>
        <w:pStyle w:val="911"/>
        <w:numPr>
          <w:ilvl w:val="0"/>
          <w:numId w:val="1"/>
        </w:numPr>
        <w:shd w:val="clear" w:color="auto" w:fill="auto"/>
        <w:tabs>
          <w:tab w:val="left" w:pos="1056"/>
        </w:tabs>
        <w:spacing w:after="0" w:line="480" w:lineRule="exact"/>
        <w:ind w:firstLine="760"/>
      </w:pPr>
      <w:r>
        <w:rPr>
          <w:rStyle w:val="94"/>
          <w:color w:val="000000"/>
        </w:rPr>
        <w:t>Введены следующие показатели расходов ТЭР: индекс сравнительного энергопотребления, коэффициент энергоэффективности, индекс сравнительной энергоэффективности. Данные показатели были использованы для проведения анализа и сравнения полученных значений энергозатрат при возведений комплекса от 5 до 30 малоэтажных жилых зданий по четырем рассматриваемым вариантам возведения.</w:t>
      </w:r>
    </w:p>
    <w:p w14:paraId="0D6AF301" w14:textId="77777777" w:rsidR="002507F5" w:rsidRDefault="002507F5" w:rsidP="00746BF2">
      <w:pPr>
        <w:pStyle w:val="911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480" w:lineRule="exact"/>
        <w:ind w:firstLine="740"/>
      </w:pPr>
      <w:r>
        <w:rPr>
          <w:rStyle w:val="94"/>
          <w:color w:val="000000"/>
        </w:rPr>
        <w:t xml:space="preserve">Выполнена классификация основных потребителей ТЭР строительной площадки при возведении комплекса малоэтажных жилых зданий, которая позволила установить существенные различия для следующих групп </w:t>
      </w:r>
      <w:proofErr w:type="spellStart"/>
      <w:r>
        <w:rPr>
          <w:rStyle w:val="94"/>
          <w:color w:val="000000"/>
        </w:rPr>
        <w:t>энергопотребителей</w:t>
      </w:r>
      <w:proofErr w:type="spellEnd"/>
      <w:r>
        <w:rPr>
          <w:rStyle w:val="94"/>
          <w:color w:val="000000"/>
        </w:rPr>
        <w:t xml:space="preserve"> - «машины и механизмы» и «временная инфраструктура строительной площадки».</w:t>
      </w:r>
    </w:p>
    <w:p w14:paraId="5AF937C4" w14:textId="77777777" w:rsidR="002507F5" w:rsidRDefault="002507F5" w:rsidP="00746BF2">
      <w:pPr>
        <w:pStyle w:val="911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480" w:lineRule="exact"/>
        <w:ind w:firstLine="740"/>
      </w:pPr>
      <w:r>
        <w:rPr>
          <w:rStyle w:val="94"/>
          <w:color w:val="000000"/>
        </w:rPr>
        <w:t xml:space="preserve">По каждой группе </w:t>
      </w:r>
      <w:proofErr w:type="spellStart"/>
      <w:r>
        <w:rPr>
          <w:rStyle w:val="94"/>
          <w:color w:val="000000"/>
        </w:rPr>
        <w:t>энергопотребителей</w:t>
      </w:r>
      <w:proofErr w:type="spellEnd"/>
      <w:r>
        <w:rPr>
          <w:rStyle w:val="94"/>
          <w:color w:val="000000"/>
        </w:rPr>
        <w:t xml:space="preserve"> на примере рассматриваемых вариантов возведения рассчитаны энергозатраты в кг у. т., а также разработаны </w:t>
      </w:r>
      <w:r>
        <w:rPr>
          <w:rStyle w:val="94"/>
          <w:color w:val="000000"/>
        </w:rPr>
        <w:lastRenderedPageBreak/>
        <w:t>графики энергопотребления на весь период возведения малоэтажных жилых зданий.</w:t>
      </w:r>
    </w:p>
    <w:p w14:paraId="25DD4235" w14:textId="77777777" w:rsidR="002507F5" w:rsidRDefault="002507F5" w:rsidP="00746BF2">
      <w:pPr>
        <w:pStyle w:val="911"/>
        <w:numPr>
          <w:ilvl w:val="0"/>
          <w:numId w:val="1"/>
        </w:numPr>
        <w:shd w:val="clear" w:color="auto" w:fill="auto"/>
        <w:tabs>
          <w:tab w:val="left" w:pos="1260"/>
        </w:tabs>
        <w:spacing w:after="0" w:line="480" w:lineRule="exact"/>
        <w:ind w:firstLine="740"/>
      </w:pPr>
      <w:r>
        <w:rPr>
          <w:rStyle w:val="94"/>
          <w:color w:val="000000"/>
        </w:rPr>
        <w:t>Проведенные хронометражные измерения продолжительности производства механизации работ отдельных технологических процессов по возведению малоэтажных жилых зданий позволили установить, что сравнительно меньшее энергопотребление на строительной площадке в сравнении с рассчитанным обосновывается разным часовым расходом ТЭР при различных режимах работы, а также меньших фактических сроках работ в сравнении с рассчитанными по нормам.</w:t>
      </w:r>
    </w:p>
    <w:p w14:paraId="3441A33A" w14:textId="77777777" w:rsidR="002507F5" w:rsidRDefault="002507F5" w:rsidP="00746BF2">
      <w:pPr>
        <w:pStyle w:val="911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480" w:lineRule="exact"/>
        <w:ind w:firstLine="740"/>
      </w:pPr>
      <w:r>
        <w:rPr>
          <w:rStyle w:val="94"/>
          <w:color w:val="000000"/>
        </w:rPr>
        <w:t xml:space="preserve">Проведена многокритериальная оценка выбора рационального варианта возведения от 5 до 30 жилых зданий по четырем рассматриваемым технологиям малоэтажного строительства. С помощью критериев Вальда, </w:t>
      </w:r>
      <w:proofErr w:type="spellStart"/>
      <w:r>
        <w:rPr>
          <w:rStyle w:val="94"/>
          <w:color w:val="000000"/>
        </w:rPr>
        <w:t>Сэвиджа</w:t>
      </w:r>
      <w:proofErr w:type="spellEnd"/>
      <w:r>
        <w:rPr>
          <w:rStyle w:val="94"/>
          <w:color w:val="000000"/>
        </w:rPr>
        <w:t xml:space="preserve"> и фактора риска Гурвица было установлено, что наиболее рациональным из рассматриваемых является вариант №4 - возведение из </w:t>
      </w:r>
      <w:r>
        <w:rPr>
          <w:rStyle w:val="94"/>
          <w:color w:val="000000"/>
          <w:lang w:val="en-US" w:eastAsia="en-US"/>
        </w:rPr>
        <w:t>SIP</w:t>
      </w:r>
      <w:r>
        <w:rPr>
          <w:rStyle w:val="94"/>
          <w:color w:val="000000"/>
        </w:rPr>
        <w:t>-панелей.</w:t>
      </w:r>
    </w:p>
    <w:p w14:paraId="551FB5D8" w14:textId="77777777" w:rsidR="002507F5" w:rsidRDefault="002507F5" w:rsidP="00746BF2">
      <w:pPr>
        <w:pStyle w:val="911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480" w:lineRule="exact"/>
        <w:ind w:firstLine="740"/>
      </w:pPr>
      <w:r>
        <w:rPr>
          <w:rStyle w:val="94"/>
          <w:color w:val="000000"/>
        </w:rPr>
        <w:t>Разработан алгоритм и дополнительные блок-схемы по определению расходов ТЭР, позволяющие рассчитать количественные значения энергозатрат для различных видов потребителей стройплощадки в соразмерных единицах, выраженных в килограммах условного топлива.</w:t>
      </w:r>
    </w:p>
    <w:p w14:paraId="3C900E23" w14:textId="77777777" w:rsidR="002507F5" w:rsidRDefault="002507F5" w:rsidP="00746BF2">
      <w:pPr>
        <w:pStyle w:val="911"/>
        <w:numPr>
          <w:ilvl w:val="0"/>
          <w:numId w:val="1"/>
        </w:numPr>
        <w:shd w:val="clear" w:color="auto" w:fill="auto"/>
        <w:tabs>
          <w:tab w:val="left" w:pos="1260"/>
        </w:tabs>
        <w:spacing w:after="0" w:line="480" w:lineRule="exact"/>
        <w:ind w:firstLine="740"/>
      </w:pPr>
      <w:r>
        <w:rPr>
          <w:rStyle w:val="94"/>
          <w:color w:val="000000"/>
        </w:rPr>
        <w:t>Рекомендованы к включению в документы организационно</w:t>
      </w:r>
      <w:r>
        <w:rPr>
          <w:rStyle w:val="94"/>
          <w:color w:val="000000"/>
        </w:rPr>
        <w:softHyphen/>
      </w:r>
    </w:p>
    <w:p w14:paraId="7D7B396A" w14:textId="77777777" w:rsidR="002507F5" w:rsidRDefault="002507F5" w:rsidP="002507F5">
      <w:pPr>
        <w:pStyle w:val="911"/>
        <w:shd w:val="clear" w:color="auto" w:fill="auto"/>
        <w:tabs>
          <w:tab w:val="left" w:pos="1805"/>
        </w:tabs>
        <w:spacing w:line="480" w:lineRule="exact"/>
      </w:pPr>
      <w:r>
        <w:rPr>
          <w:rStyle w:val="94"/>
          <w:color w:val="000000"/>
        </w:rPr>
        <w:t>технологического проектирования на строительство разработанные формы документов:</w:t>
      </w:r>
      <w:r>
        <w:rPr>
          <w:rStyle w:val="94"/>
          <w:color w:val="000000"/>
        </w:rPr>
        <w:tab/>
        <w:t xml:space="preserve">«Ведомость </w:t>
      </w:r>
      <w:proofErr w:type="spellStart"/>
      <w:r>
        <w:rPr>
          <w:rStyle w:val="94"/>
          <w:color w:val="000000"/>
        </w:rPr>
        <w:t>энергопотребителей</w:t>
      </w:r>
      <w:proofErr w:type="spellEnd"/>
      <w:r>
        <w:rPr>
          <w:rStyle w:val="94"/>
          <w:color w:val="000000"/>
        </w:rPr>
        <w:t xml:space="preserve"> строительной площадки», «Калькуляция энергозатрат строительной площадки», «Сводная ведомость энергопотребления строительной площадки».</w:t>
      </w:r>
    </w:p>
    <w:p w14:paraId="7B569C81" w14:textId="77777777" w:rsidR="002507F5" w:rsidRDefault="002507F5" w:rsidP="00746BF2">
      <w:pPr>
        <w:pStyle w:val="911"/>
        <w:numPr>
          <w:ilvl w:val="0"/>
          <w:numId w:val="1"/>
        </w:numPr>
        <w:shd w:val="clear" w:color="auto" w:fill="auto"/>
        <w:tabs>
          <w:tab w:val="left" w:pos="1147"/>
        </w:tabs>
        <w:spacing w:after="0" w:line="480" w:lineRule="exact"/>
        <w:ind w:firstLine="740"/>
      </w:pPr>
      <w:r>
        <w:rPr>
          <w:rStyle w:val="94"/>
          <w:color w:val="000000"/>
        </w:rPr>
        <w:t>Сравнение удельных энергозатрат, приходящихся на возведение комплекса малоэтажных жилых зданий и строительство многоэтажного монолитного жилого здания показало, что возведение 1 м</w:t>
      </w:r>
      <w:r>
        <w:rPr>
          <w:rStyle w:val="94"/>
          <w:color w:val="000000"/>
          <w:vertAlign w:val="superscript"/>
        </w:rPr>
        <w:t>2</w:t>
      </w:r>
      <w:r>
        <w:rPr>
          <w:rStyle w:val="94"/>
          <w:color w:val="000000"/>
        </w:rPr>
        <w:t xml:space="preserve"> малоэтажного жилого </w:t>
      </w:r>
      <w:r>
        <w:rPr>
          <w:rStyle w:val="94"/>
          <w:color w:val="000000"/>
        </w:rPr>
        <w:lastRenderedPageBreak/>
        <w:t>здания ниже в 3, 7, 4 и 9 раз (в зависимости рассматриваемой технологии малоэтажного строительства) в сравнении с удельными энергозатратами возведения многоэтажного жилого здания.</w:t>
      </w:r>
    </w:p>
    <w:p w14:paraId="2F6C09A2" w14:textId="44BEEA96" w:rsidR="002507F5" w:rsidRPr="002507F5" w:rsidRDefault="002507F5" w:rsidP="002507F5">
      <w:r>
        <w:rPr>
          <w:rStyle w:val="99"/>
          <w:color w:val="000000"/>
        </w:rPr>
        <w:t xml:space="preserve">Рекомендации и перспективы дальнейшей разработки темы исследования: </w:t>
      </w:r>
      <w:r>
        <w:rPr>
          <w:rStyle w:val="94"/>
          <w:color w:val="000000"/>
        </w:rPr>
        <w:t>исследование расходования ТЭР при строительстве зданий различного назначения с учетом природно-климатических условий и выявление резервов сокращения энергопотребления в наиболее энергозатратные периоды строительства</w:t>
      </w:r>
    </w:p>
    <w:sectPr w:rsidR="002507F5" w:rsidRPr="002507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EBBE" w14:textId="77777777" w:rsidR="00746BF2" w:rsidRDefault="00746BF2">
      <w:pPr>
        <w:spacing w:after="0" w:line="240" w:lineRule="auto"/>
      </w:pPr>
      <w:r>
        <w:separator/>
      </w:r>
    </w:p>
  </w:endnote>
  <w:endnote w:type="continuationSeparator" w:id="0">
    <w:p w14:paraId="1B766658" w14:textId="77777777" w:rsidR="00746BF2" w:rsidRDefault="0074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2A32" w14:textId="77777777" w:rsidR="00746BF2" w:rsidRDefault="00746BF2">
      <w:pPr>
        <w:spacing w:after="0" w:line="240" w:lineRule="auto"/>
      </w:pPr>
      <w:r>
        <w:separator/>
      </w:r>
    </w:p>
  </w:footnote>
  <w:footnote w:type="continuationSeparator" w:id="0">
    <w:p w14:paraId="042951BA" w14:textId="77777777" w:rsidR="00746BF2" w:rsidRDefault="0074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6B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BF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115588</TotalTime>
  <Pages>8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3472</cp:revision>
  <dcterms:created xsi:type="dcterms:W3CDTF">2024-06-20T08:51:00Z</dcterms:created>
  <dcterms:modified xsi:type="dcterms:W3CDTF">2025-01-10T22:18:00Z</dcterms:modified>
  <cp:category/>
</cp:coreProperties>
</file>