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6256C8" w:rsidRDefault="006256C8" w:rsidP="006256C8">
      <w:r w:rsidRPr="002513E6">
        <w:rPr>
          <w:rFonts w:ascii="Times New Roman" w:eastAsia="Times New Roman" w:hAnsi="Times New Roman" w:cs="Times New Roman"/>
          <w:b/>
          <w:sz w:val="24"/>
          <w:szCs w:val="24"/>
          <w:lang w:eastAsia="ru-RU"/>
        </w:rPr>
        <w:t xml:space="preserve">Бочаров Андрій Володимирович, </w:t>
      </w:r>
      <w:r w:rsidRPr="002513E6">
        <w:rPr>
          <w:rFonts w:ascii="Times New Roman" w:eastAsia="Times New Roman" w:hAnsi="Times New Roman" w:cs="Times New Roman"/>
          <w:sz w:val="24"/>
          <w:szCs w:val="24"/>
          <w:lang w:eastAsia="ru-RU"/>
        </w:rPr>
        <w:t>начальник підрозділу проктології обласного комунального некомерційного підприємства «Чернівецька обласна клінічна лікарня». Назва дисертації:</w:t>
      </w:r>
      <w:r w:rsidRPr="002513E6">
        <w:rPr>
          <w:rFonts w:ascii="Times New Roman" w:eastAsia="Times New Roman" w:hAnsi="Times New Roman" w:cs="Times New Roman"/>
          <w:b/>
          <w:i/>
          <w:sz w:val="24"/>
          <w:szCs w:val="24"/>
          <w:lang w:eastAsia="ru-RU"/>
        </w:rPr>
        <w:t xml:space="preserve"> </w:t>
      </w:r>
      <w:r w:rsidRPr="002513E6">
        <w:rPr>
          <w:rFonts w:ascii="Times New Roman" w:eastAsia="Times New Roman" w:hAnsi="Times New Roman" w:cs="Times New Roman"/>
          <w:b/>
          <w:bCs/>
          <w:sz w:val="24"/>
          <w:szCs w:val="24"/>
          <w:lang w:eastAsia="ru-RU"/>
        </w:rPr>
        <w:t>«</w:t>
      </w:r>
      <w:r w:rsidRPr="002513E6">
        <w:rPr>
          <w:rFonts w:ascii="Times New Roman" w:eastAsia="Times New Roman" w:hAnsi="Times New Roman" w:cs="Times New Roman"/>
          <w:color w:val="000000"/>
          <w:spacing w:val="-1"/>
          <w:sz w:val="24"/>
          <w:szCs w:val="24"/>
          <w:lang w:eastAsia="ru-RU"/>
        </w:rPr>
        <w:t>Патогенетичні принципи антидисбіотичної профілактики неінфекційних колітів</w:t>
      </w:r>
      <w:r w:rsidRPr="002513E6">
        <w:rPr>
          <w:rFonts w:ascii="Times New Roman" w:eastAsia="Times New Roman" w:hAnsi="Times New Roman" w:cs="Times New Roman"/>
          <w:sz w:val="24"/>
          <w:szCs w:val="24"/>
          <w:lang w:eastAsia="ru-RU"/>
        </w:rPr>
        <w:t xml:space="preserve">». Шифр та назва спеціальності – </w:t>
      </w:r>
      <w:r w:rsidRPr="002513E6">
        <w:rPr>
          <w:rFonts w:ascii="Times New Roman" w:eastAsia="Times New Roman" w:hAnsi="Times New Roman" w:cs="Times New Roman"/>
          <w:spacing w:val="-3"/>
          <w:sz w:val="24"/>
          <w:szCs w:val="24"/>
          <w:lang w:eastAsia="ru-RU"/>
        </w:rPr>
        <w:t>14.03.04 – патологічна фізіологія</w:t>
      </w:r>
      <w:r w:rsidRPr="002513E6">
        <w:rPr>
          <w:rFonts w:ascii="Times New Roman" w:eastAsia="Times New Roman" w:hAnsi="Times New Roman" w:cs="Times New Roman"/>
          <w:sz w:val="24"/>
          <w:szCs w:val="24"/>
          <w:lang w:eastAsia="ru-RU"/>
        </w:rPr>
        <w:t>. Спецрада</w:t>
      </w:r>
      <w:r w:rsidRPr="002513E6">
        <w:rPr>
          <w:rFonts w:ascii="Times New Roman" w:eastAsia="Times New Roman" w:hAnsi="Times New Roman" w:cs="Times New Roman"/>
          <w:b/>
          <w:i/>
          <w:sz w:val="24"/>
          <w:szCs w:val="24"/>
          <w:lang w:eastAsia="ru-RU"/>
        </w:rPr>
        <w:t xml:space="preserve"> </w:t>
      </w:r>
      <w:r w:rsidRPr="002513E6">
        <w:rPr>
          <w:rFonts w:ascii="Times New Roman" w:eastAsia="Times New Roman" w:hAnsi="Times New Roman" w:cs="Times New Roman"/>
          <w:bCs/>
          <w:sz w:val="24"/>
          <w:szCs w:val="24"/>
          <w:lang w:eastAsia="ru-RU"/>
        </w:rPr>
        <w:t xml:space="preserve">Д 76.600.02 </w:t>
      </w:r>
      <w:r w:rsidRPr="002513E6">
        <w:rPr>
          <w:rFonts w:ascii="Times New Roman" w:eastAsia="Times New Roman" w:hAnsi="Times New Roman" w:cs="Times New Roman"/>
          <w:sz w:val="24"/>
          <w:szCs w:val="24"/>
          <w:lang w:eastAsia="ru-RU"/>
        </w:rPr>
        <w:t>Вищого державного навчального закладу України «Буковинський державний медичний університет»</w:t>
      </w:r>
    </w:p>
    <w:sectPr w:rsidR="00D00CC9" w:rsidRPr="006256C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256C8" w:rsidRPr="006256C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2C784-F039-4F87-AB26-75076972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2020-10-30T08:08:00Z</dcterms:created>
  <dcterms:modified xsi:type="dcterms:W3CDTF">2020-11-01T18:06:00Z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