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0"/>
            <w:color w:val="0070C0"/>
          </w:rPr>
          <w:t>http://www.mydisser.com/search.html</w:t>
        </w:r>
      </w:hyperlink>
    </w:p>
    <w:p w:rsidR="00985F2A" w:rsidRDefault="00985F2A" w:rsidP="00985F2A">
      <w:pPr>
        <w:spacing w:line="360" w:lineRule="auto"/>
        <w:jc w:val="center"/>
        <w:outlineLvl w:val="0"/>
        <w:rPr>
          <w:sz w:val="28"/>
          <w:szCs w:val="28"/>
          <w:lang w:val="en-US"/>
        </w:rPr>
      </w:pPr>
      <w:bookmarkStart w:id="0" w:name="_Hlt159839706"/>
      <w:bookmarkEnd w:id="0"/>
    </w:p>
    <w:p w:rsidR="00B96D88" w:rsidRPr="005406A3" w:rsidRDefault="00B96D88" w:rsidP="00B96D88">
      <w:pPr>
        <w:spacing w:line="360" w:lineRule="auto"/>
        <w:jc w:val="center"/>
        <w:rPr>
          <w:b/>
          <w:bCs/>
          <w:caps/>
          <w:sz w:val="28"/>
          <w:szCs w:val="28"/>
          <w:lang w:val="uk-UA"/>
        </w:rPr>
      </w:pPr>
      <w:r w:rsidRPr="005406A3">
        <w:rPr>
          <w:b/>
          <w:bCs/>
          <w:caps/>
          <w:sz w:val="28"/>
          <w:szCs w:val="28"/>
          <w:lang w:val="uk-UA"/>
        </w:rPr>
        <w:t>міністерство охорони здоров’я україни</w:t>
      </w:r>
    </w:p>
    <w:p w:rsidR="00B96D88" w:rsidRPr="005406A3" w:rsidRDefault="00B96D88" w:rsidP="00B96D88">
      <w:pPr>
        <w:spacing w:line="360" w:lineRule="auto"/>
        <w:jc w:val="center"/>
        <w:rPr>
          <w:b/>
          <w:bCs/>
          <w:caps/>
          <w:sz w:val="28"/>
          <w:szCs w:val="28"/>
          <w:lang w:val="uk-UA"/>
        </w:rPr>
      </w:pPr>
      <w:r w:rsidRPr="005406A3">
        <w:rPr>
          <w:b/>
          <w:bCs/>
          <w:caps/>
          <w:sz w:val="28"/>
          <w:szCs w:val="28"/>
          <w:lang w:val="uk-UA"/>
        </w:rPr>
        <w:t>івано-франківський державний медичний університет</w:t>
      </w:r>
    </w:p>
    <w:p w:rsidR="00B96D88" w:rsidRPr="005406A3" w:rsidRDefault="00B96D88" w:rsidP="00B96D88">
      <w:pPr>
        <w:spacing w:line="360" w:lineRule="auto"/>
        <w:jc w:val="center"/>
        <w:rPr>
          <w:b/>
          <w:bCs/>
          <w:caps/>
          <w:sz w:val="28"/>
          <w:szCs w:val="28"/>
          <w:lang w:val="uk-UA"/>
        </w:rPr>
      </w:pPr>
    </w:p>
    <w:p w:rsidR="00B96D88" w:rsidRPr="005406A3" w:rsidRDefault="00B96D88" w:rsidP="00B96D88">
      <w:pPr>
        <w:spacing w:line="360" w:lineRule="auto"/>
        <w:jc w:val="right"/>
        <w:rPr>
          <w:sz w:val="28"/>
          <w:szCs w:val="28"/>
          <w:lang w:val="uk-UA"/>
        </w:rPr>
      </w:pPr>
    </w:p>
    <w:p w:rsidR="00B96D88" w:rsidRPr="005406A3" w:rsidRDefault="00B96D88" w:rsidP="00B96D88">
      <w:pPr>
        <w:spacing w:line="360" w:lineRule="auto"/>
        <w:jc w:val="right"/>
        <w:rPr>
          <w:b/>
          <w:bCs/>
          <w:caps/>
          <w:sz w:val="28"/>
          <w:szCs w:val="28"/>
          <w:lang w:val="uk-UA"/>
        </w:rPr>
      </w:pPr>
      <w:r w:rsidRPr="005406A3">
        <w:rPr>
          <w:sz w:val="28"/>
          <w:szCs w:val="28"/>
          <w:lang w:val="uk-UA"/>
        </w:rPr>
        <w:t>На правах рукопису</w:t>
      </w:r>
    </w:p>
    <w:p w:rsidR="00B96D88" w:rsidRPr="005406A3" w:rsidRDefault="00B96D88" w:rsidP="00B96D88">
      <w:pPr>
        <w:spacing w:line="360" w:lineRule="auto"/>
        <w:jc w:val="center"/>
        <w:rPr>
          <w:b/>
          <w:bCs/>
          <w:caps/>
          <w:sz w:val="28"/>
          <w:szCs w:val="28"/>
          <w:lang w:val="uk-UA"/>
        </w:rPr>
      </w:pPr>
    </w:p>
    <w:p w:rsidR="00B96D88" w:rsidRPr="005406A3" w:rsidRDefault="00B96D88" w:rsidP="00B96D88">
      <w:pPr>
        <w:spacing w:line="360" w:lineRule="auto"/>
        <w:jc w:val="center"/>
        <w:rPr>
          <w:b/>
          <w:bCs/>
          <w:caps/>
          <w:sz w:val="28"/>
          <w:szCs w:val="28"/>
          <w:lang w:val="uk-UA"/>
        </w:rPr>
      </w:pPr>
    </w:p>
    <w:p w:rsidR="00B96D88" w:rsidRPr="005406A3" w:rsidRDefault="00B96D88" w:rsidP="00B96D88">
      <w:pPr>
        <w:spacing w:line="360" w:lineRule="auto"/>
        <w:jc w:val="center"/>
        <w:rPr>
          <w:b/>
          <w:bCs/>
          <w:caps/>
          <w:sz w:val="28"/>
          <w:szCs w:val="28"/>
          <w:lang w:val="uk-UA"/>
        </w:rPr>
      </w:pPr>
      <w:r w:rsidRPr="005406A3">
        <w:rPr>
          <w:b/>
          <w:bCs/>
          <w:caps/>
          <w:sz w:val="28"/>
          <w:szCs w:val="28"/>
          <w:lang w:val="uk-UA"/>
        </w:rPr>
        <w:t>децик орина зенонівна</w:t>
      </w:r>
    </w:p>
    <w:p w:rsidR="00B96D88" w:rsidRPr="005406A3" w:rsidRDefault="00B96D88" w:rsidP="00B96D88">
      <w:pPr>
        <w:spacing w:line="360" w:lineRule="auto"/>
        <w:jc w:val="center"/>
        <w:rPr>
          <w:b/>
          <w:bCs/>
          <w:caps/>
          <w:sz w:val="28"/>
          <w:szCs w:val="28"/>
          <w:lang w:val="uk-UA"/>
        </w:rPr>
      </w:pPr>
    </w:p>
    <w:p w:rsidR="00B96D88" w:rsidRPr="005406A3" w:rsidRDefault="00B96D88" w:rsidP="00B96D88">
      <w:pPr>
        <w:spacing w:line="360" w:lineRule="auto"/>
        <w:jc w:val="right"/>
        <w:rPr>
          <w:caps/>
          <w:sz w:val="28"/>
          <w:szCs w:val="28"/>
          <w:lang w:val="uk-UA"/>
        </w:rPr>
      </w:pPr>
    </w:p>
    <w:p w:rsidR="00B96D88" w:rsidRPr="005406A3" w:rsidRDefault="00B96D88" w:rsidP="00B96D88">
      <w:pPr>
        <w:spacing w:line="360" w:lineRule="auto"/>
        <w:jc w:val="right"/>
        <w:rPr>
          <w:caps/>
          <w:sz w:val="28"/>
          <w:szCs w:val="28"/>
          <w:lang w:val="uk-UA"/>
        </w:rPr>
      </w:pPr>
      <w:r w:rsidRPr="005406A3">
        <w:rPr>
          <w:caps/>
          <w:sz w:val="28"/>
          <w:szCs w:val="28"/>
          <w:lang w:val="uk-UA"/>
        </w:rPr>
        <w:t>удк 616–036.2+616–082+618.173</w:t>
      </w:r>
    </w:p>
    <w:p w:rsidR="00B96D88" w:rsidRPr="005406A3" w:rsidRDefault="00B96D88" w:rsidP="00B96D88">
      <w:pPr>
        <w:spacing w:line="360" w:lineRule="auto"/>
        <w:jc w:val="right"/>
        <w:rPr>
          <w:caps/>
          <w:sz w:val="28"/>
          <w:szCs w:val="28"/>
          <w:lang w:val="uk-UA"/>
        </w:rPr>
      </w:pPr>
    </w:p>
    <w:p w:rsidR="00B96D88" w:rsidRPr="005406A3" w:rsidRDefault="00B96D88" w:rsidP="00B96D88">
      <w:pPr>
        <w:spacing w:line="360" w:lineRule="auto"/>
        <w:jc w:val="center"/>
        <w:rPr>
          <w:b/>
          <w:bCs/>
          <w:caps/>
          <w:sz w:val="28"/>
          <w:szCs w:val="28"/>
          <w:lang w:val="uk-UA"/>
        </w:rPr>
      </w:pPr>
      <w:bookmarkStart w:id="1" w:name="_GoBack"/>
      <w:r w:rsidRPr="005406A3">
        <w:rPr>
          <w:b/>
          <w:bCs/>
          <w:caps/>
          <w:sz w:val="28"/>
          <w:szCs w:val="28"/>
          <w:lang w:val="uk-UA"/>
        </w:rPr>
        <w:t>медико-соціальне обҐрунтування системи управління здоров’ям жінок в інволюційному періоді</w:t>
      </w:r>
    </w:p>
    <w:bookmarkEnd w:id="1"/>
    <w:p w:rsidR="00B96D88" w:rsidRPr="005406A3" w:rsidRDefault="00B96D88" w:rsidP="00B96D88">
      <w:pPr>
        <w:spacing w:line="360" w:lineRule="auto"/>
        <w:jc w:val="center"/>
        <w:rPr>
          <w:b/>
          <w:bCs/>
          <w:caps/>
          <w:sz w:val="28"/>
          <w:szCs w:val="28"/>
          <w:lang w:val="uk-UA"/>
        </w:rPr>
      </w:pPr>
    </w:p>
    <w:p w:rsidR="00B96D88" w:rsidRPr="005406A3" w:rsidRDefault="00B96D88" w:rsidP="00B96D88">
      <w:pPr>
        <w:spacing w:line="360" w:lineRule="auto"/>
        <w:jc w:val="center"/>
        <w:rPr>
          <w:b/>
          <w:bCs/>
          <w:caps/>
          <w:sz w:val="28"/>
          <w:szCs w:val="28"/>
          <w:lang w:val="uk-UA"/>
        </w:rPr>
      </w:pPr>
    </w:p>
    <w:p w:rsidR="00B96D88" w:rsidRPr="005406A3" w:rsidRDefault="00B96D88" w:rsidP="00B96D88">
      <w:pPr>
        <w:spacing w:line="360" w:lineRule="auto"/>
        <w:jc w:val="center"/>
        <w:rPr>
          <w:sz w:val="28"/>
          <w:szCs w:val="28"/>
          <w:lang w:val="uk-UA"/>
        </w:rPr>
      </w:pPr>
      <w:r w:rsidRPr="005406A3">
        <w:rPr>
          <w:sz w:val="28"/>
          <w:szCs w:val="28"/>
          <w:lang w:val="uk-UA"/>
        </w:rPr>
        <w:t>14.02.03 – соціальна медицина</w:t>
      </w:r>
    </w:p>
    <w:p w:rsidR="00B96D88" w:rsidRPr="005406A3" w:rsidRDefault="00B96D88" w:rsidP="00B96D88">
      <w:pPr>
        <w:spacing w:line="360" w:lineRule="auto"/>
        <w:jc w:val="center"/>
        <w:rPr>
          <w:sz w:val="28"/>
          <w:szCs w:val="28"/>
          <w:lang w:val="uk-UA"/>
        </w:rPr>
      </w:pPr>
    </w:p>
    <w:p w:rsidR="00B96D88" w:rsidRPr="005406A3" w:rsidRDefault="00B96D88" w:rsidP="00B96D88">
      <w:pPr>
        <w:spacing w:line="360" w:lineRule="auto"/>
        <w:jc w:val="center"/>
        <w:rPr>
          <w:sz w:val="28"/>
          <w:szCs w:val="28"/>
          <w:lang w:val="uk-UA"/>
        </w:rPr>
      </w:pPr>
    </w:p>
    <w:p w:rsidR="00B96D88" w:rsidRPr="005406A3" w:rsidRDefault="00B96D88" w:rsidP="00B96D88">
      <w:pPr>
        <w:spacing w:line="360" w:lineRule="auto"/>
        <w:jc w:val="center"/>
        <w:rPr>
          <w:sz w:val="28"/>
          <w:szCs w:val="28"/>
          <w:lang w:val="uk-UA"/>
        </w:rPr>
      </w:pPr>
      <w:r w:rsidRPr="005406A3">
        <w:rPr>
          <w:sz w:val="28"/>
          <w:szCs w:val="28"/>
          <w:lang w:val="uk-UA"/>
        </w:rPr>
        <w:t xml:space="preserve">Дисертація </w:t>
      </w:r>
    </w:p>
    <w:p w:rsidR="00B96D88" w:rsidRPr="005406A3" w:rsidRDefault="00B96D88" w:rsidP="00B96D88">
      <w:pPr>
        <w:spacing w:line="360" w:lineRule="auto"/>
        <w:jc w:val="center"/>
        <w:rPr>
          <w:sz w:val="28"/>
          <w:szCs w:val="28"/>
          <w:lang w:val="uk-UA"/>
        </w:rPr>
      </w:pPr>
      <w:r w:rsidRPr="005406A3">
        <w:rPr>
          <w:sz w:val="28"/>
          <w:szCs w:val="28"/>
          <w:lang w:val="uk-UA"/>
        </w:rPr>
        <w:t xml:space="preserve">на здобуття наукового ступеня </w:t>
      </w:r>
    </w:p>
    <w:p w:rsidR="00B96D88" w:rsidRPr="005406A3" w:rsidRDefault="00B96D88" w:rsidP="00B96D88">
      <w:pPr>
        <w:spacing w:line="360" w:lineRule="auto"/>
        <w:jc w:val="center"/>
        <w:rPr>
          <w:sz w:val="28"/>
          <w:szCs w:val="28"/>
          <w:lang w:val="uk-UA"/>
        </w:rPr>
      </w:pPr>
      <w:r w:rsidRPr="005406A3">
        <w:rPr>
          <w:sz w:val="28"/>
          <w:szCs w:val="28"/>
          <w:lang w:val="uk-UA"/>
        </w:rPr>
        <w:t>доктора медичних наук</w:t>
      </w:r>
    </w:p>
    <w:p w:rsidR="00B96D88" w:rsidRPr="005406A3" w:rsidRDefault="00B96D88" w:rsidP="00B96D88">
      <w:pPr>
        <w:spacing w:line="360" w:lineRule="auto"/>
        <w:jc w:val="center"/>
        <w:rPr>
          <w:sz w:val="28"/>
          <w:szCs w:val="28"/>
          <w:lang w:val="uk-UA"/>
        </w:rPr>
      </w:pPr>
    </w:p>
    <w:p w:rsidR="00B96D88" w:rsidRPr="005406A3" w:rsidRDefault="00B96D88" w:rsidP="00B96D88">
      <w:pPr>
        <w:spacing w:line="360" w:lineRule="auto"/>
        <w:jc w:val="center"/>
        <w:rPr>
          <w:sz w:val="28"/>
          <w:szCs w:val="28"/>
          <w:lang w:val="uk-UA"/>
        </w:rPr>
      </w:pPr>
    </w:p>
    <w:p w:rsidR="00B96D88" w:rsidRPr="005406A3" w:rsidRDefault="00B96D88" w:rsidP="00B96D88">
      <w:pPr>
        <w:spacing w:line="360" w:lineRule="auto"/>
        <w:jc w:val="right"/>
        <w:rPr>
          <w:sz w:val="28"/>
          <w:szCs w:val="28"/>
          <w:lang w:val="uk-UA"/>
        </w:rPr>
      </w:pPr>
      <w:r w:rsidRPr="005406A3">
        <w:rPr>
          <w:sz w:val="28"/>
          <w:szCs w:val="28"/>
          <w:lang w:val="uk-UA"/>
        </w:rPr>
        <w:t>Науковий консультант:</w:t>
      </w:r>
    </w:p>
    <w:p w:rsidR="00B96D88" w:rsidRPr="005406A3" w:rsidRDefault="00B96D88" w:rsidP="00B96D88">
      <w:pPr>
        <w:spacing w:line="360" w:lineRule="auto"/>
        <w:jc w:val="right"/>
        <w:rPr>
          <w:sz w:val="28"/>
          <w:szCs w:val="28"/>
          <w:lang w:val="uk-UA"/>
        </w:rPr>
      </w:pPr>
      <w:r w:rsidRPr="005406A3">
        <w:rPr>
          <w:sz w:val="28"/>
          <w:szCs w:val="28"/>
          <w:lang w:val="uk-UA"/>
        </w:rPr>
        <w:t>доктор медичних наук, професор</w:t>
      </w:r>
    </w:p>
    <w:p w:rsidR="00B96D88" w:rsidRPr="005406A3" w:rsidRDefault="00B96D88" w:rsidP="00B96D88">
      <w:pPr>
        <w:spacing w:line="360" w:lineRule="auto"/>
        <w:jc w:val="right"/>
        <w:rPr>
          <w:sz w:val="28"/>
          <w:szCs w:val="28"/>
          <w:lang w:val="uk-UA"/>
        </w:rPr>
      </w:pPr>
      <w:r w:rsidRPr="005406A3">
        <w:rPr>
          <w:sz w:val="28"/>
          <w:szCs w:val="28"/>
          <w:lang w:val="uk-UA"/>
        </w:rPr>
        <w:t>Кольцова Наталія Іллівна</w:t>
      </w:r>
    </w:p>
    <w:p w:rsidR="00B96D88" w:rsidRPr="005406A3" w:rsidRDefault="00B96D88" w:rsidP="00B96D88">
      <w:pPr>
        <w:spacing w:line="360" w:lineRule="auto"/>
        <w:jc w:val="center"/>
        <w:rPr>
          <w:sz w:val="28"/>
          <w:szCs w:val="28"/>
          <w:lang w:val="uk-UA"/>
        </w:rPr>
      </w:pPr>
    </w:p>
    <w:p w:rsidR="00B96D88" w:rsidRPr="005406A3" w:rsidRDefault="00B96D88" w:rsidP="00B96D88">
      <w:pPr>
        <w:spacing w:line="360" w:lineRule="auto"/>
        <w:jc w:val="center"/>
        <w:rPr>
          <w:sz w:val="28"/>
          <w:szCs w:val="28"/>
          <w:lang w:val="uk-UA"/>
        </w:rPr>
      </w:pPr>
    </w:p>
    <w:p w:rsidR="00B96D88" w:rsidRPr="005406A3" w:rsidRDefault="00B96D88" w:rsidP="00B96D88">
      <w:pPr>
        <w:spacing w:line="360" w:lineRule="auto"/>
        <w:jc w:val="center"/>
        <w:rPr>
          <w:b/>
          <w:bCs/>
          <w:sz w:val="28"/>
          <w:szCs w:val="28"/>
          <w:lang w:val="uk-UA"/>
        </w:rPr>
      </w:pPr>
      <w:r w:rsidRPr="005406A3">
        <w:rPr>
          <w:b/>
          <w:bCs/>
          <w:sz w:val="28"/>
          <w:szCs w:val="28"/>
          <w:lang w:val="uk-UA"/>
        </w:rPr>
        <w:t>Івано-Франківськ - 2008</w:t>
      </w:r>
    </w:p>
    <w:p w:rsidR="00B96D88" w:rsidRPr="005406A3" w:rsidRDefault="00B96D88" w:rsidP="00B96D88">
      <w:pPr>
        <w:spacing w:line="360" w:lineRule="auto"/>
        <w:jc w:val="center"/>
        <w:rPr>
          <w:b/>
          <w:bCs/>
          <w:caps/>
          <w:sz w:val="28"/>
          <w:szCs w:val="28"/>
          <w:lang w:val="uk-UA"/>
        </w:rPr>
      </w:pPr>
      <w:r w:rsidRPr="005406A3">
        <w:rPr>
          <w:b/>
          <w:bCs/>
          <w:caps/>
          <w:sz w:val="28"/>
          <w:szCs w:val="28"/>
          <w:lang w:val="uk-UA"/>
        </w:rPr>
        <w:br w:type="page"/>
      </w:r>
      <w:r w:rsidRPr="005406A3">
        <w:rPr>
          <w:b/>
          <w:bCs/>
          <w:caps/>
          <w:sz w:val="28"/>
          <w:szCs w:val="28"/>
          <w:lang w:val="uk-UA"/>
        </w:rPr>
        <w:lastRenderedPageBreak/>
        <w:t>Зміст</w:t>
      </w:r>
    </w:p>
    <w:p w:rsidR="00B96D88" w:rsidRPr="005406A3" w:rsidRDefault="00B96D88" w:rsidP="00B96D88">
      <w:pPr>
        <w:spacing w:line="360" w:lineRule="auto"/>
        <w:jc w:val="center"/>
        <w:rPr>
          <w:b/>
          <w:bCs/>
          <w:caps/>
          <w:sz w:val="28"/>
          <w:szCs w:val="28"/>
          <w:lang w:val="uk-UA"/>
        </w:rPr>
      </w:pPr>
    </w:p>
    <w:tbl>
      <w:tblPr>
        <w:tblW w:w="0" w:type="auto"/>
        <w:tblLook w:val="01E0" w:firstRow="1" w:lastRow="1" w:firstColumn="1" w:lastColumn="1" w:noHBand="0" w:noVBand="0"/>
      </w:tblPr>
      <w:tblGrid>
        <w:gridCol w:w="8722"/>
        <w:gridCol w:w="849"/>
      </w:tblGrid>
      <w:tr w:rsidR="00B96D88" w:rsidRPr="005406A3" w:rsidTr="00FD6783">
        <w:tc>
          <w:tcPr>
            <w:tcW w:w="8928" w:type="dxa"/>
          </w:tcPr>
          <w:p w:rsidR="00B96D88" w:rsidRPr="005406A3" w:rsidRDefault="00B96D88" w:rsidP="00FD6783">
            <w:pPr>
              <w:spacing w:line="360" w:lineRule="auto"/>
              <w:rPr>
                <w:caps/>
                <w:sz w:val="28"/>
                <w:szCs w:val="28"/>
                <w:lang w:val="uk-UA"/>
              </w:rPr>
            </w:pPr>
            <w:r w:rsidRPr="005406A3">
              <w:rPr>
                <w:caps/>
                <w:sz w:val="28"/>
                <w:szCs w:val="28"/>
                <w:lang w:val="uk-UA"/>
              </w:rPr>
              <w:t>Вступ...............................................................................................................</w:t>
            </w:r>
          </w:p>
        </w:tc>
        <w:tc>
          <w:tcPr>
            <w:tcW w:w="926" w:type="dxa"/>
          </w:tcPr>
          <w:p w:rsidR="00B96D88" w:rsidRPr="005406A3" w:rsidRDefault="00B96D88" w:rsidP="00FD6783">
            <w:pPr>
              <w:spacing w:line="360" w:lineRule="auto"/>
              <w:jc w:val="center"/>
              <w:rPr>
                <w:caps/>
                <w:sz w:val="28"/>
                <w:szCs w:val="28"/>
                <w:lang w:val="uk-UA"/>
              </w:rPr>
            </w:pPr>
            <w:r w:rsidRPr="005406A3">
              <w:rPr>
                <w:caps/>
                <w:sz w:val="28"/>
                <w:szCs w:val="28"/>
                <w:lang w:val="uk-UA"/>
              </w:rPr>
              <w:t>5</w:t>
            </w:r>
          </w:p>
        </w:tc>
      </w:tr>
      <w:tr w:rsidR="00B96D88" w:rsidRPr="005406A3" w:rsidTr="00FD6783">
        <w:tc>
          <w:tcPr>
            <w:tcW w:w="8928" w:type="dxa"/>
          </w:tcPr>
          <w:p w:rsidR="00B96D88" w:rsidRPr="005406A3" w:rsidRDefault="00B96D88" w:rsidP="00FD6783">
            <w:pPr>
              <w:spacing w:line="360" w:lineRule="auto"/>
              <w:rPr>
                <w:caps/>
                <w:sz w:val="28"/>
                <w:szCs w:val="28"/>
                <w:lang w:val="uk-UA"/>
              </w:rPr>
            </w:pPr>
            <w:r w:rsidRPr="005406A3">
              <w:rPr>
                <w:caps/>
                <w:sz w:val="28"/>
                <w:szCs w:val="28"/>
                <w:lang w:val="uk-UA"/>
              </w:rPr>
              <w:t>Розділ 1. Здоров’я та медична допомога жінкам у пери- та постменопаузі (огляд літератури).........................................</w:t>
            </w:r>
          </w:p>
        </w:tc>
        <w:tc>
          <w:tcPr>
            <w:tcW w:w="926" w:type="dxa"/>
          </w:tcPr>
          <w:p w:rsidR="00B96D88" w:rsidRPr="005406A3" w:rsidRDefault="00B96D88" w:rsidP="00FD6783">
            <w:pPr>
              <w:spacing w:line="360" w:lineRule="auto"/>
              <w:jc w:val="center"/>
              <w:rPr>
                <w:caps/>
                <w:sz w:val="28"/>
                <w:szCs w:val="28"/>
                <w:lang w:val="uk-UA"/>
              </w:rPr>
            </w:pPr>
          </w:p>
          <w:p w:rsidR="00B96D88" w:rsidRPr="005406A3" w:rsidRDefault="00B96D88" w:rsidP="00FD6783">
            <w:pPr>
              <w:spacing w:line="360" w:lineRule="auto"/>
              <w:jc w:val="center"/>
              <w:rPr>
                <w:caps/>
                <w:sz w:val="28"/>
                <w:szCs w:val="28"/>
                <w:lang w:val="uk-UA"/>
              </w:rPr>
            </w:pPr>
            <w:r w:rsidRPr="005406A3">
              <w:rPr>
                <w:caps/>
                <w:sz w:val="28"/>
                <w:szCs w:val="28"/>
                <w:lang w:val="uk-UA"/>
              </w:rPr>
              <w:t>12</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sz w:val="28"/>
                <w:szCs w:val="28"/>
                <w:lang w:val="uk-UA"/>
              </w:rPr>
              <w:t>1.1. Демографічні аспекти...............................................................................</w:t>
            </w:r>
          </w:p>
        </w:tc>
        <w:tc>
          <w:tcPr>
            <w:tcW w:w="926" w:type="dxa"/>
          </w:tcPr>
          <w:p w:rsidR="00B96D88" w:rsidRPr="005406A3" w:rsidRDefault="00B96D88" w:rsidP="00FD6783">
            <w:pPr>
              <w:spacing w:line="360" w:lineRule="auto"/>
              <w:jc w:val="center"/>
              <w:rPr>
                <w:sz w:val="28"/>
                <w:szCs w:val="28"/>
                <w:lang w:val="uk-UA"/>
              </w:rPr>
            </w:pPr>
            <w:r w:rsidRPr="005406A3">
              <w:rPr>
                <w:sz w:val="28"/>
                <w:szCs w:val="28"/>
                <w:lang w:val="uk-UA"/>
              </w:rPr>
              <w:t>12</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sz w:val="28"/>
                <w:szCs w:val="28"/>
                <w:lang w:val="uk-UA"/>
              </w:rPr>
              <w:t>1.2. Фізіологічні аспекти..................................................................................</w:t>
            </w:r>
          </w:p>
        </w:tc>
        <w:tc>
          <w:tcPr>
            <w:tcW w:w="926" w:type="dxa"/>
          </w:tcPr>
          <w:p w:rsidR="00B96D88" w:rsidRPr="005406A3" w:rsidRDefault="00B96D88" w:rsidP="00FD6783">
            <w:pPr>
              <w:spacing w:line="360" w:lineRule="auto"/>
              <w:jc w:val="center"/>
              <w:rPr>
                <w:sz w:val="28"/>
                <w:szCs w:val="28"/>
                <w:lang w:val="uk-UA"/>
              </w:rPr>
            </w:pPr>
            <w:r w:rsidRPr="005406A3">
              <w:rPr>
                <w:sz w:val="28"/>
                <w:szCs w:val="28"/>
                <w:lang w:val="uk-UA"/>
              </w:rPr>
              <w:t>13</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sz w:val="28"/>
                <w:szCs w:val="28"/>
                <w:lang w:val="uk-UA"/>
              </w:rPr>
              <w:t>1.3. Клінічні прояви менопаузи.......................................................................</w:t>
            </w:r>
          </w:p>
        </w:tc>
        <w:tc>
          <w:tcPr>
            <w:tcW w:w="926" w:type="dxa"/>
          </w:tcPr>
          <w:p w:rsidR="00B96D88" w:rsidRPr="005406A3" w:rsidRDefault="00B96D88" w:rsidP="00FD6783">
            <w:pPr>
              <w:spacing w:line="360" w:lineRule="auto"/>
              <w:jc w:val="center"/>
              <w:rPr>
                <w:sz w:val="28"/>
                <w:szCs w:val="28"/>
                <w:lang w:val="uk-UA"/>
              </w:rPr>
            </w:pPr>
            <w:r w:rsidRPr="005406A3">
              <w:rPr>
                <w:sz w:val="28"/>
                <w:szCs w:val="28"/>
                <w:lang w:val="uk-UA"/>
              </w:rPr>
              <w:t>16</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sz w:val="28"/>
                <w:szCs w:val="28"/>
                <w:lang w:val="uk-UA"/>
              </w:rPr>
              <w:t>1.4. Чинники ризику патології менопаузи.....................................................</w:t>
            </w:r>
          </w:p>
        </w:tc>
        <w:tc>
          <w:tcPr>
            <w:tcW w:w="926" w:type="dxa"/>
          </w:tcPr>
          <w:p w:rsidR="00B96D88" w:rsidRPr="005406A3" w:rsidRDefault="00B96D88" w:rsidP="00FD6783">
            <w:pPr>
              <w:spacing w:line="360" w:lineRule="auto"/>
              <w:jc w:val="center"/>
              <w:rPr>
                <w:sz w:val="28"/>
                <w:szCs w:val="28"/>
                <w:lang w:val="uk-UA"/>
              </w:rPr>
            </w:pPr>
            <w:r w:rsidRPr="005406A3">
              <w:rPr>
                <w:sz w:val="28"/>
                <w:szCs w:val="28"/>
                <w:lang w:val="uk-UA"/>
              </w:rPr>
              <w:t>20</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sz w:val="28"/>
                <w:szCs w:val="28"/>
                <w:lang w:val="uk-UA"/>
              </w:rPr>
              <w:t>1.5. Методи профілактики і лікування...........................................................</w:t>
            </w:r>
          </w:p>
        </w:tc>
        <w:tc>
          <w:tcPr>
            <w:tcW w:w="926" w:type="dxa"/>
          </w:tcPr>
          <w:p w:rsidR="00B96D88" w:rsidRPr="005406A3" w:rsidRDefault="00B96D88" w:rsidP="00FD6783">
            <w:pPr>
              <w:spacing w:line="360" w:lineRule="auto"/>
              <w:jc w:val="center"/>
              <w:rPr>
                <w:sz w:val="28"/>
                <w:szCs w:val="28"/>
                <w:lang w:val="uk-UA"/>
              </w:rPr>
            </w:pPr>
            <w:r w:rsidRPr="005406A3">
              <w:rPr>
                <w:sz w:val="28"/>
                <w:szCs w:val="28"/>
                <w:lang w:val="uk-UA"/>
              </w:rPr>
              <w:t>22</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sz w:val="28"/>
                <w:szCs w:val="28"/>
                <w:lang w:val="uk-UA"/>
              </w:rPr>
              <w:t>1.6. Політика органів охорони здоров’я та організація медико-санітарного забезпечення................................................................................</w:t>
            </w:r>
          </w:p>
        </w:tc>
        <w:tc>
          <w:tcPr>
            <w:tcW w:w="926" w:type="dxa"/>
          </w:tcPr>
          <w:p w:rsidR="00B96D88" w:rsidRPr="005406A3" w:rsidRDefault="00B96D88" w:rsidP="00FD6783">
            <w:pPr>
              <w:spacing w:line="360" w:lineRule="auto"/>
              <w:jc w:val="center"/>
              <w:rPr>
                <w:sz w:val="28"/>
                <w:szCs w:val="28"/>
                <w:lang w:val="uk-UA"/>
              </w:rPr>
            </w:pPr>
          </w:p>
          <w:p w:rsidR="00B96D88" w:rsidRPr="005406A3" w:rsidRDefault="00B96D88" w:rsidP="00FD6783">
            <w:pPr>
              <w:spacing w:line="360" w:lineRule="auto"/>
              <w:jc w:val="center"/>
              <w:rPr>
                <w:sz w:val="28"/>
                <w:szCs w:val="28"/>
                <w:lang w:val="uk-UA"/>
              </w:rPr>
            </w:pPr>
            <w:r w:rsidRPr="005406A3">
              <w:rPr>
                <w:sz w:val="28"/>
                <w:szCs w:val="28"/>
                <w:lang w:val="uk-UA"/>
              </w:rPr>
              <w:t>27</w:t>
            </w:r>
          </w:p>
        </w:tc>
      </w:tr>
      <w:tr w:rsidR="00B96D88" w:rsidRPr="005406A3" w:rsidTr="00FD6783">
        <w:tc>
          <w:tcPr>
            <w:tcW w:w="8928" w:type="dxa"/>
          </w:tcPr>
          <w:p w:rsidR="00B96D88" w:rsidRPr="005406A3" w:rsidRDefault="00B96D88" w:rsidP="00FD6783">
            <w:pPr>
              <w:spacing w:line="360" w:lineRule="auto"/>
              <w:rPr>
                <w:caps/>
                <w:sz w:val="28"/>
                <w:szCs w:val="28"/>
                <w:lang w:val="uk-UA"/>
              </w:rPr>
            </w:pPr>
            <w:r w:rsidRPr="005406A3">
              <w:rPr>
                <w:caps/>
                <w:sz w:val="28"/>
                <w:szCs w:val="28"/>
                <w:lang w:val="uk-UA"/>
              </w:rPr>
              <w:t>Розділ 2. програма, матеріали та методи дослідження...</w:t>
            </w:r>
          </w:p>
        </w:tc>
        <w:tc>
          <w:tcPr>
            <w:tcW w:w="926" w:type="dxa"/>
          </w:tcPr>
          <w:p w:rsidR="00B96D88" w:rsidRPr="005406A3" w:rsidRDefault="00B96D88" w:rsidP="00FD6783">
            <w:pPr>
              <w:spacing w:line="360" w:lineRule="auto"/>
              <w:jc w:val="center"/>
              <w:rPr>
                <w:caps/>
                <w:sz w:val="28"/>
                <w:szCs w:val="28"/>
                <w:lang w:val="uk-UA"/>
              </w:rPr>
            </w:pPr>
            <w:r w:rsidRPr="005406A3">
              <w:rPr>
                <w:caps/>
                <w:sz w:val="28"/>
                <w:szCs w:val="28"/>
                <w:lang w:val="uk-UA"/>
              </w:rPr>
              <w:t>35</w:t>
            </w:r>
          </w:p>
        </w:tc>
      </w:tr>
      <w:tr w:rsidR="00B96D88" w:rsidRPr="005406A3" w:rsidTr="00FD6783">
        <w:tc>
          <w:tcPr>
            <w:tcW w:w="8928" w:type="dxa"/>
          </w:tcPr>
          <w:p w:rsidR="00B96D88" w:rsidRPr="005406A3" w:rsidRDefault="00B96D88" w:rsidP="00FD6783">
            <w:pPr>
              <w:spacing w:line="360" w:lineRule="auto"/>
              <w:rPr>
                <w:caps/>
                <w:sz w:val="28"/>
                <w:szCs w:val="28"/>
                <w:lang w:val="uk-UA"/>
              </w:rPr>
            </w:pPr>
            <w:r w:rsidRPr="005406A3">
              <w:rPr>
                <w:caps/>
                <w:sz w:val="28"/>
                <w:szCs w:val="28"/>
                <w:lang w:val="uk-UA"/>
              </w:rPr>
              <w:t>Розділ 3. Стан здоров’я та якість життя жінок у віці від 40 років і старших....................................................................................</w:t>
            </w:r>
          </w:p>
        </w:tc>
        <w:tc>
          <w:tcPr>
            <w:tcW w:w="926" w:type="dxa"/>
          </w:tcPr>
          <w:p w:rsidR="00B96D88" w:rsidRPr="005406A3" w:rsidRDefault="00B96D88" w:rsidP="00FD6783">
            <w:pPr>
              <w:spacing w:line="360" w:lineRule="auto"/>
              <w:jc w:val="center"/>
              <w:rPr>
                <w:caps/>
                <w:sz w:val="28"/>
                <w:szCs w:val="28"/>
                <w:lang w:val="uk-UA"/>
              </w:rPr>
            </w:pPr>
          </w:p>
          <w:p w:rsidR="00B96D88" w:rsidRPr="005406A3" w:rsidRDefault="00B96D88" w:rsidP="00FD6783">
            <w:pPr>
              <w:spacing w:line="360" w:lineRule="auto"/>
              <w:jc w:val="center"/>
              <w:rPr>
                <w:caps/>
                <w:sz w:val="28"/>
                <w:szCs w:val="28"/>
                <w:lang w:val="uk-UA"/>
              </w:rPr>
            </w:pPr>
            <w:r w:rsidRPr="005406A3">
              <w:rPr>
                <w:caps/>
                <w:sz w:val="28"/>
                <w:szCs w:val="28"/>
                <w:lang w:val="uk-UA"/>
              </w:rPr>
              <w:t>48</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sz w:val="28"/>
                <w:szCs w:val="28"/>
                <w:lang w:val="uk-UA"/>
              </w:rPr>
              <w:t>3.1. Демографічні показники...........................................................................</w:t>
            </w:r>
          </w:p>
        </w:tc>
        <w:tc>
          <w:tcPr>
            <w:tcW w:w="926" w:type="dxa"/>
          </w:tcPr>
          <w:p w:rsidR="00B96D88" w:rsidRPr="005406A3" w:rsidRDefault="00B96D88" w:rsidP="00FD6783">
            <w:pPr>
              <w:spacing w:line="360" w:lineRule="auto"/>
              <w:jc w:val="center"/>
              <w:rPr>
                <w:sz w:val="28"/>
                <w:szCs w:val="28"/>
                <w:lang w:val="uk-UA"/>
              </w:rPr>
            </w:pPr>
            <w:r w:rsidRPr="005406A3">
              <w:rPr>
                <w:sz w:val="28"/>
                <w:szCs w:val="28"/>
                <w:lang w:val="uk-UA"/>
              </w:rPr>
              <w:t>48</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sz w:val="28"/>
                <w:szCs w:val="28"/>
                <w:lang w:val="uk-UA"/>
              </w:rPr>
              <w:t>3.1.1. Характеристика демографічної ситуації та складу населення...........</w:t>
            </w:r>
          </w:p>
        </w:tc>
        <w:tc>
          <w:tcPr>
            <w:tcW w:w="926" w:type="dxa"/>
          </w:tcPr>
          <w:p w:rsidR="00B96D88" w:rsidRPr="005406A3" w:rsidRDefault="00B96D88" w:rsidP="00FD6783">
            <w:pPr>
              <w:spacing w:line="360" w:lineRule="auto"/>
              <w:jc w:val="center"/>
              <w:rPr>
                <w:sz w:val="28"/>
                <w:szCs w:val="28"/>
                <w:lang w:val="uk-UA"/>
              </w:rPr>
            </w:pPr>
            <w:r w:rsidRPr="005406A3">
              <w:rPr>
                <w:sz w:val="28"/>
                <w:szCs w:val="28"/>
                <w:lang w:val="uk-UA"/>
              </w:rPr>
              <w:t>48</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sz w:val="28"/>
                <w:szCs w:val="28"/>
                <w:lang w:val="uk-UA"/>
              </w:rPr>
              <w:t>3.1.2. Аналіз показників інтенсивності та структури смертності жінок у віці понад 40 років в динаміці за 1996-2001 рр. та за місцем проживання.</w:t>
            </w:r>
          </w:p>
        </w:tc>
        <w:tc>
          <w:tcPr>
            <w:tcW w:w="926" w:type="dxa"/>
          </w:tcPr>
          <w:p w:rsidR="00B96D88" w:rsidRPr="005406A3" w:rsidRDefault="00B96D88" w:rsidP="00FD6783">
            <w:pPr>
              <w:spacing w:line="360" w:lineRule="auto"/>
              <w:jc w:val="center"/>
              <w:rPr>
                <w:sz w:val="28"/>
                <w:szCs w:val="28"/>
                <w:lang w:val="uk-UA"/>
              </w:rPr>
            </w:pPr>
          </w:p>
          <w:p w:rsidR="00B96D88" w:rsidRPr="005406A3" w:rsidRDefault="00B96D88" w:rsidP="00FD6783">
            <w:pPr>
              <w:spacing w:line="360" w:lineRule="auto"/>
              <w:jc w:val="center"/>
              <w:rPr>
                <w:sz w:val="28"/>
                <w:szCs w:val="28"/>
                <w:lang w:val="uk-UA"/>
              </w:rPr>
            </w:pPr>
            <w:r w:rsidRPr="005406A3">
              <w:rPr>
                <w:sz w:val="28"/>
                <w:szCs w:val="28"/>
                <w:lang w:val="uk-UA"/>
              </w:rPr>
              <w:t>50</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sz w:val="28"/>
                <w:szCs w:val="28"/>
                <w:lang w:val="uk-UA"/>
              </w:rPr>
              <w:t>3.1.3. Аналіз смертності досліджуваного контингенту жінок по окремих вікових групах..................................................................................................</w:t>
            </w:r>
          </w:p>
        </w:tc>
        <w:tc>
          <w:tcPr>
            <w:tcW w:w="926" w:type="dxa"/>
          </w:tcPr>
          <w:p w:rsidR="00B96D88" w:rsidRPr="005406A3" w:rsidRDefault="00B96D88" w:rsidP="00FD6783">
            <w:pPr>
              <w:spacing w:line="360" w:lineRule="auto"/>
              <w:jc w:val="center"/>
              <w:rPr>
                <w:sz w:val="28"/>
                <w:szCs w:val="28"/>
                <w:lang w:val="uk-UA"/>
              </w:rPr>
            </w:pPr>
          </w:p>
          <w:p w:rsidR="00B96D88" w:rsidRPr="005406A3" w:rsidRDefault="00B96D88" w:rsidP="00FD6783">
            <w:pPr>
              <w:spacing w:line="360" w:lineRule="auto"/>
              <w:jc w:val="center"/>
              <w:rPr>
                <w:sz w:val="28"/>
                <w:szCs w:val="28"/>
                <w:lang w:val="uk-UA"/>
              </w:rPr>
            </w:pPr>
            <w:r w:rsidRPr="005406A3">
              <w:rPr>
                <w:sz w:val="28"/>
                <w:szCs w:val="28"/>
                <w:lang w:val="uk-UA"/>
              </w:rPr>
              <w:t>64</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sz w:val="28"/>
                <w:szCs w:val="28"/>
                <w:lang w:val="uk-UA"/>
              </w:rPr>
              <w:t>3.1.4. Гендерні відмінності показників смертності.......................................</w:t>
            </w:r>
          </w:p>
        </w:tc>
        <w:tc>
          <w:tcPr>
            <w:tcW w:w="926" w:type="dxa"/>
          </w:tcPr>
          <w:p w:rsidR="00B96D88" w:rsidRPr="005406A3" w:rsidRDefault="00B96D88" w:rsidP="00FD6783">
            <w:pPr>
              <w:spacing w:line="360" w:lineRule="auto"/>
              <w:jc w:val="center"/>
              <w:rPr>
                <w:sz w:val="28"/>
                <w:szCs w:val="28"/>
                <w:lang w:val="uk-UA"/>
              </w:rPr>
            </w:pPr>
            <w:r w:rsidRPr="005406A3">
              <w:rPr>
                <w:sz w:val="28"/>
                <w:szCs w:val="28"/>
                <w:lang w:val="uk-UA"/>
              </w:rPr>
              <w:t>74</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sz w:val="28"/>
                <w:szCs w:val="28"/>
                <w:lang w:val="uk-UA"/>
              </w:rPr>
              <w:t>3.1.5. Показники потенційно втрачених років життя внаслідок смертності жінок у соціально активному віці...............................................</w:t>
            </w:r>
          </w:p>
        </w:tc>
        <w:tc>
          <w:tcPr>
            <w:tcW w:w="926" w:type="dxa"/>
          </w:tcPr>
          <w:p w:rsidR="00B96D88" w:rsidRPr="005406A3" w:rsidRDefault="00B96D88" w:rsidP="00FD6783">
            <w:pPr>
              <w:spacing w:line="360" w:lineRule="auto"/>
              <w:jc w:val="center"/>
              <w:rPr>
                <w:sz w:val="28"/>
                <w:szCs w:val="28"/>
                <w:lang w:val="uk-UA"/>
              </w:rPr>
            </w:pPr>
          </w:p>
          <w:p w:rsidR="00B96D88" w:rsidRPr="005406A3" w:rsidRDefault="00B96D88" w:rsidP="00FD6783">
            <w:pPr>
              <w:spacing w:line="360" w:lineRule="auto"/>
              <w:jc w:val="center"/>
              <w:rPr>
                <w:sz w:val="28"/>
                <w:szCs w:val="28"/>
                <w:lang w:val="uk-UA"/>
              </w:rPr>
            </w:pPr>
            <w:r w:rsidRPr="005406A3">
              <w:rPr>
                <w:sz w:val="28"/>
                <w:szCs w:val="28"/>
                <w:lang w:val="uk-UA"/>
              </w:rPr>
              <w:t>81</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sz w:val="28"/>
                <w:szCs w:val="28"/>
                <w:lang w:val="uk-UA"/>
              </w:rPr>
              <w:t>3.2. Первинна інвалідність...............................................................................</w:t>
            </w:r>
          </w:p>
        </w:tc>
        <w:tc>
          <w:tcPr>
            <w:tcW w:w="926" w:type="dxa"/>
          </w:tcPr>
          <w:p w:rsidR="00B96D88" w:rsidRPr="005406A3" w:rsidRDefault="00B96D88" w:rsidP="00FD6783">
            <w:pPr>
              <w:spacing w:line="360" w:lineRule="auto"/>
              <w:jc w:val="center"/>
              <w:rPr>
                <w:sz w:val="28"/>
                <w:szCs w:val="28"/>
                <w:lang w:val="uk-UA"/>
              </w:rPr>
            </w:pPr>
            <w:r w:rsidRPr="005406A3">
              <w:rPr>
                <w:sz w:val="28"/>
                <w:szCs w:val="28"/>
                <w:lang w:val="uk-UA"/>
              </w:rPr>
              <w:t>87</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sz w:val="28"/>
                <w:szCs w:val="28"/>
                <w:lang w:val="uk-UA"/>
              </w:rPr>
              <w:t>3.3. Захворюваність за даними звертань в лікувально-профілактичні заклади................................................................................................................</w:t>
            </w:r>
          </w:p>
        </w:tc>
        <w:tc>
          <w:tcPr>
            <w:tcW w:w="926" w:type="dxa"/>
          </w:tcPr>
          <w:p w:rsidR="00B96D88" w:rsidRPr="005406A3" w:rsidRDefault="00B96D88" w:rsidP="00FD6783">
            <w:pPr>
              <w:spacing w:line="360" w:lineRule="auto"/>
              <w:jc w:val="center"/>
              <w:rPr>
                <w:sz w:val="28"/>
                <w:szCs w:val="28"/>
                <w:lang w:val="uk-UA"/>
              </w:rPr>
            </w:pPr>
          </w:p>
          <w:p w:rsidR="00B96D88" w:rsidRPr="005406A3" w:rsidRDefault="00B96D88" w:rsidP="00FD6783">
            <w:pPr>
              <w:spacing w:line="360" w:lineRule="auto"/>
              <w:jc w:val="center"/>
              <w:rPr>
                <w:sz w:val="28"/>
                <w:szCs w:val="28"/>
                <w:lang w:val="uk-UA"/>
              </w:rPr>
            </w:pPr>
            <w:r w:rsidRPr="005406A3">
              <w:rPr>
                <w:sz w:val="28"/>
                <w:szCs w:val="28"/>
                <w:lang w:val="uk-UA"/>
              </w:rPr>
              <w:t>103</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sz w:val="28"/>
                <w:szCs w:val="28"/>
                <w:lang w:val="uk-UA"/>
              </w:rPr>
              <w:t>3.3.1. Загальна захворюваність........................................................................</w:t>
            </w:r>
          </w:p>
        </w:tc>
        <w:tc>
          <w:tcPr>
            <w:tcW w:w="926" w:type="dxa"/>
          </w:tcPr>
          <w:p w:rsidR="00B96D88" w:rsidRPr="005406A3" w:rsidRDefault="00B96D88" w:rsidP="00FD6783">
            <w:pPr>
              <w:spacing w:line="360" w:lineRule="auto"/>
              <w:jc w:val="center"/>
              <w:rPr>
                <w:sz w:val="28"/>
                <w:szCs w:val="28"/>
                <w:lang w:val="uk-UA"/>
              </w:rPr>
            </w:pPr>
            <w:r w:rsidRPr="005406A3">
              <w:rPr>
                <w:sz w:val="28"/>
                <w:szCs w:val="28"/>
                <w:lang w:val="uk-UA"/>
              </w:rPr>
              <w:t>103</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sz w:val="28"/>
                <w:szCs w:val="28"/>
                <w:lang w:val="uk-UA"/>
              </w:rPr>
              <w:lastRenderedPageBreak/>
              <w:t>3.3.2. Первинна захворюваність.......................................................................</w:t>
            </w:r>
          </w:p>
        </w:tc>
        <w:tc>
          <w:tcPr>
            <w:tcW w:w="926" w:type="dxa"/>
          </w:tcPr>
          <w:p w:rsidR="00B96D88" w:rsidRPr="005406A3" w:rsidRDefault="00B96D88" w:rsidP="00FD6783">
            <w:pPr>
              <w:spacing w:line="360" w:lineRule="auto"/>
              <w:jc w:val="center"/>
              <w:rPr>
                <w:sz w:val="28"/>
                <w:szCs w:val="28"/>
                <w:lang w:val="uk-UA"/>
              </w:rPr>
            </w:pPr>
            <w:r w:rsidRPr="005406A3">
              <w:rPr>
                <w:sz w:val="28"/>
                <w:szCs w:val="28"/>
                <w:lang w:val="uk-UA"/>
              </w:rPr>
              <w:t>110</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sz w:val="28"/>
                <w:szCs w:val="28"/>
                <w:lang w:val="uk-UA"/>
              </w:rPr>
              <w:t>3.3.3. Поглиблений аналіз захворюваності на злоякісні новоутворення.....</w:t>
            </w:r>
          </w:p>
        </w:tc>
        <w:tc>
          <w:tcPr>
            <w:tcW w:w="926" w:type="dxa"/>
          </w:tcPr>
          <w:p w:rsidR="00B96D88" w:rsidRPr="005406A3" w:rsidRDefault="00B96D88" w:rsidP="00FD6783">
            <w:pPr>
              <w:spacing w:line="360" w:lineRule="auto"/>
              <w:jc w:val="center"/>
              <w:rPr>
                <w:sz w:val="28"/>
                <w:szCs w:val="28"/>
                <w:lang w:val="uk-UA"/>
              </w:rPr>
            </w:pPr>
            <w:r w:rsidRPr="005406A3">
              <w:rPr>
                <w:sz w:val="28"/>
                <w:szCs w:val="28"/>
                <w:lang w:val="uk-UA"/>
              </w:rPr>
              <w:t>117</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sz w:val="28"/>
                <w:szCs w:val="28"/>
                <w:lang w:val="uk-UA"/>
              </w:rPr>
              <w:t>3.4. Захворюваність за даними медичних оглядів.........................................</w:t>
            </w:r>
          </w:p>
        </w:tc>
        <w:tc>
          <w:tcPr>
            <w:tcW w:w="926" w:type="dxa"/>
          </w:tcPr>
          <w:p w:rsidR="00B96D88" w:rsidRPr="005406A3" w:rsidRDefault="00B96D88" w:rsidP="00FD6783">
            <w:pPr>
              <w:spacing w:line="360" w:lineRule="auto"/>
              <w:jc w:val="center"/>
              <w:rPr>
                <w:sz w:val="28"/>
                <w:szCs w:val="28"/>
                <w:lang w:val="uk-UA"/>
              </w:rPr>
            </w:pPr>
            <w:r w:rsidRPr="005406A3">
              <w:rPr>
                <w:sz w:val="28"/>
                <w:szCs w:val="28"/>
                <w:lang w:val="uk-UA"/>
              </w:rPr>
              <w:t>125</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sz w:val="28"/>
                <w:szCs w:val="28"/>
                <w:lang w:val="uk-UA"/>
              </w:rPr>
              <w:t>3.5. Захворюваність за даними інтерв’ю........................................................</w:t>
            </w:r>
          </w:p>
        </w:tc>
        <w:tc>
          <w:tcPr>
            <w:tcW w:w="926" w:type="dxa"/>
          </w:tcPr>
          <w:p w:rsidR="00B96D88" w:rsidRPr="005406A3" w:rsidRDefault="00B96D88" w:rsidP="00FD6783">
            <w:pPr>
              <w:spacing w:line="360" w:lineRule="auto"/>
              <w:jc w:val="center"/>
              <w:rPr>
                <w:sz w:val="28"/>
                <w:szCs w:val="28"/>
                <w:lang w:val="uk-UA"/>
              </w:rPr>
            </w:pPr>
            <w:r w:rsidRPr="005406A3">
              <w:rPr>
                <w:sz w:val="28"/>
                <w:szCs w:val="28"/>
                <w:lang w:val="uk-UA"/>
              </w:rPr>
              <w:t>136</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sz w:val="28"/>
                <w:szCs w:val="28"/>
                <w:lang w:val="uk-UA"/>
              </w:rPr>
              <w:t>3.6. Інтегральна оцінка здоров’я......................................................................</w:t>
            </w:r>
          </w:p>
        </w:tc>
        <w:tc>
          <w:tcPr>
            <w:tcW w:w="926" w:type="dxa"/>
          </w:tcPr>
          <w:p w:rsidR="00B96D88" w:rsidRPr="005406A3" w:rsidRDefault="00B96D88" w:rsidP="00FD6783">
            <w:pPr>
              <w:spacing w:line="360" w:lineRule="auto"/>
              <w:jc w:val="center"/>
              <w:rPr>
                <w:sz w:val="28"/>
                <w:szCs w:val="28"/>
                <w:lang w:val="uk-UA"/>
              </w:rPr>
            </w:pPr>
            <w:r w:rsidRPr="005406A3">
              <w:rPr>
                <w:sz w:val="28"/>
                <w:szCs w:val="28"/>
                <w:lang w:val="uk-UA"/>
              </w:rPr>
              <w:t>148</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caps/>
                <w:sz w:val="28"/>
                <w:szCs w:val="28"/>
                <w:lang w:val="uk-UA"/>
              </w:rPr>
              <w:t>розділ 4. Чинники середовища, що обумовлюють стан здоров’я жінок у пери- та постменопаузі................................</w:t>
            </w:r>
          </w:p>
        </w:tc>
        <w:tc>
          <w:tcPr>
            <w:tcW w:w="926" w:type="dxa"/>
          </w:tcPr>
          <w:p w:rsidR="00B96D88" w:rsidRPr="005406A3" w:rsidRDefault="00B96D88" w:rsidP="00FD6783">
            <w:pPr>
              <w:spacing w:line="360" w:lineRule="auto"/>
              <w:jc w:val="center"/>
              <w:rPr>
                <w:sz w:val="28"/>
                <w:szCs w:val="28"/>
                <w:lang w:val="uk-UA"/>
              </w:rPr>
            </w:pPr>
          </w:p>
          <w:p w:rsidR="00B96D88" w:rsidRPr="005406A3" w:rsidRDefault="00B96D88" w:rsidP="00FD6783">
            <w:pPr>
              <w:spacing w:line="360" w:lineRule="auto"/>
              <w:jc w:val="center"/>
              <w:rPr>
                <w:sz w:val="28"/>
                <w:szCs w:val="28"/>
                <w:lang w:val="uk-UA"/>
              </w:rPr>
            </w:pPr>
            <w:r w:rsidRPr="005406A3">
              <w:rPr>
                <w:sz w:val="28"/>
                <w:szCs w:val="28"/>
                <w:lang w:val="uk-UA"/>
              </w:rPr>
              <w:t>153</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sz w:val="28"/>
                <w:szCs w:val="28"/>
                <w:lang w:val="uk-UA"/>
              </w:rPr>
              <w:t>4.1. Загальна характеристика екзо- та ендогенних чинників середовища...</w:t>
            </w:r>
          </w:p>
        </w:tc>
        <w:tc>
          <w:tcPr>
            <w:tcW w:w="926" w:type="dxa"/>
          </w:tcPr>
          <w:p w:rsidR="00B96D88" w:rsidRPr="005406A3" w:rsidRDefault="00B96D88" w:rsidP="00FD6783">
            <w:pPr>
              <w:spacing w:line="360" w:lineRule="auto"/>
              <w:jc w:val="center"/>
              <w:rPr>
                <w:sz w:val="28"/>
                <w:szCs w:val="28"/>
                <w:lang w:val="uk-UA"/>
              </w:rPr>
            </w:pPr>
            <w:r w:rsidRPr="005406A3">
              <w:rPr>
                <w:sz w:val="28"/>
                <w:szCs w:val="28"/>
                <w:lang w:val="uk-UA"/>
              </w:rPr>
              <w:t>153</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sz w:val="28"/>
                <w:szCs w:val="28"/>
                <w:lang w:val="uk-UA"/>
              </w:rPr>
              <w:t>4.2. Моделювання впливу чинників ризику на здоров’я жінок у віці від 40 років і старших.............................................................................................</w:t>
            </w:r>
          </w:p>
        </w:tc>
        <w:tc>
          <w:tcPr>
            <w:tcW w:w="926" w:type="dxa"/>
          </w:tcPr>
          <w:p w:rsidR="00B96D88" w:rsidRPr="005406A3" w:rsidRDefault="00B96D88" w:rsidP="00FD6783">
            <w:pPr>
              <w:spacing w:line="360" w:lineRule="auto"/>
              <w:jc w:val="center"/>
              <w:rPr>
                <w:sz w:val="28"/>
                <w:szCs w:val="28"/>
                <w:lang w:val="uk-UA"/>
              </w:rPr>
            </w:pPr>
          </w:p>
          <w:p w:rsidR="00B96D88" w:rsidRPr="005406A3" w:rsidRDefault="00B96D88" w:rsidP="00FD6783">
            <w:pPr>
              <w:spacing w:line="360" w:lineRule="auto"/>
              <w:jc w:val="center"/>
              <w:rPr>
                <w:sz w:val="28"/>
                <w:szCs w:val="28"/>
                <w:lang w:val="uk-UA"/>
              </w:rPr>
            </w:pPr>
            <w:r w:rsidRPr="005406A3">
              <w:rPr>
                <w:sz w:val="28"/>
                <w:szCs w:val="28"/>
                <w:lang w:val="uk-UA"/>
              </w:rPr>
              <w:t>182</w:t>
            </w:r>
          </w:p>
        </w:tc>
      </w:tr>
      <w:tr w:rsidR="00B96D88" w:rsidRPr="005406A3" w:rsidTr="00FD6783">
        <w:tc>
          <w:tcPr>
            <w:tcW w:w="8928" w:type="dxa"/>
          </w:tcPr>
          <w:p w:rsidR="00B96D88" w:rsidRPr="005406A3" w:rsidRDefault="00B96D88" w:rsidP="00FD6783">
            <w:pPr>
              <w:spacing w:line="360" w:lineRule="auto"/>
              <w:rPr>
                <w:caps/>
                <w:sz w:val="28"/>
                <w:szCs w:val="28"/>
                <w:lang w:val="uk-UA"/>
              </w:rPr>
            </w:pPr>
            <w:r w:rsidRPr="005406A3">
              <w:rPr>
                <w:caps/>
                <w:sz w:val="28"/>
                <w:szCs w:val="28"/>
                <w:lang w:val="uk-UA"/>
              </w:rPr>
              <w:t>Розділ 5. організація медичного обслуговування жінок</w:t>
            </w:r>
          </w:p>
        </w:tc>
        <w:tc>
          <w:tcPr>
            <w:tcW w:w="926" w:type="dxa"/>
          </w:tcPr>
          <w:p w:rsidR="00B96D88" w:rsidRPr="005406A3" w:rsidRDefault="00B96D88" w:rsidP="00FD6783">
            <w:pPr>
              <w:spacing w:line="360" w:lineRule="auto"/>
              <w:jc w:val="center"/>
              <w:rPr>
                <w:caps/>
                <w:sz w:val="28"/>
                <w:szCs w:val="28"/>
                <w:lang w:val="uk-UA"/>
              </w:rPr>
            </w:pPr>
            <w:r w:rsidRPr="005406A3">
              <w:rPr>
                <w:caps/>
                <w:sz w:val="28"/>
                <w:szCs w:val="28"/>
                <w:lang w:val="uk-UA"/>
              </w:rPr>
              <w:t>188</w:t>
            </w:r>
          </w:p>
        </w:tc>
      </w:tr>
      <w:tr w:rsidR="00B96D88" w:rsidRPr="005406A3" w:rsidTr="00FD6783">
        <w:tc>
          <w:tcPr>
            <w:tcW w:w="8928" w:type="dxa"/>
          </w:tcPr>
          <w:p w:rsidR="00B96D88" w:rsidRPr="005406A3" w:rsidRDefault="00B96D88" w:rsidP="00FD6783">
            <w:pPr>
              <w:spacing w:line="360" w:lineRule="auto"/>
              <w:rPr>
                <w:caps/>
                <w:sz w:val="28"/>
                <w:szCs w:val="28"/>
                <w:lang w:val="uk-UA"/>
              </w:rPr>
            </w:pPr>
            <w:r w:rsidRPr="005406A3">
              <w:rPr>
                <w:caps/>
                <w:sz w:val="28"/>
                <w:szCs w:val="28"/>
                <w:lang w:val="uk-UA"/>
              </w:rPr>
              <w:t>Розділ 6. Наукове обґрунтування моделі системи управління здоров’ям жінок у пери- і постменопаузі та її ефективність...........................................................................................</w:t>
            </w:r>
          </w:p>
        </w:tc>
        <w:tc>
          <w:tcPr>
            <w:tcW w:w="926" w:type="dxa"/>
          </w:tcPr>
          <w:p w:rsidR="00B96D88" w:rsidRPr="005406A3" w:rsidRDefault="00B96D88" w:rsidP="00FD6783">
            <w:pPr>
              <w:spacing w:line="360" w:lineRule="auto"/>
              <w:jc w:val="center"/>
              <w:rPr>
                <w:caps/>
                <w:sz w:val="28"/>
                <w:szCs w:val="28"/>
                <w:lang w:val="uk-UA"/>
              </w:rPr>
            </w:pPr>
          </w:p>
          <w:p w:rsidR="00B96D88" w:rsidRPr="005406A3" w:rsidRDefault="00B96D88" w:rsidP="00FD6783">
            <w:pPr>
              <w:spacing w:line="360" w:lineRule="auto"/>
              <w:jc w:val="center"/>
              <w:rPr>
                <w:caps/>
                <w:sz w:val="28"/>
                <w:szCs w:val="28"/>
                <w:lang w:val="uk-UA"/>
              </w:rPr>
            </w:pPr>
          </w:p>
          <w:p w:rsidR="00B96D88" w:rsidRPr="005406A3" w:rsidRDefault="00B96D88" w:rsidP="00FD6783">
            <w:pPr>
              <w:spacing w:line="360" w:lineRule="auto"/>
              <w:jc w:val="center"/>
              <w:rPr>
                <w:caps/>
                <w:sz w:val="28"/>
                <w:szCs w:val="28"/>
                <w:lang w:val="uk-UA"/>
              </w:rPr>
            </w:pPr>
            <w:r w:rsidRPr="005406A3">
              <w:rPr>
                <w:caps/>
                <w:sz w:val="28"/>
                <w:szCs w:val="28"/>
                <w:lang w:val="uk-UA"/>
              </w:rPr>
              <w:t>216</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sz w:val="28"/>
                <w:szCs w:val="28"/>
                <w:lang w:val="uk-UA"/>
              </w:rPr>
              <w:t>6.1. Наукове обґрунтування моделі.................................................................</w:t>
            </w:r>
          </w:p>
        </w:tc>
        <w:tc>
          <w:tcPr>
            <w:tcW w:w="926" w:type="dxa"/>
          </w:tcPr>
          <w:p w:rsidR="00B96D88" w:rsidRPr="005406A3" w:rsidRDefault="00B96D88" w:rsidP="00FD6783">
            <w:pPr>
              <w:spacing w:line="360" w:lineRule="auto"/>
              <w:jc w:val="center"/>
              <w:rPr>
                <w:sz w:val="28"/>
                <w:szCs w:val="28"/>
                <w:lang w:val="uk-UA"/>
              </w:rPr>
            </w:pPr>
            <w:r w:rsidRPr="005406A3">
              <w:rPr>
                <w:sz w:val="28"/>
                <w:szCs w:val="28"/>
                <w:lang w:val="uk-UA"/>
              </w:rPr>
              <w:t>216</w:t>
            </w:r>
          </w:p>
        </w:tc>
      </w:tr>
      <w:tr w:rsidR="00B96D88" w:rsidRPr="005406A3" w:rsidTr="00FD6783">
        <w:tc>
          <w:tcPr>
            <w:tcW w:w="8928" w:type="dxa"/>
          </w:tcPr>
          <w:p w:rsidR="00B96D88" w:rsidRPr="005406A3" w:rsidRDefault="00B96D88" w:rsidP="00FD6783">
            <w:pPr>
              <w:spacing w:line="360" w:lineRule="auto"/>
              <w:rPr>
                <w:sz w:val="28"/>
                <w:szCs w:val="28"/>
                <w:lang w:val="uk-UA"/>
              </w:rPr>
            </w:pPr>
            <w:r w:rsidRPr="005406A3">
              <w:rPr>
                <w:sz w:val="28"/>
                <w:szCs w:val="28"/>
                <w:lang w:val="uk-UA"/>
              </w:rPr>
              <w:t>6.2. Ефективність моделі..................................................................................</w:t>
            </w:r>
          </w:p>
        </w:tc>
        <w:tc>
          <w:tcPr>
            <w:tcW w:w="926" w:type="dxa"/>
          </w:tcPr>
          <w:p w:rsidR="00B96D88" w:rsidRPr="005406A3" w:rsidRDefault="00B96D88" w:rsidP="00FD6783">
            <w:pPr>
              <w:spacing w:line="360" w:lineRule="auto"/>
              <w:jc w:val="center"/>
              <w:rPr>
                <w:sz w:val="28"/>
                <w:szCs w:val="28"/>
                <w:lang w:val="uk-UA"/>
              </w:rPr>
            </w:pPr>
            <w:r w:rsidRPr="005406A3">
              <w:rPr>
                <w:sz w:val="28"/>
                <w:szCs w:val="28"/>
                <w:lang w:val="uk-UA"/>
              </w:rPr>
              <w:t>231</w:t>
            </w:r>
          </w:p>
        </w:tc>
      </w:tr>
      <w:tr w:rsidR="00B96D88" w:rsidRPr="005406A3" w:rsidTr="00FD6783">
        <w:tc>
          <w:tcPr>
            <w:tcW w:w="8928" w:type="dxa"/>
          </w:tcPr>
          <w:p w:rsidR="00B96D88" w:rsidRPr="005406A3" w:rsidRDefault="00B96D88" w:rsidP="00FD6783">
            <w:pPr>
              <w:spacing w:line="360" w:lineRule="auto"/>
              <w:rPr>
                <w:caps/>
                <w:sz w:val="28"/>
                <w:szCs w:val="28"/>
                <w:lang w:val="uk-UA"/>
              </w:rPr>
            </w:pPr>
            <w:r w:rsidRPr="005406A3">
              <w:rPr>
                <w:caps/>
                <w:sz w:val="28"/>
                <w:szCs w:val="28"/>
                <w:lang w:val="uk-UA"/>
              </w:rPr>
              <w:t>обговорення результатів дослідження......................................</w:t>
            </w:r>
          </w:p>
        </w:tc>
        <w:tc>
          <w:tcPr>
            <w:tcW w:w="926" w:type="dxa"/>
          </w:tcPr>
          <w:p w:rsidR="00B96D88" w:rsidRPr="005406A3" w:rsidRDefault="00B96D88" w:rsidP="00FD6783">
            <w:pPr>
              <w:spacing w:line="360" w:lineRule="auto"/>
              <w:jc w:val="center"/>
              <w:rPr>
                <w:caps/>
                <w:sz w:val="28"/>
                <w:szCs w:val="28"/>
                <w:lang w:val="uk-UA"/>
              </w:rPr>
            </w:pPr>
            <w:r w:rsidRPr="005406A3">
              <w:rPr>
                <w:caps/>
                <w:sz w:val="28"/>
                <w:szCs w:val="28"/>
                <w:lang w:val="uk-UA"/>
              </w:rPr>
              <w:t>239</w:t>
            </w:r>
          </w:p>
        </w:tc>
      </w:tr>
      <w:tr w:rsidR="00B96D88" w:rsidRPr="005406A3" w:rsidTr="00FD6783">
        <w:tc>
          <w:tcPr>
            <w:tcW w:w="8928" w:type="dxa"/>
          </w:tcPr>
          <w:p w:rsidR="00B96D88" w:rsidRPr="005406A3" w:rsidRDefault="00B96D88" w:rsidP="00FD6783">
            <w:pPr>
              <w:spacing w:line="360" w:lineRule="auto"/>
              <w:rPr>
                <w:caps/>
                <w:sz w:val="28"/>
                <w:szCs w:val="28"/>
                <w:lang w:val="uk-UA"/>
              </w:rPr>
            </w:pPr>
            <w:r w:rsidRPr="005406A3">
              <w:rPr>
                <w:caps/>
                <w:sz w:val="28"/>
                <w:szCs w:val="28"/>
                <w:lang w:val="uk-UA"/>
              </w:rPr>
              <w:t>висновки.......................................................................................................</w:t>
            </w:r>
          </w:p>
        </w:tc>
        <w:tc>
          <w:tcPr>
            <w:tcW w:w="926" w:type="dxa"/>
          </w:tcPr>
          <w:p w:rsidR="00B96D88" w:rsidRPr="005406A3" w:rsidRDefault="00B96D88" w:rsidP="00FD6783">
            <w:pPr>
              <w:spacing w:line="360" w:lineRule="auto"/>
              <w:jc w:val="center"/>
              <w:rPr>
                <w:caps/>
                <w:sz w:val="28"/>
                <w:szCs w:val="28"/>
                <w:lang w:val="uk-UA"/>
              </w:rPr>
            </w:pPr>
            <w:r w:rsidRPr="005406A3">
              <w:rPr>
                <w:caps/>
                <w:sz w:val="28"/>
                <w:szCs w:val="28"/>
                <w:lang w:val="uk-UA"/>
              </w:rPr>
              <w:t>269</w:t>
            </w:r>
          </w:p>
        </w:tc>
      </w:tr>
      <w:tr w:rsidR="00B96D88" w:rsidRPr="005406A3" w:rsidTr="00FD6783">
        <w:tc>
          <w:tcPr>
            <w:tcW w:w="8928" w:type="dxa"/>
          </w:tcPr>
          <w:p w:rsidR="00B96D88" w:rsidRPr="005406A3" w:rsidRDefault="00B96D88" w:rsidP="00FD6783">
            <w:pPr>
              <w:spacing w:line="360" w:lineRule="auto"/>
              <w:rPr>
                <w:caps/>
                <w:sz w:val="28"/>
                <w:szCs w:val="28"/>
                <w:lang w:val="uk-UA"/>
              </w:rPr>
            </w:pPr>
            <w:r w:rsidRPr="005406A3">
              <w:rPr>
                <w:caps/>
                <w:sz w:val="28"/>
                <w:szCs w:val="28"/>
                <w:lang w:val="uk-UA"/>
              </w:rPr>
              <w:t>ПРАКТИЧНІ РЕКОМЕНДАЦІЇ.......................................................................</w:t>
            </w:r>
          </w:p>
        </w:tc>
        <w:tc>
          <w:tcPr>
            <w:tcW w:w="926" w:type="dxa"/>
          </w:tcPr>
          <w:p w:rsidR="00B96D88" w:rsidRPr="005406A3" w:rsidRDefault="00B96D88" w:rsidP="00FD6783">
            <w:pPr>
              <w:spacing w:line="360" w:lineRule="auto"/>
              <w:jc w:val="center"/>
              <w:rPr>
                <w:caps/>
                <w:sz w:val="28"/>
                <w:szCs w:val="28"/>
                <w:lang w:val="uk-UA"/>
              </w:rPr>
            </w:pPr>
            <w:r w:rsidRPr="005406A3">
              <w:rPr>
                <w:caps/>
                <w:sz w:val="28"/>
                <w:szCs w:val="28"/>
                <w:lang w:val="uk-UA"/>
              </w:rPr>
              <w:t>273</w:t>
            </w:r>
          </w:p>
        </w:tc>
      </w:tr>
      <w:tr w:rsidR="00B96D88" w:rsidRPr="005406A3" w:rsidTr="00FD6783">
        <w:tc>
          <w:tcPr>
            <w:tcW w:w="8928" w:type="dxa"/>
          </w:tcPr>
          <w:p w:rsidR="00B96D88" w:rsidRPr="005406A3" w:rsidRDefault="00B96D88" w:rsidP="00FD6783">
            <w:pPr>
              <w:spacing w:line="360" w:lineRule="auto"/>
              <w:rPr>
                <w:caps/>
                <w:sz w:val="28"/>
                <w:szCs w:val="28"/>
                <w:lang w:val="uk-UA"/>
              </w:rPr>
            </w:pPr>
            <w:r w:rsidRPr="005406A3">
              <w:rPr>
                <w:caps/>
                <w:sz w:val="28"/>
                <w:szCs w:val="28"/>
                <w:lang w:val="uk-UA"/>
              </w:rPr>
              <w:t>список використаних джерел.........................................................</w:t>
            </w:r>
          </w:p>
        </w:tc>
        <w:tc>
          <w:tcPr>
            <w:tcW w:w="926" w:type="dxa"/>
          </w:tcPr>
          <w:p w:rsidR="00B96D88" w:rsidRPr="005406A3" w:rsidRDefault="00B96D88" w:rsidP="00FD6783">
            <w:pPr>
              <w:spacing w:line="360" w:lineRule="auto"/>
              <w:jc w:val="center"/>
              <w:rPr>
                <w:caps/>
                <w:sz w:val="28"/>
                <w:szCs w:val="28"/>
                <w:lang w:val="uk-UA"/>
              </w:rPr>
            </w:pPr>
            <w:r w:rsidRPr="005406A3">
              <w:rPr>
                <w:caps/>
                <w:sz w:val="28"/>
                <w:szCs w:val="28"/>
                <w:lang w:val="uk-UA"/>
              </w:rPr>
              <w:t>275</w:t>
            </w:r>
          </w:p>
        </w:tc>
      </w:tr>
      <w:tr w:rsidR="00B96D88" w:rsidRPr="005406A3" w:rsidTr="00FD6783">
        <w:tc>
          <w:tcPr>
            <w:tcW w:w="8928" w:type="dxa"/>
          </w:tcPr>
          <w:p w:rsidR="00B96D88" w:rsidRPr="005406A3" w:rsidRDefault="00B96D88" w:rsidP="00FD6783">
            <w:pPr>
              <w:spacing w:line="360" w:lineRule="auto"/>
              <w:rPr>
                <w:caps/>
                <w:sz w:val="28"/>
                <w:szCs w:val="28"/>
                <w:lang w:val="uk-UA"/>
              </w:rPr>
            </w:pPr>
            <w:r w:rsidRPr="005406A3">
              <w:rPr>
                <w:caps/>
                <w:sz w:val="28"/>
                <w:szCs w:val="28"/>
                <w:lang w:val="uk-UA"/>
              </w:rPr>
              <w:t>додатки.........................................................................................................</w:t>
            </w:r>
          </w:p>
        </w:tc>
        <w:tc>
          <w:tcPr>
            <w:tcW w:w="926" w:type="dxa"/>
          </w:tcPr>
          <w:p w:rsidR="00B96D88" w:rsidRPr="005406A3" w:rsidRDefault="00B96D88" w:rsidP="00FD6783">
            <w:pPr>
              <w:spacing w:line="360" w:lineRule="auto"/>
              <w:jc w:val="center"/>
              <w:rPr>
                <w:caps/>
                <w:sz w:val="28"/>
                <w:szCs w:val="28"/>
                <w:lang w:val="uk-UA"/>
              </w:rPr>
            </w:pPr>
            <w:r w:rsidRPr="005406A3">
              <w:rPr>
                <w:caps/>
                <w:sz w:val="28"/>
                <w:szCs w:val="28"/>
                <w:lang w:val="uk-UA"/>
              </w:rPr>
              <w:t>Т.2</w:t>
            </w:r>
          </w:p>
        </w:tc>
      </w:tr>
    </w:tbl>
    <w:p w:rsidR="00B96D88" w:rsidRPr="005406A3" w:rsidRDefault="00B96D88" w:rsidP="00B96D88">
      <w:pPr>
        <w:spacing w:line="360" w:lineRule="auto"/>
        <w:jc w:val="center"/>
        <w:rPr>
          <w:sz w:val="28"/>
          <w:szCs w:val="28"/>
          <w:lang w:val="uk-UA"/>
        </w:rPr>
      </w:pPr>
    </w:p>
    <w:p w:rsidR="00B96D88" w:rsidRPr="005406A3" w:rsidRDefault="00B96D88" w:rsidP="00B96D88">
      <w:pPr>
        <w:pStyle w:val="1"/>
        <w:jc w:val="center"/>
        <w:rPr>
          <w:b w:val="0"/>
          <w:bCs w:val="0"/>
          <w:caps/>
        </w:rPr>
      </w:pPr>
      <w:r w:rsidRPr="005406A3">
        <w:br w:type="page"/>
      </w:r>
      <w:r w:rsidRPr="005406A3">
        <w:rPr>
          <w:b w:val="0"/>
          <w:bCs w:val="0"/>
          <w:caps/>
        </w:rPr>
        <w:lastRenderedPageBreak/>
        <w:t>Перелік умовних скорочень</w:t>
      </w:r>
    </w:p>
    <w:p w:rsidR="00B96D88" w:rsidRPr="005406A3" w:rsidRDefault="00B96D88" w:rsidP="00B96D88">
      <w:pPr>
        <w:spacing w:line="360" w:lineRule="auto"/>
        <w:ind w:firstLine="709"/>
        <w:rPr>
          <w:sz w:val="28"/>
          <w:szCs w:val="28"/>
          <w:lang w:val="uk-UA"/>
        </w:rPr>
      </w:pPr>
    </w:p>
    <w:p w:rsidR="00B96D88" w:rsidRPr="005406A3" w:rsidRDefault="00B96D88" w:rsidP="00B96D88">
      <w:pPr>
        <w:spacing w:line="360" w:lineRule="auto"/>
        <w:ind w:firstLine="709"/>
        <w:rPr>
          <w:sz w:val="28"/>
          <w:szCs w:val="28"/>
          <w:lang w:val="uk-UA"/>
        </w:rPr>
      </w:pPr>
      <w:r w:rsidRPr="005406A3">
        <w:rPr>
          <w:sz w:val="28"/>
          <w:szCs w:val="28"/>
          <w:lang w:val="uk-UA"/>
        </w:rPr>
        <w:t xml:space="preserve">АГ – артеріальна гіпертензія </w:t>
      </w:r>
    </w:p>
    <w:p w:rsidR="00B96D88" w:rsidRPr="005406A3" w:rsidRDefault="00B96D88" w:rsidP="00B96D88">
      <w:pPr>
        <w:spacing w:line="360" w:lineRule="auto"/>
        <w:ind w:firstLine="709"/>
        <w:rPr>
          <w:sz w:val="28"/>
          <w:szCs w:val="28"/>
          <w:lang w:val="uk-UA"/>
        </w:rPr>
      </w:pPr>
      <w:r w:rsidRPr="005406A3">
        <w:rPr>
          <w:sz w:val="28"/>
          <w:szCs w:val="28"/>
          <w:lang w:val="uk-UA"/>
        </w:rPr>
        <w:t>АТ – артеріальний тиск</w:t>
      </w:r>
    </w:p>
    <w:p w:rsidR="00B96D88" w:rsidRPr="005406A3" w:rsidRDefault="00B96D88" w:rsidP="00B96D88">
      <w:pPr>
        <w:spacing w:line="360" w:lineRule="auto"/>
        <w:ind w:firstLine="709"/>
        <w:rPr>
          <w:sz w:val="28"/>
          <w:szCs w:val="28"/>
          <w:lang w:val="uk-UA"/>
        </w:rPr>
      </w:pPr>
      <w:r w:rsidRPr="005406A3">
        <w:rPr>
          <w:sz w:val="28"/>
          <w:szCs w:val="28"/>
          <w:lang w:val="uk-UA"/>
        </w:rPr>
        <w:t>ВООЗ – Всесвітня організація охорони здоров’я</w:t>
      </w:r>
    </w:p>
    <w:p w:rsidR="00B96D88" w:rsidRPr="005406A3" w:rsidRDefault="00B96D88" w:rsidP="00B96D88">
      <w:pPr>
        <w:spacing w:line="360" w:lineRule="auto"/>
        <w:ind w:firstLine="709"/>
        <w:rPr>
          <w:sz w:val="28"/>
          <w:szCs w:val="28"/>
          <w:lang w:val="uk-UA"/>
        </w:rPr>
      </w:pPr>
      <w:r w:rsidRPr="005406A3">
        <w:rPr>
          <w:sz w:val="28"/>
          <w:szCs w:val="28"/>
          <w:lang w:val="uk-UA"/>
        </w:rPr>
        <w:t>ЕКГ – електрокардіографія</w:t>
      </w:r>
    </w:p>
    <w:p w:rsidR="00B96D88" w:rsidRPr="005406A3" w:rsidRDefault="00B96D88" w:rsidP="00B96D88">
      <w:pPr>
        <w:spacing w:line="360" w:lineRule="auto"/>
        <w:ind w:firstLine="709"/>
        <w:rPr>
          <w:sz w:val="28"/>
          <w:szCs w:val="28"/>
          <w:lang w:val="uk-UA"/>
        </w:rPr>
      </w:pPr>
      <w:r w:rsidRPr="005406A3">
        <w:rPr>
          <w:sz w:val="28"/>
          <w:szCs w:val="28"/>
          <w:lang w:val="uk-UA"/>
        </w:rPr>
        <w:t>ЗН – злоякісні новоутворення</w:t>
      </w:r>
    </w:p>
    <w:p w:rsidR="00B96D88" w:rsidRPr="005406A3" w:rsidRDefault="00B96D88" w:rsidP="00B96D88">
      <w:pPr>
        <w:spacing w:line="360" w:lineRule="auto"/>
        <w:ind w:firstLine="709"/>
        <w:rPr>
          <w:sz w:val="28"/>
          <w:szCs w:val="28"/>
          <w:lang w:val="uk-UA"/>
        </w:rPr>
      </w:pPr>
      <w:r w:rsidRPr="005406A3">
        <w:rPr>
          <w:sz w:val="28"/>
          <w:szCs w:val="28"/>
          <w:lang w:val="uk-UA"/>
        </w:rPr>
        <w:t>ІХС – ішемічна хвороба серця</w:t>
      </w:r>
    </w:p>
    <w:p w:rsidR="00B96D88" w:rsidRPr="005406A3" w:rsidRDefault="00B96D88" w:rsidP="00B96D88">
      <w:pPr>
        <w:spacing w:line="360" w:lineRule="auto"/>
        <w:ind w:firstLine="709"/>
        <w:rPr>
          <w:sz w:val="28"/>
          <w:szCs w:val="28"/>
          <w:lang w:val="uk-UA"/>
        </w:rPr>
      </w:pPr>
      <w:r w:rsidRPr="005406A3">
        <w:rPr>
          <w:sz w:val="28"/>
          <w:szCs w:val="28"/>
          <w:lang w:val="uk-UA"/>
        </w:rPr>
        <w:t>ЗПСМ – загальна практика / сімейна медицина</w:t>
      </w:r>
    </w:p>
    <w:p w:rsidR="00B96D88" w:rsidRPr="005406A3" w:rsidRDefault="00B96D88" w:rsidP="00B96D88">
      <w:pPr>
        <w:spacing w:line="360" w:lineRule="auto"/>
        <w:ind w:left="720"/>
        <w:rPr>
          <w:sz w:val="28"/>
          <w:szCs w:val="28"/>
          <w:lang w:val="uk-UA"/>
        </w:rPr>
      </w:pPr>
      <w:r w:rsidRPr="005406A3">
        <w:rPr>
          <w:sz w:val="28"/>
          <w:szCs w:val="28"/>
          <w:lang w:val="uk-UA"/>
        </w:rPr>
        <w:t>МКХ-10 – Міжнародна класифікація хвороб та споріднених проблем                                   охорони здоров’я десятого перегляду</w:t>
      </w:r>
    </w:p>
    <w:p w:rsidR="00B96D88" w:rsidRPr="005406A3" w:rsidRDefault="00B96D88" w:rsidP="00B96D88">
      <w:pPr>
        <w:spacing w:line="360" w:lineRule="auto"/>
        <w:ind w:firstLine="709"/>
        <w:rPr>
          <w:sz w:val="28"/>
          <w:szCs w:val="28"/>
          <w:lang w:val="uk-UA"/>
        </w:rPr>
      </w:pPr>
      <w:r w:rsidRPr="005406A3">
        <w:rPr>
          <w:sz w:val="28"/>
          <w:szCs w:val="28"/>
          <w:lang w:val="uk-UA"/>
        </w:rPr>
        <w:t>МОЗ – Міністерство охорони здоров’я</w:t>
      </w:r>
    </w:p>
    <w:p w:rsidR="00B96D88" w:rsidRPr="005406A3" w:rsidRDefault="00B96D88" w:rsidP="00B96D88">
      <w:pPr>
        <w:spacing w:line="360" w:lineRule="auto"/>
        <w:ind w:firstLine="709"/>
        <w:rPr>
          <w:sz w:val="28"/>
          <w:szCs w:val="28"/>
          <w:lang w:val="uk-UA"/>
        </w:rPr>
      </w:pPr>
      <w:r w:rsidRPr="005406A3">
        <w:rPr>
          <w:sz w:val="28"/>
          <w:szCs w:val="28"/>
          <w:lang w:val="uk-UA"/>
        </w:rPr>
        <w:t>МСЕК – медико-соціальна експертна комісія</w:t>
      </w:r>
    </w:p>
    <w:p w:rsidR="00B96D88" w:rsidRPr="005406A3" w:rsidRDefault="00B96D88" w:rsidP="00B96D88">
      <w:pPr>
        <w:spacing w:line="360" w:lineRule="auto"/>
        <w:ind w:firstLine="709"/>
        <w:rPr>
          <w:sz w:val="28"/>
          <w:szCs w:val="28"/>
          <w:lang w:val="uk-UA"/>
        </w:rPr>
      </w:pPr>
      <w:r w:rsidRPr="005406A3">
        <w:rPr>
          <w:sz w:val="28"/>
          <w:szCs w:val="28"/>
          <w:lang w:val="uk-UA"/>
        </w:rPr>
        <w:t>ПМСД – первинна медико-санітарна допомога</w:t>
      </w:r>
    </w:p>
    <w:p w:rsidR="00B96D88" w:rsidRPr="005406A3" w:rsidRDefault="00B96D88" w:rsidP="00B96D88">
      <w:pPr>
        <w:spacing w:line="360" w:lineRule="auto"/>
        <w:ind w:firstLine="709"/>
        <w:rPr>
          <w:sz w:val="28"/>
          <w:szCs w:val="28"/>
          <w:lang w:val="uk-UA"/>
        </w:rPr>
      </w:pPr>
      <w:r w:rsidRPr="005406A3">
        <w:rPr>
          <w:sz w:val="28"/>
          <w:szCs w:val="28"/>
          <w:lang w:val="uk-UA"/>
        </w:rPr>
        <w:t>СДСХ – стандарт диспансерного спостереження хворих</w:t>
      </w:r>
    </w:p>
    <w:p w:rsidR="00B96D88" w:rsidRPr="005406A3" w:rsidRDefault="00B96D88" w:rsidP="00B96D88">
      <w:pPr>
        <w:spacing w:line="360" w:lineRule="auto"/>
        <w:ind w:firstLine="709"/>
        <w:rPr>
          <w:sz w:val="28"/>
          <w:szCs w:val="28"/>
          <w:lang w:val="uk-UA"/>
        </w:rPr>
      </w:pPr>
      <w:r w:rsidRPr="005406A3">
        <w:rPr>
          <w:sz w:val="28"/>
          <w:szCs w:val="28"/>
          <w:lang w:val="uk-UA"/>
        </w:rPr>
        <w:t>УЗД – ультразвукове дослідження</w:t>
      </w:r>
    </w:p>
    <w:p w:rsidR="00B96D88" w:rsidRPr="005406A3" w:rsidRDefault="00B96D88" w:rsidP="00B96D88">
      <w:pPr>
        <w:spacing w:line="360" w:lineRule="auto"/>
        <w:ind w:firstLine="709"/>
        <w:rPr>
          <w:sz w:val="28"/>
          <w:szCs w:val="28"/>
          <w:lang w:val="uk-UA"/>
        </w:rPr>
      </w:pPr>
      <w:r w:rsidRPr="005406A3">
        <w:rPr>
          <w:sz w:val="28"/>
          <w:szCs w:val="28"/>
          <w:lang w:val="uk-UA"/>
        </w:rPr>
        <w:t>ФОГК – флюорографія органів грудної клітки</w:t>
      </w:r>
    </w:p>
    <w:p w:rsidR="00B96D88" w:rsidRPr="005406A3" w:rsidRDefault="00B96D88" w:rsidP="00B96D88">
      <w:pPr>
        <w:spacing w:line="360" w:lineRule="auto"/>
        <w:ind w:firstLine="709"/>
        <w:rPr>
          <w:sz w:val="28"/>
          <w:szCs w:val="28"/>
          <w:lang w:val="uk-UA"/>
        </w:rPr>
      </w:pPr>
      <w:r w:rsidRPr="005406A3">
        <w:rPr>
          <w:sz w:val="28"/>
          <w:szCs w:val="28"/>
          <w:lang w:val="uk-UA"/>
        </w:rPr>
        <w:t>ФР – фактори ризику</w:t>
      </w:r>
    </w:p>
    <w:p w:rsidR="00B96D88" w:rsidRPr="005406A3" w:rsidRDefault="00B96D88" w:rsidP="00B96D88">
      <w:pPr>
        <w:spacing w:line="360" w:lineRule="auto"/>
        <w:ind w:firstLine="709"/>
        <w:rPr>
          <w:sz w:val="28"/>
          <w:szCs w:val="28"/>
          <w:lang w:val="uk-UA"/>
        </w:rPr>
      </w:pPr>
      <w:r w:rsidRPr="005406A3">
        <w:rPr>
          <w:sz w:val="28"/>
          <w:szCs w:val="28"/>
          <w:lang w:val="uk-UA"/>
        </w:rPr>
        <w:t>ХСК – хвороби системи кровообігу</w:t>
      </w:r>
    </w:p>
    <w:p w:rsidR="00B96D88" w:rsidRPr="005406A3" w:rsidRDefault="00B96D88" w:rsidP="00B96D88">
      <w:pPr>
        <w:pStyle w:val="afffffff8"/>
        <w:rPr>
          <w:b/>
          <w:bCs/>
        </w:rPr>
      </w:pPr>
      <w:r w:rsidRPr="005406A3">
        <w:br w:type="page"/>
      </w:r>
      <w:r w:rsidRPr="005406A3">
        <w:rPr>
          <w:b/>
          <w:bCs/>
        </w:rPr>
        <w:lastRenderedPageBreak/>
        <w:t>Вступ</w:t>
      </w:r>
    </w:p>
    <w:p w:rsidR="00B96D88" w:rsidRPr="005406A3" w:rsidRDefault="00B96D88" w:rsidP="00B96D88">
      <w:pPr>
        <w:spacing w:line="360" w:lineRule="auto"/>
        <w:ind w:firstLine="709"/>
        <w:jc w:val="both"/>
        <w:rPr>
          <w:sz w:val="28"/>
          <w:szCs w:val="28"/>
          <w:lang w:val="uk-UA"/>
        </w:rPr>
      </w:pPr>
      <w:r w:rsidRPr="005406A3">
        <w:rPr>
          <w:i/>
          <w:iCs/>
          <w:sz w:val="28"/>
          <w:szCs w:val="28"/>
          <w:lang w:val="uk-UA"/>
        </w:rPr>
        <w:t>Актуальність теми</w:t>
      </w:r>
      <w:r w:rsidRPr="005406A3">
        <w:rPr>
          <w:sz w:val="28"/>
          <w:szCs w:val="28"/>
          <w:lang w:val="uk-UA"/>
        </w:rPr>
        <w:t xml:space="preserve">. Сучасна демографічна ситуація в цивілізованих країнах світу характеризується зростанням тривалості життя та постарінням населення, більше вираженим серед жіночої його частини. Наслідком цього є те, що третина життя жінки припадає на менопаузу, а за прогнозом ВООЗ (1996) до 2015 року в такому стані перебуватиме майже половина жіноцтва планети [1]. </w:t>
      </w:r>
    </w:p>
    <w:p w:rsidR="00B96D88" w:rsidRPr="005406A3" w:rsidRDefault="00B96D88" w:rsidP="00B96D88">
      <w:pPr>
        <w:spacing w:line="360" w:lineRule="auto"/>
        <w:ind w:firstLine="709"/>
        <w:jc w:val="both"/>
        <w:rPr>
          <w:sz w:val="28"/>
          <w:szCs w:val="28"/>
          <w:lang w:val="uk-UA"/>
        </w:rPr>
      </w:pPr>
      <w:r w:rsidRPr="005406A3">
        <w:rPr>
          <w:sz w:val="28"/>
          <w:szCs w:val="28"/>
          <w:lang w:val="uk-UA"/>
        </w:rPr>
        <w:t xml:space="preserve">За даними Всеукраїнського перепису населення (2001) жінки віком від 40 і старші становлять майже третину (27,5 %) всього та більше половини (51,5 %) жіночого населення держави з прогностичною тенденцією до зростання їх питомої ваги [2]. Не дивлячись на те, що середня тривалість життя жінок в Україні довша, ніж чоловіків, у порівнянні з економічно розвиненими країнами вона коротша на 6-9 років [3], а менопауза наступає на 2-3 роки раніше, як наслідок несприятливих соціально-економічних, культурних, поведінкових, медико-організаційних та інших чинників середовища [1, 4-7]. </w:t>
      </w:r>
    </w:p>
    <w:p w:rsidR="00B96D88" w:rsidRPr="005406A3" w:rsidRDefault="00B96D88" w:rsidP="00B96D88">
      <w:pPr>
        <w:pStyle w:val="afffffff4"/>
        <w:tabs>
          <w:tab w:val="left" w:pos="0"/>
        </w:tabs>
        <w:spacing w:after="0" w:line="360" w:lineRule="auto"/>
        <w:ind w:firstLine="709"/>
        <w:jc w:val="both"/>
        <w:rPr>
          <w:szCs w:val="28"/>
          <w:lang w:val="uk-UA"/>
        </w:rPr>
      </w:pPr>
      <w:r w:rsidRPr="005406A3">
        <w:rPr>
          <w:szCs w:val="28"/>
          <w:lang w:val="uk-UA"/>
        </w:rPr>
        <w:t xml:space="preserve">Аналіз результатів вітчизняних та зарубіжних досліджень з проблем менопаузи [5, 8-11] свідчить, що вони в основному присвячені вивченню клінічних аспектів та лікуванню окремих проявів клімактеричного синдрому на рівні спеціалізованої медичної допомоги. Однак поза увагою дослідників залишаються медико-соціальні аспекти проблеми. Недостатньо опрацьовані з позицій системного підходу медико-організаційні профілактичні технології попередження станів та хвороб, асоційованих з менопаузою, реалізація яких на рівні первинної медико-санітарної допомоги, як доводить світовий досвід, є найбільш ефективною для громадського здоров’я в цілому і здоров’я жінок зокрема [12-14]. Відсутність наведеного за умови множинності патологічних проявів менопаузи спонукає жінок звертатися за медичною допомогою до численних спеціалістів різного профілю, призводить до запізнілої діагностики, інвалідності та смертності, тобто до значних соціально-економічних збитків. </w:t>
      </w:r>
    </w:p>
    <w:p w:rsidR="00B96D88" w:rsidRPr="005406A3" w:rsidRDefault="00B96D88" w:rsidP="00B96D88">
      <w:pPr>
        <w:pStyle w:val="afffffff4"/>
        <w:tabs>
          <w:tab w:val="left" w:pos="0"/>
        </w:tabs>
        <w:spacing w:after="0" w:line="360" w:lineRule="auto"/>
        <w:ind w:firstLine="709"/>
        <w:jc w:val="both"/>
        <w:rPr>
          <w:szCs w:val="28"/>
          <w:lang w:val="uk-UA"/>
        </w:rPr>
      </w:pPr>
      <w:r w:rsidRPr="005406A3">
        <w:rPr>
          <w:szCs w:val="28"/>
          <w:lang w:val="uk-UA"/>
        </w:rPr>
        <w:t>Актуальність дослідження значною мірою посилюється необхідністю виконання положень Міжгалузевої комплексної програми “Здоров'я нації на 2002-2011 роки” [15], першочерговими завданнями якої окреслені п</w:t>
      </w:r>
      <w:r w:rsidRPr="005406A3">
        <w:rPr>
          <w:color w:val="000000"/>
          <w:szCs w:val="28"/>
          <w:lang w:val="uk-UA"/>
        </w:rPr>
        <w:t xml:space="preserve">оліпшення демографічної ситуації, стану здоров'я усіх верств населення, подовження </w:t>
      </w:r>
      <w:r w:rsidRPr="005406A3">
        <w:rPr>
          <w:color w:val="000000"/>
          <w:szCs w:val="28"/>
          <w:lang w:val="uk-UA"/>
        </w:rPr>
        <w:lastRenderedPageBreak/>
        <w:t>активного довголіття і тривалості життя,</w:t>
      </w:r>
      <w:r w:rsidRPr="005406A3">
        <w:rPr>
          <w:rFonts w:ascii="Helvetica" w:hAnsi="Helvetica" w:cs="Helvetica"/>
          <w:color w:val="000000"/>
          <w:szCs w:val="28"/>
          <w:lang w:val="uk-UA"/>
        </w:rPr>
        <w:t xml:space="preserve"> </w:t>
      </w:r>
      <w:r w:rsidRPr="005406A3">
        <w:rPr>
          <w:color w:val="000000"/>
          <w:szCs w:val="28"/>
          <w:lang w:val="uk-UA"/>
        </w:rPr>
        <w:t>формування і заохочення здорового способу життя, забезпечення соціальної справедливості і прав громадян на охорону здоров'я</w:t>
      </w:r>
      <w:r w:rsidRPr="005406A3">
        <w:rPr>
          <w:szCs w:val="28"/>
          <w:lang w:val="uk-UA"/>
        </w:rPr>
        <w:t>.</w:t>
      </w:r>
    </w:p>
    <w:p w:rsidR="00B96D88" w:rsidRPr="005406A3" w:rsidRDefault="00B96D88" w:rsidP="00B96D88">
      <w:pPr>
        <w:pStyle w:val="afffffff4"/>
        <w:tabs>
          <w:tab w:val="left" w:pos="0"/>
        </w:tabs>
        <w:spacing w:after="0" w:line="360" w:lineRule="auto"/>
        <w:ind w:firstLine="709"/>
        <w:jc w:val="both"/>
        <w:rPr>
          <w:szCs w:val="28"/>
          <w:lang w:val="uk-UA"/>
        </w:rPr>
      </w:pPr>
      <w:r w:rsidRPr="005406A3">
        <w:rPr>
          <w:szCs w:val="28"/>
          <w:lang w:val="uk-UA"/>
        </w:rPr>
        <w:t>Таким чином, відсутність цілісної системи управління здоров’ям такого вагомого контингенту населення, як жінки інволюційного періоду, обумовило актуальність дослідження, визначило його мету і завдання.</w:t>
      </w:r>
    </w:p>
    <w:p w:rsidR="00B96D88" w:rsidRPr="005406A3" w:rsidRDefault="00B96D88" w:rsidP="00B96D88">
      <w:pPr>
        <w:pStyle w:val="2ffff9"/>
        <w:ind w:firstLine="709"/>
      </w:pPr>
      <w:r w:rsidRPr="005406A3">
        <w:rPr>
          <w:i/>
          <w:iCs/>
        </w:rPr>
        <w:t>Зв’язок роботи з науковими програмами, планами, темами</w:t>
      </w:r>
      <w:r w:rsidRPr="005406A3">
        <w:t>. Дисертаційна робота виконувалась відповідно до плану виконання докторських дисертацій Івано-Франківського державного медичного університету, а також у рамках комплексної науково-дослідної роботи “Клінічне і медико-соціальне обґрунтування ефективних методів прогнозування патологічних станів, запобігання, діагностики і лікування захворювань вагітних та жінок в інші періоди їхнього життя” (№ державної реєстрації 0104U008431, терміни виконання 2004-2009 рр.).</w:t>
      </w:r>
    </w:p>
    <w:p w:rsidR="00B96D88" w:rsidRPr="005406A3" w:rsidRDefault="00B96D88" w:rsidP="00B96D88">
      <w:pPr>
        <w:spacing w:line="360" w:lineRule="auto"/>
        <w:ind w:firstLine="709"/>
        <w:jc w:val="both"/>
        <w:rPr>
          <w:sz w:val="28"/>
          <w:szCs w:val="28"/>
          <w:lang w:val="uk-UA"/>
        </w:rPr>
      </w:pPr>
      <w:r w:rsidRPr="005406A3">
        <w:rPr>
          <w:i/>
          <w:iCs/>
          <w:sz w:val="28"/>
          <w:szCs w:val="28"/>
          <w:lang w:val="uk-UA"/>
        </w:rPr>
        <w:t>Мета дослідження</w:t>
      </w:r>
      <w:r w:rsidRPr="005406A3">
        <w:rPr>
          <w:sz w:val="28"/>
          <w:szCs w:val="28"/>
          <w:lang w:val="uk-UA"/>
        </w:rPr>
        <w:t>: наукове обґрунтування моделі системи управління здоров’ям жінок інволюційного віку.</w:t>
      </w:r>
    </w:p>
    <w:p w:rsidR="00B96D88" w:rsidRPr="005406A3" w:rsidRDefault="00B96D88" w:rsidP="00B96D88">
      <w:pPr>
        <w:spacing w:line="360" w:lineRule="auto"/>
        <w:ind w:firstLine="709"/>
        <w:jc w:val="both"/>
        <w:rPr>
          <w:i/>
          <w:iCs/>
          <w:sz w:val="28"/>
          <w:szCs w:val="28"/>
          <w:lang w:val="uk-UA"/>
        </w:rPr>
      </w:pPr>
      <w:r w:rsidRPr="005406A3">
        <w:rPr>
          <w:i/>
          <w:iCs/>
          <w:sz w:val="28"/>
          <w:szCs w:val="28"/>
          <w:lang w:val="uk-UA"/>
        </w:rPr>
        <w:t>Завдання дослідження,</w:t>
      </w:r>
      <w:r w:rsidRPr="005406A3">
        <w:rPr>
          <w:sz w:val="28"/>
          <w:szCs w:val="28"/>
          <w:lang w:val="uk-UA"/>
        </w:rPr>
        <w:t xml:space="preserve"> зумовлені поставленою метою, передбачали:</w:t>
      </w:r>
    </w:p>
    <w:p w:rsidR="00B96D88" w:rsidRPr="005406A3" w:rsidRDefault="00B96D88" w:rsidP="00707EBD">
      <w:pPr>
        <w:pStyle w:val="afffffff4"/>
        <w:numPr>
          <w:ilvl w:val="0"/>
          <w:numId w:val="46"/>
        </w:numPr>
        <w:tabs>
          <w:tab w:val="clear" w:pos="723"/>
          <w:tab w:val="num" w:pos="360"/>
        </w:tabs>
        <w:suppressAutoHyphens w:val="0"/>
        <w:spacing w:after="0" w:line="360" w:lineRule="auto"/>
        <w:ind w:left="360"/>
        <w:jc w:val="both"/>
        <w:rPr>
          <w:szCs w:val="28"/>
          <w:lang w:val="uk-UA"/>
        </w:rPr>
      </w:pPr>
      <w:r w:rsidRPr="005406A3">
        <w:rPr>
          <w:szCs w:val="28"/>
          <w:lang w:val="uk-UA"/>
        </w:rPr>
        <w:t>проведення системно-історичного аналізу вітчизняних і світових сучасних поглядів на проблему менопаузи, чинники ризику, що спричиняють її патологічний перебіг, організаційні моделі профілактики та надання медичної допомоги жінкам інволюційного віку;</w:t>
      </w:r>
    </w:p>
    <w:p w:rsidR="00B96D88" w:rsidRPr="005406A3" w:rsidRDefault="00B96D88" w:rsidP="00707EBD">
      <w:pPr>
        <w:pStyle w:val="afffffff4"/>
        <w:numPr>
          <w:ilvl w:val="0"/>
          <w:numId w:val="46"/>
        </w:numPr>
        <w:tabs>
          <w:tab w:val="clear" w:pos="723"/>
          <w:tab w:val="num" w:pos="360"/>
        </w:tabs>
        <w:suppressAutoHyphens w:val="0"/>
        <w:spacing w:after="0" w:line="360" w:lineRule="auto"/>
        <w:ind w:left="360"/>
        <w:jc w:val="both"/>
        <w:rPr>
          <w:szCs w:val="28"/>
          <w:lang w:val="uk-UA"/>
        </w:rPr>
      </w:pPr>
      <w:r w:rsidRPr="005406A3">
        <w:rPr>
          <w:szCs w:val="28"/>
          <w:lang w:val="uk-UA"/>
        </w:rPr>
        <w:t>встановлення особливостей формування стану здоров’я жінок у різні періоди менопаузи;</w:t>
      </w:r>
    </w:p>
    <w:p w:rsidR="00B96D88" w:rsidRPr="005406A3" w:rsidRDefault="00B96D88" w:rsidP="00707EBD">
      <w:pPr>
        <w:pStyle w:val="afffffff4"/>
        <w:numPr>
          <w:ilvl w:val="0"/>
          <w:numId w:val="46"/>
        </w:numPr>
        <w:tabs>
          <w:tab w:val="clear" w:pos="723"/>
          <w:tab w:val="num" w:pos="360"/>
        </w:tabs>
        <w:suppressAutoHyphens w:val="0"/>
        <w:spacing w:after="0" w:line="360" w:lineRule="auto"/>
        <w:ind w:left="360"/>
        <w:jc w:val="both"/>
        <w:rPr>
          <w:szCs w:val="28"/>
          <w:lang w:val="uk-UA"/>
        </w:rPr>
      </w:pPr>
      <w:r w:rsidRPr="005406A3">
        <w:rPr>
          <w:szCs w:val="28"/>
          <w:lang w:val="uk-UA"/>
        </w:rPr>
        <w:t>виявлення екзо- та ендогенних чинників ризику виникнення патологічних станів та хвороб, що супроводжують менопаузу;</w:t>
      </w:r>
    </w:p>
    <w:p w:rsidR="00B96D88" w:rsidRPr="005406A3" w:rsidRDefault="00B96D88" w:rsidP="00707EBD">
      <w:pPr>
        <w:pStyle w:val="afffffff4"/>
        <w:numPr>
          <w:ilvl w:val="0"/>
          <w:numId w:val="46"/>
        </w:numPr>
        <w:tabs>
          <w:tab w:val="clear" w:pos="723"/>
          <w:tab w:val="num" w:pos="360"/>
        </w:tabs>
        <w:suppressAutoHyphens w:val="0"/>
        <w:spacing w:after="0" w:line="360" w:lineRule="auto"/>
        <w:ind w:left="360"/>
        <w:jc w:val="both"/>
        <w:rPr>
          <w:szCs w:val="28"/>
          <w:lang w:val="uk-UA"/>
        </w:rPr>
      </w:pPr>
      <w:r w:rsidRPr="005406A3">
        <w:rPr>
          <w:szCs w:val="28"/>
          <w:lang w:val="uk-UA"/>
        </w:rPr>
        <w:t>встановлення та  моделювання закономірностей формування стану здоров’я жінок в залежності від чинників ризику з метою його прогнозування, типізації груп спостереження і стандартизації медичної допомоги їм;</w:t>
      </w:r>
    </w:p>
    <w:p w:rsidR="00B96D88" w:rsidRPr="005406A3" w:rsidRDefault="00B96D88" w:rsidP="00707EBD">
      <w:pPr>
        <w:pStyle w:val="afffffff4"/>
        <w:numPr>
          <w:ilvl w:val="0"/>
          <w:numId w:val="46"/>
        </w:numPr>
        <w:tabs>
          <w:tab w:val="clear" w:pos="723"/>
          <w:tab w:val="num" w:pos="360"/>
        </w:tabs>
        <w:suppressAutoHyphens w:val="0"/>
        <w:spacing w:after="0" w:line="360" w:lineRule="auto"/>
        <w:ind w:left="360"/>
        <w:jc w:val="both"/>
        <w:rPr>
          <w:szCs w:val="28"/>
          <w:lang w:val="uk-UA"/>
        </w:rPr>
      </w:pPr>
      <w:r w:rsidRPr="005406A3">
        <w:rPr>
          <w:szCs w:val="28"/>
          <w:lang w:val="uk-UA"/>
        </w:rPr>
        <w:t>оцінку доступності, обсягу і ефективності надання медичної допомоги та охорони здоров’я жінок;</w:t>
      </w:r>
    </w:p>
    <w:p w:rsidR="00B96D88" w:rsidRPr="005406A3" w:rsidRDefault="00B96D88" w:rsidP="00707EBD">
      <w:pPr>
        <w:numPr>
          <w:ilvl w:val="0"/>
          <w:numId w:val="46"/>
        </w:numPr>
        <w:tabs>
          <w:tab w:val="clear" w:pos="723"/>
          <w:tab w:val="num" w:pos="360"/>
        </w:tabs>
        <w:suppressAutoHyphens w:val="0"/>
        <w:spacing w:line="360" w:lineRule="auto"/>
        <w:ind w:left="360"/>
        <w:jc w:val="both"/>
        <w:rPr>
          <w:sz w:val="28"/>
          <w:szCs w:val="28"/>
          <w:lang w:val="uk-UA"/>
        </w:rPr>
      </w:pPr>
      <w:r w:rsidRPr="005406A3">
        <w:rPr>
          <w:sz w:val="28"/>
          <w:szCs w:val="28"/>
          <w:lang w:val="uk-UA"/>
        </w:rPr>
        <w:lastRenderedPageBreak/>
        <w:t>наукове обґрунтування, розробку та впровадження моделі системи управління здоров’ям жінок у пери- та постменопаузі з визначенням її ефективності.</w:t>
      </w:r>
    </w:p>
    <w:p w:rsidR="00B96D88" w:rsidRPr="005406A3" w:rsidRDefault="00B96D88" w:rsidP="00B96D88">
      <w:pPr>
        <w:spacing w:line="360" w:lineRule="auto"/>
        <w:ind w:firstLine="709"/>
        <w:jc w:val="both"/>
        <w:rPr>
          <w:sz w:val="28"/>
          <w:szCs w:val="28"/>
          <w:lang w:val="uk-UA"/>
        </w:rPr>
      </w:pPr>
      <w:r w:rsidRPr="005406A3">
        <w:rPr>
          <w:i/>
          <w:iCs/>
          <w:sz w:val="28"/>
          <w:szCs w:val="28"/>
          <w:lang w:val="uk-UA"/>
        </w:rPr>
        <w:t>Наукова база дослідження</w:t>
      </w:r>
      <w:r w:rsidRPr="005406A3">
        <w:rPr>
          <w:sz w:val="28"/>
          <w:szCs w:val="28"/>
          <w:lang w:val="uk-UA"/>
        </w:rPr>
        <w:t xml:space="preserve"> охоплювала 14 районних і 3 міських адміністративно-територіальні одиниці Івано-Франківської області.</w:t>
      </w:r>
    </w:p>
    <w:p w:rsidR="00B96D88" w:rsidRPr="005406A3" w:rsidRDefault="00B96D88" w:rsidP="00B96D88">
      <w:pPr>
        <w:spacing w:line="360" w:lineRule="auto"/>
        <w:ind w:firstLine="709"/>
        <w:jc w:val="both"/>
        <w:rPr>
          <w:sz w:val="28"/>
          <w:szCs w:val="28"/>
          <w:lang w:val="uk-UA"/>
        </w:rPr>
      </w:pPr>
      <w:r w:rsidRPr="005406A3">
        <w:rPr>
          <w:i/>
          <w:iCs/>
          <w:sz w:val="28"/>
          <w:szCs w:val="28"/>
          <w:lang w:val="uk-UA"/>
        </w:rPr>
        <w:t>Об’єктами</w:t>
      </w:r>
      <w:r w:rsidRPr="005406A3">
        <w:rPr>
          <w:sz w:val="28"/>
          <w:szCs w:val="28"/>
          <w:lang w:val="uk-UA"/>
        </w:rPr>
        <w:t xml:space="preserve"> </w:t>
      </w:r>
      <w:r w:rsidRPr="005406A3">
        <w:rPr>
          <w:i/>
          <w:iCs/>
          <w:sz w:val="28"/>
          <w:szCs w:val="28"/>
          <w:lang w:val="uk-UA"/>
        </w:rPr>
        <w:t>дослідження</w:t>
      </w:r>
      <w:r w:rsidRPr="005406A3">
        <w:rPr>
          <w:sz w:val="28"/>
          <w:szCs w:val="28"/>
          <w:lang w:val="uk-UA"/>
        </w:rPr>
        <w:t xml:space="preserve"> стали стан здоров’я і система медичної допомоги жінкам у віці від 40 років і старших. </w:t>
      </w:r>
    </w:p>
    <w:p w:rsidR="00B96D88" w:rsidRPr="005406A3" w:rsidRDefault="00B96D88" w:rsidP="00B96D88">
      <w:pPr>
        <w:spacing w:line="360" w:lineRule="auto"/>
        <w:ind w:firstLine="709"/>
        <w:jc w:val="both"/>
        <w:rPr>
          <w:sz w:val="28"/>
          <w:szCs w:val="28"/>
          <w:lang w:val="uk-UA"/>
        </w:rPr>
      </w:pPr>
      <w:r w:rsidRPr="005406A3">
        <w:rPr>
          <w:sz w:val="28"/>
          <w:szCs w:val="28"/>
          <w:lang w:val="uk-UA"/>
        </w:rPr>
        <w:t xml:space="preserve">В якості </w:t>
      </w:r>
      <w:r w:rsidRPr="005406A3">
        <w:rPr>
          <w:i/>
          <w:iCs/>
          <w:sz w:val="28"/>
          <w:szCs w:val="28"/>
          <w:lang w:val="uk-UA"/>
        </w:rPr>
        <w:t>предметів вивчення</w:t>
      </w:r>
      <w:r w:rsidRPr="005406A3">
        <w:rPr>
          <w:sz w:val="28"/>
          <w:szCs w:val="28"/>
          <w:lang w:val="uk-UA"/>
        </w:rPr>
        <w:t xml:space="preserve"> виступали: захворюваність, первинна інвалідність, смертність, чинники ризику патологічних станів і хвороб, пов’язаних з менопаузою, доступність, обсяг і результативність медичної допомоги, концепція системи управління здоров’ям жінок у пери- та постменопаузі.</w:t>
      </w:r>
    </w:p>
    <w:p w:rsidR="00B96D88" w:rsidRPr="005406A3" w:rsidRDefault="00B96D88" w:rsidP="00B96D88">
      <w:pPr>
        <w:spacing w:line="360" w:lineRule="auto"/>
        <w:ind w:firstLine="709"/>
        <w:jc w:val="both"/>
        <w:rPr>
          <w:sz w:val="28"/>
          <w:szCs w:val="28"/>
          <w:lang w:val="uk-UA"/>
        </w:rPr>
      </w:pPr>
      <w:r w:rsidRPr="005406A3">
        <w:rPr>
          <w:i/>
          <w:iCs/>
          <w:sz w:val="28"/>
          <w:szCs w:val="28"/>
          <w:lang w:val="uk-UA"/>
        </w:rPr>
        <w:t>Методи дослідження</w:t>
      </w:r>
      <w:r w:rsidRPr="005406A3">
        <w:rPr>
          <w:sz w:val="28"/>
          <w:szCs w:val="28"/>
          <w:lang w:val="uk-UA"/>
        </w:rPr>
        <w:t xml:space="preserve">. Методологія дослідження базувалась на системному підході, а основними його методами стали: бібліосемантичний, контент-аналізу, медико-статистичний, соціологічний, епідеміологічний, моделювання, структурно-логічного аналізу і графічного зображення результатів аналізу даних, економічні методи та експертних оцінок. </w:t>
      </w:r>
    </w:p>
    <w:p w:rsidR="00B96D88" w:rsidRPr="005406A3" w:rsidRDefault="00B96D88" w:rsidP="00B96D88">
      <w:pPr>
        <w:spacing w:line="360" w:lineRule="auto"/>
        <w:ind w:firstLine="709"/>
        <w:jc w:val="both"/>
        <w:rPr>
          <w:sz w:val="28"/>
          <w:szCs w:val="28"/>
          <w:lang w:val="uk-UA"/>
        </w:rPr>
      </w:pPr>
      <w:r w:rsidRPr="005406A3">
        <w:rPr>
          <w:i/>
          <w:iCs/>
          <w:sz w:val="28"/>
          <w:szCs w:val="28"/>
          <w:lang w:val="uk-UA"/>
        </w:rPr>
        <w:t xml:space="preserve">Наукова новизна одержаних результатів досліджень </w:t>
      </w:r>
      <w:r w:rsidRPr="005406A3">
        <w:rPr>
          <w:sz w:val="28"/>
          <w:szCs w:val="28"/>
          <w:lang w:val="uk-UA"/>
        </w:rPr>
        <w:t>полягає в тому, що вперше в Україні:</w:t>
      </w:r>
    </w:p>
    <w:p w:rsidR="00B96D88" w:rsidRPr="005406A3" w:rsidRDefault="00B96D88" w:rsidP="00707EBD">
      <w:pPr>
        <w:numPr>
          <w:ilvl w:val="1"/>
          <w:numId w:val="47"/>
        </w:numPr>
        <w:tabs>
          <w:tab w:val="clear" w:pos="873"/>
          <w:tab w:val="left" w:pos="360"/>
        </w:tabs>
        <w:suppressAutoHyphens w:val="0"/>
        <w:spacing w:line="360" w:lineRule="auto"/>
        <w:ind w:left="360"/>
        <w:jc w:val="both"/>
        <w:rPr>
          <w:sz w:val="28"/>
          <w:szCs w:val="28"/>
          <w:lang w:val="uk-UA"/>
        </w:rPr>
      </w:pPr>
      <w:r w:rsidRPr="005406A3">
        <w:rPr>
          <w:sz w:val="28"/>
          <w:szCs w:val="28"/>
          <w:lang w:val="uk-UA"/>
        </w:rPr>
        <w:t>визначені інтегральні індекси здоров’я та якості життя у різні періоди менопаузи на підставі комплексного дослідження захворюваності, інвалідності та смертності жінок віком від 40 років і старших;</w:t>
      </w:r>
    </w:p>
    <w:p w:rsidR="00B96D88" w:rsidRPr="005406A3" w:rsidRDefault="00B96D88" w:rsidP="00707EBD">
      <w:pPr>
        <w:numPr>
          <w:ilvl w:val="1"/>
          <w:numId w:val="47"/>
        </w:numPr>
        <w:tabs>
          <w:tab w:val="clear" w:pos="873"/>
          <w:tab w:val="left" w:pos="360"/>
        </w:tabs>
        <w:suppressAutoHyphens w:val="0"/>
        <w:spacing w:line="360" w:lineRule="auto"/>
        <w:ind w:left="360"/>
        <w:jc w:val="both"/>
        <w:rPr>
          <w:sz w:val="28"/>
          <w:szCs w:val="28"/>
          <w:lang w:val="uk-UA"/>
        </w:rPr>
      </w:pPr>
      <w:r w:rsidRPr="005406A3">
        <w:rPr>
          <w:sz w:val="28"/>
          <w:szCs w:val="28"/>
          <w:lang w:val="uk-UA"/>
        </w:rPr>
        <w:t>встановлені особливості і закономірності впливу екзо- та ендогенних чинників середовища на здоров’я жінок в пери- і постменопаузі;</w:t>
      </w:r>
    </w:p>
    <w:p w:rsidR="00B96D88" w:rsidRPr="005406A3" w:rsidRDefault="00B96D88" w:rsidP="00707EBD">
      <w:pPr>
        <w:numPr>
          <w:ilvl w:val="1"/>
          <w:numId w:val="47"/>
        </w:numPr>
        <w:tabs>
          <w:tab w:val="clear" w:pos="873"/>
          <w:tab w:val="left" w:pos="360"/>
        </w:tabs>
        <w:suppressAutoHyphens w:val="0"/>
        <w:spacing w:line="360" w:lineRule="auto"/>
        <w:ind w:left="360"/>
        <w:jc w:val="both"/>
        <w:rPr>
          <w:sz w:val="28"/>
          <w:szCs w:val="28"/>
          <w:lang w:val="uk-UA"/>
        </w:rPr>
      </w:pPr>
      <w:r w:rsidRPr="005406A3">
        <w:rPr>
          <w:sz w:val="28"/>
          <w:szCs w:val="28"/>
          <w:lang w:val="uk-UA"/>
        </w:rPr>
        <w:t>запропоновані методичні підходи до прогнозування частки хронічних хворих серед жінок віком понад 40 років як підґрунтя розрахунку потреби в профілактичних та лікувально-оздоровчих заходах;</w:t>
      </w:r>
    </w:p>
    <w:p w:rsidR="00B96D88" w:rsidRPr="005406A3" w:rsidRDefault="00B96D88" w:rsidP="00707EBD">
      <w:pPr>
        <w:numPr>
          <w:ilvl w:val="1"/>
          <w:numId w:val="47"/>
        </w:numPr>
        <w:tabs>
          <w:tab w:val="clear" w:pos="873"/>
          <w:tab w:val="left" w:pos="360"/>
        </w:tabs>
        <w:suppressAutoHyphens w:val="0"/>
        <w:spacing w:line="360" w:lineRule="auto"/>
        <w:ind w:left="360"/>
        <w:jc w:val="both"/>
        <w:rPr>
          <w:sz w:val="28"/>
          <w:szCs w:val="28"/>
          <w:lang w:val="uk-UA"/>
        </w:rPr>
      </w:pPr>
      <w:r w:rsidRPr="005406A3">
        <w:rPr>
          <w:sz w:val="28"/>
          <w:szCs w:val="28"/>
          <w:lang w:val="uk-UA"/>
        </w:rPr>
        <w:t>обґрунтований принцип диференційованого підходу до формування груп диспансерного нагляду за жінками інволюційного періоду на основі стратифікації ризику хвороб, асоційованих з менопаузою;</w:t>
      </w:r>
    </w:p>
    <w:p w:rsidR="00B96D88" w:rsidRPr="005406A3" w:rsidRDefault="00B96D88" w:rsidP="00707EBD">
      <w:pPr>
        <w:numPr>
          <w:ilvl w:val="1"/>
          <w:numId w:val="47"/>
        </w:numPr>
        <w:tabs>
          <w:tab w:val="clear" w:pos="873"/>
          <w:tab w:val="left" w:pos="360"/>
        </w:tabs>
        <w:suppressAutoHyphens w:val="0"/>
        <w:spacing w:line="360" w:lineRule="auto"/>
        <w:ind w:left="360"/>
        <w:jc w:val="both"/>
        <w:rPr>
          <w:sz w:val="28"/>
          <w:szCs w:val="28"/>
          <w:lang w:val="uk-UA"/>
        </w:rPr>
      </w:pPr>
      <w:r w:rsidRPr="005406A3">
        <w:rPr>
          <w:sz w:val="28"/>
          <w:szCs w:val="28"/>
          <w:lang w:val="uk-UA"/>
        </w:rPr>
        <w:lastRenderedPageBreak/>
        <w:t>запропоновані методичні засади цілеспрямованого інформаційно-освітнього забезпечення жінок медико-санітарними знаннями на індивідуальному, сімейному та громадському рівнях;</w:t>
      </w:r>
    </w:p>
    <w:p w:rsidR="00B96D88" w:rsidRPr="005406A3" w:rsidRDefault="00B96D88" w:rsidP="00707EBD">
      <w:pPr>
        <w:numPr>
          <w:ilvl w:val="1"/>
          <w:numId w:val="47"/>
        </w:numPr>
        <w:tabs>
          <w:tab w:val="clear" w:pos="873"/>
          <w:tab w:val="left" w:pos="360"/>
        </w:tabs>
        <w:suppressAutoHyphens w:val="0"/>
        <w:spacing w:line="360" w:lineRule="auto"/>
        <w:ind w:left="360"/>
        <w:jc w:val="both"/>
        <w:rPr>
          <w:sz w:val="28"/>
          <w:szCs w:val="28"/>
          <w:lang w:val="uk-UA"/>
        </w:rPr>
      </w:pPr>
      <w:r w:rsidRPr="005406A3">
        <w:rPr>
          <w:sz w:val="28"/>
          <w:szCs w:val="28"/>
          <w:lang w:val="uk-UA"/>
        </w:rPr>
        <w:t>науково обґрунтована концепція та розроблена якісно нова модель системи управління здоров’ям жінок у пери- і постменопаузі.</w:t>
      </w:r>
    </w:p>
    <w:p w:rsidR="00B96D88" w:rsidRPr="00B96D88" w:rsidRDefault="00B96D88" w:rsidP="00B96D88">
      <w:pPr>
        <w:pStyle w:val="afffffffb"/>
        <w:rPr>
          <w:lang w:val="uk-UA"/>
        </w:rPr>
      </w:pPr>
      <w:r w:rsidRPr="00B96D88">
        <w:rPr>
          <w:i/>
          <w:iCs/>
          <w:lang w:val="uk-UA"/>
        </w:rPr>
        <w:t>Теоретичне значення роботи</w:t>
      </w:r>
      <w:r w:rsidRPr="00B96D88">
        <w:rPr>
          <w:lang w:val="uk-UA"/>
        </w:rPr>
        <w:t xml:space="preserve"> полягає у суттєвому доповненні теорії соціальної медицини та організації охорони здоров’я в частині вчення про здоров’я громади та окремих її груп, теорії чинників ризику, удосконалення медико-санітарної допомоги жінкам.</w:t>
      </w:r>
    </w:p>
    <w:p w:rsidR="00B96D88" w:rsidRPr="005406A3" w:rsidRDefault="00B96D88" w:rsidP="00B96D88">
      <w:pPr>
        <w:spacing w:line="360" w:lineRule="auto"/>
        <w:ind w:firstLine="709"/>
        <w:jc w:val="both"/>
        <w:rPr>
          <w:sz w:val="28"/>
          <w:szCs w:val="28"/>
          <w:lang w:val="uk-UA"/>
        </w:rPr>
      </w:pPr>
      <w:r w:rsidRPr="005406A3">
        <w:rPr>
          <w:i/>
          <w:iCs/>
          <w:sz w:val="28"/>
          <w:szCs w:val="28"/>
          <w:lang w:val="uk-UA"/>
        </w:rPr>
        <w:t xml:space="preserve">Практичне значення </w:t>
      </w:r>
      <w:r w:rsidRPr="005406A3">
        <w:rPr>
          <w:sz w:val="28"/>
          <w:szCs w:val="28"/>
          <w:lang w:val="uk-UA"/>
        </w:rPr>
        <w:t>отриманих результатів дослідження полягає в тому, що вони стали підставою для створення:</w:t>
      </w:r>
    </w:p>
    <w:p w:rsidR="00B96D88" w:rsidRPr="005406A3" w:rsidRDefault="00B96D88" w:rsidP="00707EBD">
      <w:pPr>
        <w:numPr>
          <w:ilvl w:val="1"/>
          <w:numId w:val="47"/>
        </w:numPr>
        <w:tabs>
          <w:tab w:val="clear" w:pos="873"/>
          <w:tab w:val="num" w:pos="360"/>
        </w:tabs>
        <w:suppressAutoHyphens w:val="0"/>
        <w:spacing w:line="360" w:lineRule="auto"/>
        <w:ind w:left="360"/>
        <w:jc w:val="both"/>
        <w:rPr>
          <w:sz w:val="28"/>
          <w:szCs w:val="28"/>
          <w:lang w:val="uk-UA"/>
        </w:rPr>
      </w:pPr>
      <w:r w:rsidRPr="005406A3">
        <w:rPr>
          <w:sz w:val="28"/>
          <w:szCs w:val="28"/>
          <w:lang w:val="uk-UA"/>
        </w:rPr>
        <w:t>методики комплексного спостереження за станом здоров’я жінок у пери- та постменопаузі на рівні первинної медико-санітарної допомоги;</w:t>
      </w:r>
    </w:p>
    <w:p w:rsidR="00B96D88" w:rsidRPr="005406A3" w:rsidRDefault="00B96D88" w:rsidP="00707EBD">
      <w:pPr>
        <w:numPr>
          <w:ilvl w:val="1"/>
          <w:numId w:val="47"/>
        </w:numPr>
        <w:tabs>
          <w:tab w:val="clear" w:pos="873"/>
          <w:tab w:val="num" w:pos="360"/>
        </w:tabs>
        <w:suppressAutoHyphens w:val="0"/>
        <w:spacing w:line="360" w:lineRule="auto"/>
        <w:ind w:left="360"/>
        <w:jc w:val="both"/>
        <w:rPr>
          <w:sz w:val="28"/>
          <w:szCs w:val="28"/>
          <w:lang w:val="uk-UA"/>
        </w:rPr>
      </w:pPr>
      <w:r w:rsidRPr="005406A3">
        <w:rPr>
          <w:sz w:val="28"/>
          <w:szCs w:val="28"/>
          <w:lang w:val="uk-UA"/>
        </w:rPr>
        <w:t>методики розрахунку чисельності та резерву виявлення хронічних хворих серед жінок віком понад 40 років в межах адміністративно-територіальної одиниці;</w:t>
      </w:r>
    </w:p>
    <w:p w:rsidR="00B96D88" w:rsidRPr="005406A3" w:rsidRDefault="00B96D88" w:rsidP="00707EBD">
      <w:pPr>
        <w:numPr>
          <w:ilvl w:val="1"/>
          <w:numId w:val="47"/>
        </w:numPr>
        <w:tabs>
          <w:tab w:val="clear" w:pos="873"/>
          <w:tab w:val="num" w:pos="360"/>
        </w:tabs>
        <w:suppressAutoHyphens w:val="0"/>
        <w:spacing w:line="360" w:lineRule="auto"/>
        <w:ind w:left="360"/>
        <w:jc w:val="both"/>
        <w:rPr>
          <w:sz w:val="28"/>
          <w:szCs w:val="28"/>
          <w:lang w:val="uk-UA"/>
        </w:rPr>
      </w:pPr>
      <w:r w:rsidRPr="005406A3">
        <w:rPr>
          <w:sz w:val="28"/>
          <w:szCs w:val="28"/>
          <w:lang w:val="uk-UA"/>
        </w:rPr>
        <w:t>схеми інформаційно-освітнього забезпечення жінок медико-санітарними знаннями з профілактики патологічних станів і хвороб, що супроводжують менопаузу;</w:t>
      </w:r>
    </w:p>
    <w:p w:rsidR="00B96D88" w:rsidRPr="005406A3" w:rsidRDefault="00B96D88" w:rsidP="00707EBD">
      <w:pPr>
        <w:numPr>
          <w:ilvl w:val="1"/>
          <w:numId w:val="47"/>
        </w:numPr>
        <w:tabs>
          <w:tab w:val="clear" w:pos="873"/>
          <w:tab w:val="num" w:pos="360"/>
        </w:tabs>
        <w:suppressAutoHyphens w:val="0"/>
        <w:spacing w:line="360" w:lineRule="auto"/>
        <w:ind w:left="360"/>
        <w:jc w:val="both"/>
        <w:rPr>
          <w:sz w:val="28"/>
          <w:szCs w:val="28"/>
          <w:lang w:val="uk-UA"/>
        </w:rPr>
      </w:pPr>
      <w:r w:rsidRPr="005406A3">
        <w:rPr>
          <w:sz w:val="28"/>
          <w:szCs w:val="28"/>
          <w:lang w:val="uk-UA"/>
        </w:rPr>
        <w:t>функціонально-структурної моделі системи управління здоров’ям жінок в пери- та постменопаузі.</w:t>
      </w:r>
    </w:p>
    <w:p w:rsidR="00B96D88" w:rsidRPr="005406A3" w:rsidRDefault="00B96D88" w:rsidP="00B96D88">
      <w:pPr>
        <w:pStyle w:val="afffffffb"/>
      </w:pPr>
      <w:r w:rsidRPr="005406A3">
        <w:t xml:space="preserve">Їх впровадження реалізовано:  </w:t>
      </w:r>
    </w:p>
    <w:p w:rsidR="00B96D88" w:rsidRPr="005406A3" w:rsidRDefault="00B96D88" w:rsidP="00B96D88">
      <w:pPr>
        <w:pStyle w:val="afffffffb"/>
        <w:rPr>
          <w:i/>
          <w:iCs/>
        </w:rPr>
      </w:pPr>
      <w:r w:rsidRPr="005406A3">
        <w:rPr>
          <w:i/>
          <w:iCs/>
        </w:rPr>
        <w:t xml:space="preserve">а) на державному рівні </w:t>
      </w:r>
      <w:r w:rsidRPr="005406A3">
        <w:t>шляхом розробки, узгодження та розповсюдження в установленому порядку</w:t>
      </w:r>
      <w:r w:rsidRPr="005406A3">
        <w:rPr>
          <w:i/>
          <w:iCs/>
        </w:rPr>
        <w:t>:</w:t>
      </w:r>
    </w:p>
    <w:p w:rsidR="00B96D88" w:rsidRPr="005406A3" w:rsidRDefault="00B96D88" w:rsidP="00707EBD">
      <w:pPr>
        <w:numPr>
          <w:ilvl w:val="1"/>
          <w:numId w:val="47"/>
        </w:numPr>
        <w:tabs>
          <w:tab w:val="clear" w:pos="873"/>
          <w:tab w:val="num" w:pos="360"/>
        </w:tabs>
        <w:suppressAutoHyphens w:val="0"/>
        <w:spacing w:line="360" w:lineRule="auto"/>
        <w:ind w:left="360"/>
        <w:jc w:val="both"/>
        <w:rPr>
          <w:sz w:val="28"/>
          <w:szCs w:val="28"/>
          <w:lang w:val="uk-UA"/>
        </w:rPr>
      </w:pPr>
      <w:r w:rsidRPr="005406A3">
        <w:rPr>
          <w:sz w:val="28"/>
          <w:szCs w:val="28"/>
          <w:u w:val="single"/>
          <w:lang w:val="uk-UA"/>
        </w:rPr>
        <w:t>методичних рекомендацій</w:t>
      </w:r>
      <w:r w:rsidRPr="005406A3">
        <w:rPr>
          <w:i/>
          <w:iCs/>
          <w:sz w:val="28"/>
          <w:szCs w:val="28"/>
          <w:lang w:val="uk-UA"/>
        </w:rPr>
        <w:t xml:space="preserve"> </w:t>
      </w:r>
      <w:r w:rsidRPr="005406A3">
        <w:rPr>
          <w:sz w:val="28"/>
          <w:szCs w:val="28"/>
          <w:lang w:val="uk-UA"/>
        </w:rPr>
        <w:t>“Організація комплексних заходів профілактики патологічних станів і хвороб, що супроводжують менопаузу, лікарями загальної практики/сімейної медицини” (Київ, 2007);</w:t>
      </w:r>
    </w:p>
    <w:p w:rsidR="00B96D88" w:rsidRPr="005406A3" w:rsidRDefault="00B96D88" w:rsidP="00707EBD">
      <w:pPr>
        <w:numPr>
          <w:ilvl w:val="1"/>
          <w:numId w:val="47"/>
        </w:numPr>
        <w:tabs>
          <w:tab w:val="clear" w:pos="873"/>
          <w:tab w:val="num" w:pos="360"/>
        </w:tabs>
        <w:suppressAutoHyphens w:val="0"/>
        <w:spacing w:line="360" w:lineRule="auto"/>
        <w:ind w:left="360"/>
        <w:jc w:val="both"/>
        <w:rPr>
          <w:sz w:val="28"/>
          <w:szCs w:val="28"/>
          <w:lang w:val="uk-UA"/>
        </w:rPr>
      </w:pPr>
      <w:r w:rsidRPr="005406A3">
        <w:rPr>
          <w:sz w:val="28"/>
          <w:szCs w:val="28"/>
          <w:u w:val="single"/>
          <w:lang w:val="uk-UA"/>
        </w:rPr>
        <w:t>інформаційних листів</w:t>
      </w:r>
      <w:r w:rsidRPr="005406A3">
        <w:rPr>
          <w:sz w:val="28"/>
          <w:szCs w:val="28"/>
          <w:lang w:val="uk-UA"/>
        </w:rPr>
        <w:t>: “Методика прогнозування частки хронічних хворих серед жінок старших 40 років за даними інтерв’ю” (Київ, 2006) і “Методика комплексного спостереження за станом здоров’я жінок у пери- та постменопаузі на підставі стратифікації ризику соціально важливих хвороб” (Київ, 2007);</w:t>
      </w:r>
    </w:p>
    <w:p w:rsidR="00B96D88" w:rsidRPr="005406A3" w:rsidRDefault="00B96D88" w:rsidP="00707EBD">
      <w:pPr>
        <w:numPr>
          <w:ilvl w:val="1"/>
          <w:numId w:val="47"/>
        </w:numPr>
        <w:tabs>
          <w:tab w:val="clear" w:pos="873"/>
          <w:tab w:val="num" w:pos="360"/>
        </w:tabs>
        <w:suppressAutoHyphens w:val="0"/>
        <w:spacing w:line="360" w:lineRule="auto"/>
        <w:ind w:left="360"/>
        <w:jc w:val="both"/>
        <w:rPr>
          <w:sz w:val="28"/>
          <w:szCs w:val="28"/>
          <w:lang w:val="uk-UA"/>
        </w:rPr>
      </w:pPr>
      <w:r w:rsidRPr="005406A3">
        <w:rPr>
          <w:sz w:val="28"/>
          <w:szCs w:val="28"/>
          <w:u w:val="single"/>
          <w:lang w:val="uk-UA"/>
        </w:rPr>
        <w:lastRenderedPageBreak/>
        <w:t>патенту України на корисну модель</w:t>
      </w:r>
      <w:r w:rsidRPr="005406A3">
        <w:rPr>
          <w:sz w:val="28"/>
          <w:szCs w:val="28"/>
          <w:lang w:val="uk-UA"/>
        </w:rPr>
        <w:t xml:space="preserve"> “Спосіб формування груп спостереження на підставі стратифікації ризику хвороб” (№ 24636; Заявл. 12.02.07; Опубл. 10.07.07, Бюл. № 10);</w:t>
      </w:r>
    </w:p>
    <w:p w:rsidR="00B96D88" w:rsidRPr="005406A3" w:rsidRDefault="00B96D88" w:rsidP="00707EBD">
      <w:pPr>
        <w:numPr>
          <w:ilvl w:val="1"/>
          <w:numId w:val="47"/>
        </w:numPr>
        <w:tabs>
          <w:tab w:val="clear" w:pos="873"/>
          <w:tab w:val="num" w:pos="360"/>
        </w:tabs>
        <w:suppressAutoHyphens w:val="0"/>
        <w:spacing w:line="360" w:lineRule="auto"/>
        <w:ind w:left="360"/>
        <w:jc w:val="both"/>
        <w:rPr>
          <w:sz w:val="28"/>
          <w:szCs w:val="28"/>
          <w:lang w:val="uk-UA"/>
        </w:rPr>
      </w:pPr>
      <w:r w:rsidRPr="005406A3">
        <w:rPr>
          <w:sz w:val="28"/>
          <w:szCs w:val="28"/>
          <w:u w:val="single"/>
          <w:lang w:val="uk-UA"/>
        </w:rPr>
        <w:t>внесення пропозицій до “Реєстру галузевих нововведень”:</w:t>
      </w:r>
      <w:r w:rsidRPr="005406A3">
        <w:rPr>
          <w:sz w:val="28"/>
          <w:szCs w:val="28"/>
          <w:lang w:val="uk-UA"/>
        </w:rPr>
        <w:t xml:space="preserve"> “Методика комплексного спостереження за станом здоров’я жінок у пери- та постменопаузі на підставі стратифікації ризику соціально важливих хвороб” (Реєстр № 5/26/07); “Організація комплексних заходів профілактики патологічних станів і хвороб, що супроводжують менопаузу, лікарями загальної практики/сімейної медицини” (Реєстр № 6/26/07);</w:t>
      </w:r>
    </w:p>
    <w:p w:rsidR="00B96D88" w:rsidRPr="005406A3" w:rsidRDefault="00B96D88" w:rsidP="00B96D88">
      <w:pPr>
        <w:spacing w:line="360" w:lineRule="auto"/>
        <w:ind w:firstLine="709"/>
        <w:jc w:val="both"/>
        <w:rPr>
          <w:sz w:val="28"/>
          <w:szCs w:val="28"/>
          <w:lang w:val="uk-UA"/>
        </w:rPr>
      </w:pPr>
      <w:r w:rsidRPr="005406A3">
        <w:rPr>
          <w:i/>
          <w:iCs/>
          <w:sz w:val="28"/>
          <w:szCs w:val="28"/>
          <w:lang w:val="uk-UA"/>
        </w:rPr>
        <w:t xml:space="preserve">б) на регіональному рівні </w:t>
      </w:r>
      <w:r w:rsidRPr="005406A3">
        <w:rPr>
          <w:sz w:val="28"/>
          <w:szCs w:val="28"/>
          <w:lang w:val="uk-UA"/>
        </w:rPr>
        <w:t>шляхом використання окремих елементів запропонованої моделі на етапах проведення дослідження та при виконанні міської програми “Здоров’я населення і етапи впровадження проекту ВООЗ “Здорові міста” в м. Івано-Франківську” (затверджена 11.04.2000 р. Рішенням ХІІ сесії ІІІ демократичного скликання Івано-Франківської міської ради, термін виконання 2000-2005 рр.), які засвідчили свою придатність і ефективність.</w:t>
      </w:r>
    </w:p>
    <w:p w:rsidR="00B96D88" w:rsidRPr="005406A3" w:rsidRDefault="00B96D88" w:rsidP="00B96D88">
      <w:pPr>
        <w:spacing w:line="360" w:lineRule="auto"/>
        <w:ind w:firstLine="709"/>
        <w:jc w:val="both"/>
        <w:rPr>
          <w:sz w:val="28"/>
          <w:szCs w:val="28"/>
          <w:lang w:val="uk-UA"/>
        </w:rPr>
      </w:pPr>
      <w:r w:rsidRPr="005406A3">
        <w:rPr>
          <w:i/>
          <w:iCs/>
          <w:sz w:val="28"/>
          <w:szCs w:val="28"/>
          <w:lang w:val="uk-UA"/>
        </w:rPr>
        <w:t>Особистий внесок здобувача</w:t>
      </w:r>
      <w:r w:rsidRPr="005406A3">
        <w:rPr>
          <w:sz w:val="28"/>
          <w:szCs w:val="28"/>
          <w:lang w:val="uk-UA"/>
        </w:rPr>
        <w:t xml:space="preserve">. Автором особисто визначена мета і завдання дослідження, розроблена його програма, обраний методичний апарат вирішення поставлених завдань, здійснений збір та викопіювання первинної документації, розроблена анкета медико-соціологічного дослідження шляхом адаптації міжнародних опитувачів до умов України та організований збір його матеріалів, розроблені комп’ютерні програми формування баз даних і статистичної обробки результатів дослідження на основі  пакету статистичного аналізу Microsoft Excel та програми Statistica 5.5, оброблені та систематизовані отримані матеріали, проведений аналіз, моделювання, прогнозування, узагальнення та інтерпретація результатів, сформульовані висновки, запропоновані практичні рекомендації, що знайшло відображення в опублікованих працях за темою роботи.  </w:t>
      </w:r>
    </w:p>
    <w:p w:rsidR="00B96D88" w:rsidRPr="005406A3" w:rsidRDefault="00B96D88" w:rsidP="00B96D88">
      <w:pPr>
        <w:spacing w:line="360" w:lineRule="auto"/>
        <w:ind w:firstLine="709"/>
        <w:jc w:val="both"/>
        <w:rPr>
          <w:sz w:val="28"/>
          <w:szCs w:val="28"/>
          <w:lang w:val="uk-UA"/>
        </w:rPr>
      </w:pPr>
      <w:r w:rsidRPr="005406A3">
        <w:rPr>
          <w:sz w:val="28"/>
          <w:szCs w:val="28"/>
          <w:lang w:val="uk-UA"/>
        </w:rPr>
        <w:t xml:space="preserve">Розрахунок вартості стаціонарного лікування проводився автором сумісно з економістами Івано-Франківської центральної клінічної міської та обласної клінічної лікарень, експертна оцінка впливу медико-організаційних та соціально-економічних чинників на здоров’я і якість медичного обслуговування </w:t>
      </w:r>
      <w:r w:rsidRPr="005406A3">
        <w:rPr>
          <w:sz w:val="28"/>
          <w:szCs w:val="28"/>
          <w:lang w:val="uk-UA"/>
        </w:rPr>
        <w:lastRenderedPageBreak/>
        <w:t>досліджуваного контингенту жінок - з керівниками різного рівня закладів охорони здоров’я Івано-Франківської області та їх заступниками, а ефективності запропонованої моделі та її якісно нових складових - з науковцями Національного медичного університету ім. О. О. Богомольця, Національної академії державного управління при Президентові України, Львівського національного медичного університету ім. Данила Галицького, Буковинського, Івано-Франківського, Харківського, Запорізького державних медичних університетів, вищого державного навчального закладу “Українська медична стоматологічна академія”, Запорізької державної медичної академії післядипломної освіти. При цьому автору належить розробка карт експертних оцінок, аналіз та узагальнення їх результатів.</w:t>
      </w:r>
    </w:p>
    <w:p w:rsidR="00B96D88" w:rsidRPr="005406A3" w:rsidRDefault="00B96D88" w:rsidP="00B96D88">
      <w:pPr>
        <w:spacing w:line="360" w:lineRule="auto"/>
        <w:ind w:firstLine="709"/>
        <w:jc w:val="both"/>
        <w:rPr>
          <w:sz w:val="28"/>
          <w:szCs w:val="28"/>
          <w:lang w:val="uk-UA"/>
        </w:rPr>
      </w:pPr>
      <w:r w:rsidRPr="005406A3">
        <w:rPr>
          <w:i/>
          <w:iCs/>
          <w:sz w:val="28"/>
          <w:szCs w:val="28"/>
          <w:lang w:val="uk-UA"/>
        </w:rPr>
        <w:t>Апробація результатів дисертації</w:t>
      </w:r>
      <w:r w:rsidRPr="005406A3">
        <w:rPr>
          <w:sz w:val="28"/>
          <w:szCs w:val="28"/>
          <w:lang w:val="uk-UA"/>
        </w:rPr>
        <w:t>. Результати досліджень, викладені у дисертації, оприлюднені:</w:t>
      </w:r>
    </w:p>
    <w:p w:rsidR="00B96D88" w:rsidRPr="005406A3" w:rsidRDefault="00B96D88" w:rsidP="00B96D88">
      <w:pPr>
        <w:spacing w:line="360" w:lineRule="auto"/>
        <w:ind w:firstLine="709"/>
        <w:jc w:val="both"/>
        <w:rPr>
          <w:sz w:val="28"/>
          <w:szCs w:val="28"/>
          <w:lang w:val="uk-UA"/>
        </w:rPr>
      </w:pPr>
      <w:r w:rsidRPr="005406A3">
        <w:rPr>
          <w:sz w:val="28"/>
          <w:szCs w:val="28"/>
          <w:u w:val="single"/>
          <w:lang w:val="uk-UA"/>
        </w:rPr>
        <w:t>1) на міжнародному рівні</w:t>
      </w:r>
      <w:r w:rsidRPr="005406A3">
        <w:rPr>
          <w:i/>
          <w:iCs/>
          <w:sz w:val="28"/>
          <w:szCs w:val="28"/>
          <w:lang w:val="uk-UA"/>
        </w:rPr>
        <w:t xml:space="preserve"> -</w:t>
      </w:r>
      <w:r w:rsidRPr="005406A3">
        <w:rPr>
          <w:sz w:val="28"/>
          <w:szCs w:val="28"/>
          <w:lang w:val="uk-UA"/>
        </w:rPr>
        <w:t xml:space="preserve"> на ХІ конгресі світової федерації українських лікарських товариств (Полтава, 2006) та конференціях: “Менопауза: гормони і мозок, психіка і соматика” (Івано-Франківськ, 2003); “Остеопороз: эпидемиология, клиника, диагностика, профилактика и лечение” (Євпаторія, 2006); “Глюкокортикоїд-індукований остеопороз: клініка, діагностика, профілактика та лікування” (Івано-Франківськ, 2006); “Соціальна політика, соціальна робота й охорона здоров’я: як Україні досягти європейського рівня якості послуг?” в межах проекту ТАСІС “Посилення регіональних соціальних служб” (Київ, 2007); конференції з нагоди Всесвітнього дня здоров’я 2007 р., присвяченого міжнародній безпеці у сфері охорони здоров’я, “Інвестуючи в здоров’я, збудуємо більш безпечне майбутнє” (Київ, 2007);</w:t>
      </w:r>
    </w:p>
    <w:p w:rsidR="00B96D88" w:rsidRPr="00B96D88" w:rsidRDefault="00B96D88" w:rsidP="00B96D88">
      <w:pPr>
        <w:pStyle w:val="afffffffb"/>
        <w:rPr>
          <w:lang w:val="uk-UA"/>
        </w:rPr>
      </w:pPr>
      <w:r w:rsidRPr="00B96D88">
        <w:rPr>
          <w:u w:val="single"/>
          <w:lang w:val="uk-UA"/>
        </w:rPr>
        <w:t>2) на державному рівні</w:t>
      </w:r>
      <w:r w:rsidRPr="00B96D88">
        <w:rPr>
          <w:i/>
          <w:iCs/>
          <w:lang w:val="uk-UA"/>
        </w:rPr>
        <w:t xml:space="preserve"> –</w:t>
      </w:r>
      <w:r w:rsidRPr="00B96D88">
        <w:rPr>
          <w:lang w:val="uk-UA"/>
        </w:rPr>
        <w:t xml:space="preserve"> на ІХ з’їзді Всеукраїнського лікарського товариства (Вінниця, 2007) та конференціях: “Фінансово-економічні засади реформування охорони здоров’я в Україні: нові законодавчі ініціативи” (Київ, 2004); “Підготовка сімейних лікарів та моделі впровадження сімейної медицини в Україні” (Чернівці, 2005); “Актуальні проблеми медико-соціальної експертизи, профілактики інвалідності та реабілітації інвалідів” (Дніпропетровськ, 2006); “Становлення сімейної медицини в Україні” (Тернопіль, 2006); “Проблема ефективності використання наукових інформаційних ресурсів в охороні здоров’я та інші проблеми медичного наукознавства” (Івано-Франківськ, 2007).</w:t>
      </w:r>
    </w:p>
    <w:p w:rsidR="00B96D88" w:rsidRPr="00B96D88" w:rsidRDefault="00B96D88" w:rsidP="00B96D88">
      <w:pPr>
        <w:pStyle w:val="afffffffb"/>
        <w:rPr>
          <w:lang w:val="uk-UA"/>
        </w:rPr>
      </w:pPr>
      <w:r w:rsidRPr="00B96D88">
        <w:rPr>
          <w:u w:val="single"/>
          <w:lang w:val="uk-UA"/>
        </w:rPr>
        <w:lastRenderedPageBreak/>
        <w:t>3) на регіональному рівні</w:t>
      </w:r>
      <w:r w:rsidRPr="00B96D88">
        <w:rPr>
          <w:lang w:val="uk-UA"/>
        </w:rPr>
        <w:t xml:space="preserve"> – на конференції “Артеріальна гіпертензія: виявлення, поширеність, диспансеризація, профілактика та лікування” (Івано-Франківськ, 2006).</w:t>
      </w:r>
    </w:p>
    <w:p w:rsidR="00B96D88" w:rsidRPr="005406A3" w:rsidRDefault="00B96D88" w:rsidP="00B96D88">
      <w:pPr>
        <w:spacing w:line="360" w:lineRule="auto"/>
        <w:ind w:firstLine="709"/>
        <w:jc w:val="both"/>
        <w:rPr>
          <w:sz w:val="28"/>
          <w:szCs w:val="28"/>
          <w:lang w:val="uk-UA"/>
        </w:rPr>
      </w:pPr>
      <w:r w:rsidRPr="005406A3">
        <w:rPr>
          <w:i/>
          <w:iCs/>
          <w:sz w:val="28"/>
          <w:szCs w:val="28"/>
          <w:lang w:val="uk-UA"/>
        </w:rPr>
        <w:t>Публікації</w:t>
      </w:r>
      <w:r w:rsidRPr="005406A3">
        <w:rPr>
          <w:sz w:val="28"/>
          <w:szCs w:val="28"/>
          <w:lang w:val="uk-UA"/>
        </w:rPr>
        <w:t>. Всього за темою дисертації опубліковано 38 наукових праць, у тому числі 24 статті у фахових виданнях, регламентованих ВАК України, 8 - у матеріалах наукових конгресів, з’їздів, конференцій; видано методичні рекомендації, два інформаційних листи, два нововведення, отримано патент України на корисну модель.</w:t>
      </w:r>
    </w:p>
    <w:p w:rsidR="00B96D88" w:rsidRPr="005406A3" w:rsidRDefault="00B96D88" w:rsidP="00B96D88">
      <w:pPr>
        <w:spacing w:line="360" w:lineRule="auto"/>
        <w:ind w:firstLine="709"/>
        <w:jc w:val="both"/>
        <w:rPr>
          <w:sz w:val="28"/>
          <w:szCs w:val="28"/>
          <w:lang w:val="uk-UA"/>
        </w:rPr>
      </w:pPr>
      <w:r w:rsidRPr="005406A3">
        <w:rPr>
          <w:i/>
          <w:iCs/>
          <w:sz w:val="28"/>
          <w:szCs w:val="28"/>
          <w:lang w:val="uk-UA"/>
        </w:rPr>
        <w:t>Структура та обсяг роботи.</w:t>
      </w:r>
      <w:r w:rsidRPr="005406A3">
        <w:rPr>
          <w:sz w:val="28"/>
          <w:szCs w:val="28"/>
          <w:lang w:val="uk-UA"/>
        </w:rPr>
        <w:t xml:space="preserve"> Дисертація складається із вступу, аналітичного огляду наукової літератури, програми досліджень та методичного апарату, чотирьох розділів власних досліджень та аналізу отриманих даних, узагальнення результатів, висновків, практичних рекомендацій, списку використаних джерел, додатків.</w:t>
      </w:r>
    </w:p>
    <w:p w:rsidR="00B96D88" w:rsidRPr="005406A3" w:rsidRDefault="00B96D88" w:rsidP="00B96D88">
      <w:pPr>
        <w:spacing w:line="360" w:lineRule="auto"/>
        <w:ind w:firstLine="709"/>
        <w:jc w:val="both"/>
        <w:rPr>
          <w:sz w:val="28"/>
          <w:szCs w:val="28"/>
          <w:lang w:val="uk-UA"/>
        </w:rPr>
      </w:pPr>
      <w:r w:rsidRPr="005406A3">
        <w:rPr>
          <w:sz w:val="28"/>
          <w:szCs w:val="28"/>
          <w:lang w:val="uk-UA"/>
        </w:rPr>
        <w:t>Текст дисертації викладений у двох томах (власне дисертація на 318 сторінках і додатки на 155 сторінках), містить 83 таблиці та 52 рисунки. Бібліографія включає 414 джерел, із них кирилицею - 282, латиною -132.</w:t>
      </w:r>
    </w:p>
    <w:p w:rsidR="00B96D88" w:rsidRDefault="00B96D88" w:rsidP="00B96D88">
      <w:pPr>
        <w:spacing w:line="360" w:lineRule="auto"/>
        <w:jc w:val="center"/>
        <w:rPr>
          <w:b/>
          <w:bCs/>
          <w:caps/>
          <w:sz w:val="28"/>
          <w:szCs w:val="28"/>
          <w:lang w:val="uk-UA"/>
        </w:rPr>
      </w:pPr>
      <w:r w:rsidRPr="00B96D88">
        <w:rPr>
          <w:lang w:val="uk-UA"/>
        </w:rPr>
        <w:br w:type="page"/>
      </w:r>
      <w:r>
        <w:rPr>
          <w:b/>
          <w:bCs/>
          <w:caps/>
          <w:sz w:val="28"/>
          <w:szCs w:val="28"/>
          <w:lang w:val="uk-UA"/>
        </w:rPr>
        <w:lastRenderedPageBreak/>
        <w:t>Висновки</w:t>
      </w:r>
    </w:p>
    <w:p w:rsidR="00B96D88" w:rsidRDefault="00B96D88" w:rsidP="00B96D88">
      <w:pPr>
        <w:spacing w:line="360" w:lineRule="auto"/>
        <w:jc w:val="center"/>
        <w:rPr>
          <w:b/>
          <w:bCs/>
          <w:caps/>
          <w:sz w:val="28"/>
          <w:szCs w:val="28"/>
          <w:lang w:val="uk-UA"/>
        </w:rPr>
      </w:pPr>
    </w:p>
    <w:p w:rsidR="00B96D88" w:rsidRDefault="00B96D88" w:rsidP="00B96D88">
      <w:pPr>
        <w:spacing w:line="360" w:lineRule="auto"/>
        <w:ind w:firstLine="709"/>
        <w:jc w:val="both"/>
        <w:rPr>
          <w:sz w:val="28"/>
          <w:szCs w:val="28"/>
          <w:lang w:val="uk-UA"/>
        </w:rPr>
      </w:pPr>
      <w:r>
        <w:rPr>
          <w:sz w:val="28"/>
          <w:szCs w:val="28"/>
          <w:lang w:val="uk-UA"/>
        </w:rPr>
        <w:t>Комплексним соціально-гігієнічним дослідженням виявлені особливості формування стану здоров’я жінок у пери- та постменопаузі в залежності від дії екзо- та ендогенних чинників ризику, встановлена неадекватність існуючих організаційних форм профілактики захворювань, асоційованих з менопаузою, що потребувало наукового обґрунтування якісно нової системи управління здоров’ям вказаного контингенту, впровадження якої довело свою соціальну, медичну та економічну ефективність.</w:t>
      </w:r>
    </w:p>
    <w:p w:rsidR="00B96D88" w:rsidRDefault="00B96D88" w:rsidP="00B96D88">
      <w:pPr>
        <w:spacing w:line="360" w:lineRule="auto"/>
        <w:ind w:firstLine="709"/>
        <w:jc w:val="both"/>
        <w:rPr>
          <w:sz w:val="28"/>
          <w:szCs w:val="28"/>
          <w:lang w:val="uk-UA"/>
        </w:rPr>
      </w:pPr>
      <w:r>
        <w:rPr>
          <w:sz w:val="28"/>
          <w:szCs w:val="28"/>
          <w:lang w:val="uk-UA"/>
        </w:rPr>
        <w:t>1. Встановлено, що стан здоров’я і якість життя жінок старших 40 років знижується з віком і характеризується двома фазами значного його погіршення – у перименопаузі (45-54 роки) і після 65 років. При цьому, найстрімкіше зниження максимально можливого рівня (інтегрального індексу) здоров’я із 78,0 % у 40-44 роки до 59,8 % у 45-49 років і 49,2 % у 50-54 роки припадає на працездатний соціально активний вік, супроводжується високими показниками первинної інвалідності (112,6±4,6 - 115,8±5,1 випадків на 10 тисяч жінок 45-54 років), у 1,5-2 рази вищою, ніж в економічно розвинених країнах, смертністю, піком потенційно втрачених років життя (6729,6±49,2 на 100 тисяч відповідного населення) у 50-54 роки та зростанням захворюваності, що становить важливу соціально-економічну і медичну проблему суспільства, вирішення якої вимагає, перш за все, оптимізації системи профілактики.</w:t>
      </w:r>
    </w:p>
    <w:p w:rsidR="00B96D88" w:rsidRDefault="00B96D88" w:rsidP="00B96D88">
      <w:pPr>
        <w:spacing w:line="360" w:lineRule="auto"/>
        <w:ind w:firstLine="709"/>
        <w:jc w:val="both"/>
        <w:rPr>
          <w:sz w:val="28"/>
          <w:szCs w:val="28"/>
          <w:lang w:val="uk-UA"/>
        </w:rPr>
      </w:pPr>
      <w:r>
        <w:rPr>
          <w:sz w:val="28"/>
          <w:szCs w:val="28"/>
          <w:lang w:val="uk-UA"/>
        </w:rPr>
        <w:t xml:space="preserve">2. Показано, що негативні медико-соціальні наслідки погіршення стану здоров’я жінок у пери- та постменопаузі спричинені в основному хворобами системи кровообігу (69,2 % причин смертності і 27,3–28,3 % причин загальної захворюваності та первинної інвалідності), злоякісними новоутвореннями (33,9-34,6 % всіх випадків смерті та 19,8 % причин інвалідизації працездатної групи 40-54 років, з них  45,3-59,1 % внаслідок пухлин молочної залози і статевих органів), остеопорозом і його проявами - хворобами кістково-м’язової системи та сполучної тканини і травмами (18,0 % причин первинної інвалідності, 12,3-16,8 % захворюваності), пік ураженості якими припадає на постменопаузу. Однак уже в пременопаузі виявлені значні резерви діагностики їх </w:t>
      </w:r>
      <w:r>
        <w:rPr>
          <w:sz w:val="28"/>
          <w:szCs w:val="28"/>
          <w:lang w:val="uk-UA"/>
        </w:rPr>
        <w:lastRenderedPageBreak/>
        <w:t xml:space="preserve">передзахворювань: за даними медичних оглядів десята частина (11,2±2,3 %) 40-49 річних жінок мають передракові захворювання молочної залози та статевих органів, практично половина (49,0±4,0 %) - відхилення від норми на електрокардіограмі і майже 40 % (38,3±2,2 %) - передгіпертонію. </w:t>
      </w:r>
    </w:p>
    <w:p w:rsidR="00B96D88" w:rsidRDefault="00B96D88" w:rsidP="00B96D88">
      <w:pPr>
        <w:spacing w:line="360" w:lineRule="auto"/>
        <w:ind w:firstLine="709"/>
        <w:jc w:val="both"/>
        <w:rPr>
          <w:sz w:val="28"/>
          <w:szCs w:val="28"/>
          <w:lang w:val="uk-UA"/>
        </w:rPr>
      </w:pPr>
      <w:r>
        <w:rPr>
          <w:sz w:val="28"/>
          <w:szCs w:val="28"/>
          <w:lang w:val="uk-UA"/>
        </w:rPr>
        <w:t>3. Встановлено, що за показниками соціально-економічного статусу (матеріального благополуччя, освіти, зайнятості тощо) жінки віком від 40 років і старші є соціально вразливою групою населення, що негативно впливає на стан здоров’я (r</w:t>
      </w:r>
      <w:r>
        <w:rPr>
          <w:sz w:val="28"/>
          <w:szCs w:val="28"/>
          <w:vertAlign w:val="subscript"/>
          <w:lang w:val="uk-UA"/>
        </w:rPr>
        <w:t>ху</w:t>
      </w:r>
      <w:r>
        <w:rPr>
          <w:sz w:val="28"/>
          <w:szCs w:val="28"/>
          <w:lang w:val="uk-UA"/>
        </w:rPr>
        <w:t xml:space="preserve"> = -0,84–0,91, р&lt;0,05) та досяжність медичної допомоги, реальна потреба в якій у 3,5-4 рази вища, ніж фактичне звертання. </w:t>
      </w:r>
    </w:p>
    <w:p w:rsidR="00B96D88" w:rsidRDefault="00B96D88" w:rsidP="00B96D88">
      <w:pPr>
        <w:spacing w:line="360" w:lineRule="auto"/>
        <w:ind w:firstLine="709"/>
        <w:jc w:val="both"/>
        <w:rPr>
          <w:sz w:val="28"/>
          <w:szCs w:val="28"/>
          <w:lang w:val="uk-UA"/>
        </w:rPr>
      </w:pPr>
      <w:r>
        <w:rPr>
          <w:sz w:val="28"/>
          <w:szCs w:val="28"/>
          <w:lang w:val="uk-UA"/>
        </w:rPr>
        <w:t>4. Доведено (р&lt;0,05), що основними групами факторів ризику патології менопаузи є соціально-психологічні (r = 4,33-1,64), ендогенні (3,69-2,03), соціально-економічні (2,26-1,81) та виробничі (1,91) чинники. Хоча в цілому жінки ведуть здоровіший спосіб життя, ніж чоловіки-однолітки (серед поведінкових чинників достовірно підвищує їх ризик захворюваності тільки вживання соленої їжі, r = 1,64, р&lt;0,05), однак тенденція до фемінізації та омолодження шкідливих звичок, вимагають врахування їх при оцінці індивідуального ризику хвороб.</w:t>
      </w:r>
    </w:p>
    <w:p w:rsidR="00B96D88" w:rsidRDefault="00B96D88" w:rsidP="00B96D88">
      <w:pPr>
        <w:spacing w:line="360" w:lineRule="auto"/>
        <w:ind w:firstLine="709"/>
        <w:jc w:val="both"/>
        <w:rPr>
          <w:sz w:val="28"/>
          <w:szCs w:val="28"/>
          <w:lang w:val="uk-UA"/>
        </w:rPr>
      </w:pPr>
      <w:r>
        <w:rPr>
          <w:sz w:val="28"/>
          <w:szCs w:val="28"/>
          <w:lang w:val="uk-UA"/>
        </w:rPr>
        <w:t xml:space="preserve">5. Виявлено, що найвищі рівні відносного ризику хронічних хвороб є за умови наявності низької самооцінки здоров’я (r = 4,33, р&lt;0,05) та артеріальної гіпертензії (r = 3,69, р&lt;0,05), що стало підставою для розрахунку множинної кореляційно-регресійної математичної моделі прогнозування на дільниці частки хронічно хворих жінок віком від 40 років і старших (R=0,902, </w:t>
      </w:r>
      <w:r>
        <w:rPr>
          <w:sz w:val="28"/>
          <w:szCs w:val="28"/>
        </w:rPr>
        <w:t>R</w:t>
      </w:r>
      <w:r>
        <w:rPr>
          <w:sz w:val="28"/>
          <w:szCs w:val="28"/>
          <w:vertAlign w:val="superscript"/>
          <w:lang w:val="uk-UA"/>
        </w:rPr>
        <w:t>2</w:t>
      </w:r>
      <w:r>
        <w:rPr>
          <w:sz w:val="28"/>
          <w:szCs w:val="28"/>
          <w:lang w:val="uk-UA"/>
        </w:rPr>
        <w:t xml:space="preserve"> = 0,814, </w:t>
      </w:r>
      <w:r>
        <w:rPr>
          <w:sz w:val="28"/>
          <w:szCs w:val="28"/>
        </w:rPr>
        <w:t>adj</w:t>
      </w:r>
      <w:r>
        <w:rPr>
          <w:sz w:val="28"/>
          <w:szCs w:val="28"/>
          <w:lang w:val="uk-UA"/>
        </w:rPr>
        <w:t xml:space="preserve"> </w:t>
      </w:r>
      <w:r>
        <w:rPr>
          <w:sz w:val="28"/>
          <w:szCs w:val="28"/>
        </w:rPr>
        <w:t>R</w:t>
      </w:r>
      <w:r>
        <w:rPr>
          <w:sz w:val="28"/>
          <w:szCs w:val="28"/>
          <w:vertAlign w:val="superscript"/>
          <w:lang w:val="uk-UA"/>
        </w:rPr>
        <w:t xml:space="preserve">2 </w:t>
      </w:r>
      <w:r>
        <w:rPr>
          <w:sz w:val="28"/>
          <w:szCs w:val="28"/>
          <w:lang w:val="uk-UA"/>
        </w:rPr>
        <w:t>= 0,721, р&lt;0,01).</w:t>
      </w:r>
    </w:p>
    <w:p w:rsidR="00B96D88" w:rsidRDefault="00B96D88" w:rsidP="00B96D88">
      <w:pPr>
        <w:spacing w:line="360" w:lineRule="auto"/>
        <w:ind w:firstLine="709"/>
        <w:jc w:val="both"/>
        <w:rPr>
          <w:sz w:val="28"/>
          <w:szCs w:val="28"/>
          <w:lang w:val="uk-UA"/>
        </w:rPr>
      </w:pPr>
      <w:r>
        <w:rPr>
          <w:sz w:val="28"/>
          <w:szCs w:val="28"/>
          <w:lang w:val="uk-UA"/>
        </w:rPr>
        <w:t xml:space="preserve">6. Доведено, що існуюча система медичного обслуговування розглянутого контингенту жінок є недосконалою, особливо в частині забезпечення профілактичних технологій. Основними організаційними недоліками є відсутність інтегрованої медичної інформації про жінок, внаслідок наявності подвійної мережі закладів, що опікуються ними (загальносоматичної та акушерсько-гінекологічної), нескоординованості нормативної бази їх діяльності і розподілу функцій; концентрація високовартісних сучасних методів діагностики на третинному рівні; недостатня укомплектованість (на 72,1 %), </w:t>
      </w:r>
      <w:r>
        <w:rPr>
          <w:sz w:val="28"/>
          <w:szCs w:val="28"/>
          <w:lang w:val="uk-UA"/>
        </w:rPr>
        <w:lastRenderedPageBreak/>
        <w:t>рівень кваліфікації (38,8 – 58,6 % атестованих) та надмірне навантаження (близько 2000 населення на одну посаду) лікарів загальної практики/сімейної медицини; недоступність медичної допомоги для більшості жінок через фінансові труднощі (68,4 %), низький рівень освіти та медичних знань. Результатом встановленого є диспропорції у наданні медичної допомоги (недостатній обсяг амбулаторно-поліклінічної і надмірний – стаціонарної), невиконання обов’язкових стандартів профілактичних обстежень та оглядів, запізніле виявлення онкозахворювань, хвороб системи кровообігу та інших хронічних захворювань, а відповідно соціально-економічних втрат внаслідок захворюваності, інвалідності та смертності від них.</w:t>
      </w:r>
    </w:p>
    <w:p w:rsidR="00B96D88" w:rsidRDefault="00B96D88" w:rsidP="00B96D88">
      <w:pPr>
        <w:spacing w:line="360" w:lineRule="auto"/>
        <w:ind w:firstLine="709"/>
        <w:jc w:val="both"/>
        <w:rPr>
          <w:sz w:val="28"/>
          <w:szCs w:val="28"/>
          <w:lang w:val="uk-UA"/>
        </w:rPr>
      </w:pPr>
      <w:r>
        <w:rPr>
          <w:sz w:val="28"/>
          <w:szCs w:val="28"/>
          <w:lang w:val="uk-UA"/>
        </w:rPr>
        <w:t>7. Встановлено шляхом експертних оцінок методом матриці критичних чинників, що найважливішими медико-організаційними факторами, які впливають на здоров’я жінок інволюційного періоду та визначають їх доступ до якісної медичної допомоги є: обсяг виконання медико-технологічних стандартів (9,9 парціальних балів), вчасність допомоги (9,8), кваліфікація медичного персоналу (9,0), матеріально-технічне забезпечення закладів охорони здоров’я (9,0), фінансова доступність медичного обслуговування (8,8).</w:t>
      </w:r>
    </w:p>
    <w:p w:rsidR="00B96D88" w:rsidRDefault="00B96D88" w:rsidP="00B96D88">
      <w:pPr>
        <w:spacing w:line="360" w:lineRule="auto"/>
        <w:ind w:firstLine="709"/>
        <w:jc w:val="both"/>
        <w:rPr>
          <w:sz w:val="28"/>
          <w:szCs w:val="28"/>
          <w:lang w:val="uk-UA"/>
        </w:rPr>
      </w:pPr>
      <w:r>
        <w:rPr>
          <w:sz w:val="28"/>
          <w:szCs w:val="28"/>
          <w:lang w:val="uk-UA"/>
        </w:rPr>
        <w:t>8. Визначені закономірності формування здоров’я жінок у пери- та постменопаузі дозволили обґрунтувати та розробити модель управління здоров’ям жінок на державному, регіональному, груповому та індивідуальному рівнях, якісно новими елементами якої стали: схема комплексного спостереження за станом здоров’я жінок інволюційного віку, орієнтована на лікаря загальної практики/сімейної медицини, та схема інформаційно-освітнього забезпечення жінок медико-санітарними знаннями.</w:t>
      </w:r>
    </w:p>
    <w:p w:rsidR="00B96D88" w:rsidRDefault="00B96D88" w:rsidP="00B96D88">
      <w:pPr>
        <w:spacing w:line="360" w:lineRule="auto"/>
        <w:ind w:firstLine="709"/>
        <w:jc w:val="both"/>
        <w:rPr>
          <w:sz w:val="28"/>
          <w:szCs w:val="28"/>
          <w:lang w:val="uk-UA"/>
        </w:rPr>
      </w:pPr>
      <w:r>
        <w:rPr>
          <w:sz w:val="28"/>
          <w:szCs w:val="28"/>
          <w:lang w:val="uk-UA"/>
        </w:rPr>
        <w:t>9. На відміну від раніше існуючих форм, запропонована модель дає можливість формувати групи диспансерного спостереження на підставі стратифікації ризику захворювань (низький, помірний, високий, дуже високий) з урахуванням не тільки групи здоров’я, але й наявності чинників ризику патологічних станів та хвороб, асоційованих з менопаузою, а також адаптувати медичну інформацію у всіх її формах на цільові групи жінок в залежності від ступеня ризику виникнення у них патологічного клімаксу.</w:t>
      </w:r>
    </w:p>
    <w:p w:rsidR="00B96D88" w:rsidRPr="00B96D88" w:rsidRDefault="00B96D88" w:rsidP="00B96D88">
      <w:pPr>
        <w:pStyle w:val="afffffffb"/>
        <w:rPr>
          <w:lang w:val="uk-UA"/>
        </w:rPr>
      </w:pPr>
      <w:r w:rsidRPr="00B96D88">
        <w:rPr>
          <w:lang w:val="uk-UA"/>
        </w:rPr>
        <w:lastRenderedPageBreak/>
        <w:t>10. Особливістю запропонованої моделі є її профілактичне спрямування (в середньому 9,04 бали за десятибальною шкалою оцінки експертів), комплексність (8,72) і системність (8,48), доступність для жінок (8,48), етапність (8,80) та наступність (8,28) медичної допомоги, орієнтованої передусім на лікаря загальної практики/сімейної медицини завдяки якісно новому її елементу - схемі комплексного спостереження за станом здоров’я досліджуваного контингенту населення (8,56), що дозволяє покращити показники охоплення жінок цільовими профілактичними оглядами та обов’язковими обстеженнями (100,0 % експертних висновків), знизити частоту і тривалість рецидивів хронічних захворювань (100,0 %) та первинну інвалідність від них (92,0 %), поліпшити медико-санітарні знання жінок (96,0 %), їх навички самообстеження (96,0 %), підвищити частоту звертання за медичною допомогою (84,0 %) і покращити показники первинної захворюваності (76,0 %).</w:t>
      </w:r>
    </w:p>
    <w:p w:rsidR="00B96D88" w:rsidRDefault="00B96D88" w:rsidP="00B96D88">
      <w:pPr>
        <w:spacing w:line="360" w:lineRule="auto"/>
        <w:ind w:firstLine="709"/>
        <w:jc w:val="both"/>
        <w:rPr>
          <w:sz w:val="28"/>
          <w:szCs w:val="28"/>
          <w:lang w:val="uk-UA"/>
        </w:rPr>
      </w:pPr>
      <w:r>
        <w:rPr>
          <w:sz w:val="28"/>
          <w:szCs w:val="28"/>
          <w:lang w:val="uk-UA"/>
        </w:rPr>
        <w:t>11. Впровадження окремих елементів якісно нової моделі управління здоров’ям жінок у пери- та постменопаузі в практику дозволило покращити профілактичну роботу, зокрема щодо виявлення злоякісних новоутворень молочної залози та жіночих статевих органів під час медоглядів (на 87,1 – 229,2 %), діагностики хвороб системи кровообігу, що призвело до підвищення рівнів первинної та загальної захворюваності на ішемічну хворобу серця (на 10,3 і 30,4 %) і гіпертонічну хворобу (на 6,9 і 30,2 %) та стабілізації їх негативних наслідків – судинних уражень мозку (-1,09 % і +18,87 %).</w:t>
      </w:r>
    </w:p>
    <w:p w:rsidR="00B96D88" w:rsidRDefault="00B96D88" w:rsidP="00B96D88">
      <w:pPr>
        <w:spacing w:line="360" w:lineRule="auto"/>
        <w:ind w:firstLine="709"/>
        <w:jc w:val="both"/>
        <w:rPr>
          <w:sz w:val="28"/>
          <w:szCs w:val="28"/>
          <w:lang w:val="uk-UA"/>
        </w:rPr>
      </w:pPr>
      <w:r>
        <w:rPr>
          <w:sz w:val="28"/>
          <w:szCs w:val="28"/>
          <w:lang w:val="uk-UA"/>
        </w:rPr>
        <w:t>12. Запропонована модель управління здоров’ям жінок у пери- та постменоаузі не передбачає створення в її структурі нових підрозділів, крім  існуючих в сучасній системі охорони здоров’я та медичної допомоги, що дозволяє впроваджувати її без значних економічних затрат в інших регіонах України.</w:t>
      </w:r>
    </w:p>
    <w:p w:rsidR="00B96D88" w:rsidRDefault="00B96D88" w:rsidP="00B96D88">
      <w:pPr>
        <w:spacing w:line="360" w:lineRule="auto"/>
        <w:jc w:val="center"/>
        <w:rPr>
          <w:b/>
          <w:bCs/>
          <w:caps/>
          <w:sz w:val="28"/>
          <w:szCs w:val="28"/>
          <w:lang w:val="uk-UA"/>
        </w:rPr>
      </w:pPr>
      <w:r>
        <w:rPr>
          <w:sz w:val="28"/>
          <w:szCs w:val="28"/>
          <w:lang w:val="uk-UA"/>
        </w:rPr>
        <w:br w:type="page"/>
      </w:r>
      <w:r w:rsidRPr="00B90AB8">
        <w:rPr>
          <w:b/>
          <w:bCs/>
          <w:caps/>
          <w:sz w:val="28"/>
          <w:szCs w:val="28"/>
          <w:lang w:val="uk-UA"/>
        </w:rPr>
        <w:lastRenderedPageBreak/>
        <w:t>Практичні рекомендації</w:t>
      </w:r>
    </w:p>
    <w:p w:rsidR="00B96D88" w:rsidRDefault="00B96D88" w:rsidP="00B96D88">
      <w:pPr>
        <w:spacing w:line="360" w:lineRule="auto"/>
        <w:jc w:val="center"/>
        <w:rPr>
          <w:b/>
          <w:bCs/>
          <w:caps/>
          <w:sz w:val="28"/>
          <w:szCs w:val="28"/>
          <w:lang w:val="uk-UA"/>
        </w:rPr>
      </w:pPr>
    </w:p>
    <w:p w:rsidR="00B96D88" w:rsidRDefault="00B96D88" w:rsidP="00B96D88">
      <w:pPr>
        <w:spacing w:line="360" w:lineRule="auto"/>
        <w:ind w:firstLine="709"/>
        <w:jc w:val="both"/>
        <w:rPr>
          <w:sz w:val="28"/>
          <w:szCs w:val="28"/>
          <w:lang w:val="uk-UA"/>
        </w:rPr>
      </w:pPr>
      <w:r>
        <w:rPr>
          <w:sz w:val="28"/>
          <w:szCs w:val="28"/>
          <w:lang w:val="uk-UA"/>
        </w:rPr>
        <w:t>Отримані результати наукового дослідження дозволяють рекомендувати:</w:t>
      </w:r>
    </w:p>
    <w:p w:rsidR="00B96D88" w:rsidRPr="00163AFD" w:rsidRDefault="00B96D88" w:rsidP="00B96D88">
      <w:pPr>
        <w:spacing w:line="360" w:lineRule="auto"/>
        <w:jc w:val="both"/>
        <w:rPr>
          <w:b/>
          <w:bCs/>
          <w:sz w:val="28"/>
          <w:szCs w:val="28"/>
          <w:lang w:val="uk-UA"/>
        </w:rPr>
      </w:pPr>
      <w:r w:rsidRPr="00163AFD">
        <w:rPr>
          <w:b/>
          <w:bCs/>
          <w:sz w:val="28"/>
          <w:szCs w:val="28"/>
          <w:lang w:val="uk-UA"/>
        </w:rPr>
        <w:t>1. Кабінету міністрів України:</w:t>
      </w:r>
    </w:p>
    <w:p w:rsidR="00B96D88" w:rsidRDefault="00B96D88" w:rsidP="00707EBD">
      <w:pPr>
        <w:numPr>
          <w:ilvl w:val="0"/>
          <w:numId w:val="49"/>
        </w:numPr>
        <w:tabs>
          <w:tab w:val="clear" w:pos="720"/>
          <w:tab w:val="num" w:pos="360"/>
        </w:tabs>
        <w:suppressAutoHyphens w:val="0"/>
        <w:spacing w:line="360" w:lineRule="auto"/>
        <w:ind w:left="360"/>
        <w:jc w:val="both"/>
        <w:rPr>
          <w:sz w:val="28"/>
          <w:szCs w:val="28"/>
          <w:lang w:val="uk-UA"/>
        </w:rPr>
      </w:pPr>
      <w:r>
        <w:rPr>
          <w:sz w:val="28"/>
          <w:szCs w:val="28"/>
          <w:lang w:val="uk-UA"/>
        </w:rPr>
        <w:t>розробити довгострокову цільову програму поліпшення соціально-економічного статусу та медико-соціального захисту жінок з викладенням засад гендерної політики вирівнювання рівнів освіти та доходів;</w:t>
      </w:r>
    </w:p>
    <w:p w:rsidR="00B96D88" w:rsidRDefault="00B96D88" w:rsidP="00707EBD">
      <w:pPr>
        <w:numPr>
          <w:ilvl w:val="0"/>
          <w:numId w:val="49"/>
        </w:numPr>
        <w:tabs>
          <w:tab w:val="clear" w:pos="720"/>
          <w:tab w:val="num" w:pos="360"/>
        </w:tabs>
        <w:suppressAutoHyphens w:val="0"/>
        <w:spacing w:line="360" w:lineRule="auto"/>
        <w:ind w:left="360"/>
        <w:jc w:val="both"/>
        <w:rPr>
          <w:sz w:val="28"/>
          <w:szCs w:val="28"/>
          <w:lang w:val="uk-UA"/>
        </w:rPr>
      </w:pPr>
      <w:r>
        <w:rPr>
          <w:sz w:val="28"/>
          <w:szCs w:val="28"/>
          <w:lang w:val="uk-UA"/>
        </w:rPr>
        <w:t>внести до Міжгалузевої комплексної програми “Здоров’я нації” на 2002-2011 роки наступні доповнення і поправки:</w:t>
      </w:r>
    </w:p>
    <w:p w:rsidR="00B96D88" w:rsidRDefault="00B96D88" w:rsidP="00707EBD">
      <w:pPr>
        <w:numPr>
          <w:ilvl w:val="0"/>
          <w:numId w:val="48"/>
        </w:numPr>
        <w:suppressAutoHyphens w:val="0"/>
        <w:spacing w:line="360" w:lineRule="auto"/>
        <w:jc w:val="both"/>
        <w:rPr>
          <w:color w:val="000000"/>
          <w:sz w:val="28"/>
          <w:szCs w:val="28"/>
          <w:lang w:val="uk-UA"/>
        </w:rPr>
      </w:pPr>
      <w:r>
        <w:rPr>
          <w:sz w:val="28"/>
          <w:szCs w:val="28"/>
          <w:lang w:val="uk-UA"/>
        </w:rPr>
        <w:t>у</w:t>
      </w:r>
      <w:r w:rsidRPr="00D17A00">
        <w:rPr>
          <w:sz w:val="28"/>
          <w:szCs w:val="28"/>
          <w:lang w:val="uk-UA"/>
        </w:rPr>
        <w:t xml:space="preserve"> переліку основних завдань програми пункт </w:t>
      </w:r>
      <w:r>
        <w:rPr>
          <w:sz w:val="28"/>
          <w:szCs w:val="28"/>
          <w:lang w:val="uk-UA"/>
        </w:rPr>
        <w:t>“</w:t>
      </w:r>
      <w:r w:rsidRPr="00D17A00">
        <w:rPr>
          <w:color w:val="000000"/>
          <w:sz w:val="28"/>
          <w:szCs w:val="28"/>
          <w:lang w:val="uk-UA"/>
        </w:rPr>
        <w:t>поліпшення медичної допомоги вразливим верствам населення та жителям села</w:t>
      </w:r>
      <w:r>
        <w:rPr>
          <w:sz w:val="28"/>
          <w:szCs w:val="28"/>
          <w:lang w:val="uk-UA"/>
        </w:rPr>
        <w:t>” викласти у редакції “</w:t>
      </w:r>
      <w:r w:rsidRPr="00D17A00">
        <w:rPr>
          <w:color w:val="000000"/>
          <w:sz w:val="28"/>
          <w:szCs w:val="28"/>
          <w:lang w:val="uk-UA"/>
        </w:rPr>
        <w:t>поліпшення медичної допомоги вразливим верствам населення</w:t>
      </w:r>
      <w:r>
        <w:rPr>
          <w:color w:val="000000"/>
          <w:sz w:val="28"/>
          <w:szCs w:val="28"/>
          <w:lang w:val="uk-UA"/>
        </w:rPr>
        <w:t>, жінкам</w:t>
      </w:r>
      <w:r w:rsidRPr="00D17A00">
        <w:rPr>
          <w:color w:val="000000"/>
          <w:sz w:val="28"/>
          <w:szCs w:val="28"/>
          <w:lang w:val="uk-UA"/>
        </w:rPr>
        <w:t xml:space="preserve"> та жителям села</w:t>
      </w:r>
      <w:r>
        <w:rPr>
          <w:sz w:val="28"/>
          <w:szCs w:val="28"/>
          <w:lang w:val="uk-UA"/>
        </w:rPr>
        <w:t>”</w:t>
      </w:r>
      <w:r>
        <w:rPr>
          <w:color w:val="000000"/>
          <w:sz w:val="28"/>
          <w:szCs w:val="28"/>
          <w:lang w:val="uk-UA"/>
        </w:rPr>
        <w:t>;</w:t>
      </w:r>
    </w:p>
    <w:p w:rsidR="00B96D88" w:rsidRDefault="00B96D88" w:rsidP="00707EBD">
      <w:pPr>
        <w:numPr>
          <w:ilvl w:val="0"/>
          <w:numId w:val="48"/>
        </w:numPr>
        <w:suppressAutoHyphens w:val="0"/>
        <w:spacing w:line="360" w:lineRule="auto"/>
        <w:jc w:val="both"/>
        <w:rPr>
          <w:color w:val="000000"/>
          <w:sz w:val="28"/>
          <w:szCs w:val="28"/>
          <w:lang w:val="uk-UA"/>
        </w:rPr>
      </w:pPr>
      <w:r>
        <w:rPr>
          <w:color w:val="000000"/>
          <w:sz w:val="28"/>
          <w:szCs w:val="28"/>
          <w:lang w:val="uk-UA"/>
        </w:rPr>
        <w:t>у</w:t>
      </w:r>
      <w:r w:rsidRPr="009E0E8C">
        <w:rPr>
          <w:color w:val="000000"/>
          <w:sz w:val="28"/>
          <w:szCs w:val="28"/>
          <w:lang w:val="uk-UA"/>
        </w:rPr>
        <w:t xml:space="preserve"> розділ ІІІ. </w:t>
      </w:r>
      <w:r>
        <w:rPr>
          <w:sz w:val="28"/>
          <w:szCs w:val="28"/>
          <w:lang w:val="uk-UA"/>
        </w:rPr>
        <w:t>“</w:t>
      </w:r>
      <w:r w:rsidRPr="009E0E8C">
        <w:rPr>
          <w:color w:val="000000"/>
          <w:sz w:val="28"/>
          <w:szCs w:val="28"/>
          <w:lang w:val="uk-UA"/>
        </w:rPr>
        <w:t>Покращення умов для виживання і підвищення якості життя. Здоров'я жінок</w:t>
      </w:r>
      <w:r>
        <w:rPr>
          <w:sz w:val="28"/>
          <w:szCs w:val="28"/>
          <w:lang w:val="uk-UA"/>
        </w:rPr>
        <w:t>”</w:t>
      </w:r>
      <w:r w:rsidRPr="009E0E8C">
        <w:rPr>
          <w:color w:val="000000"/>
          <w:sz w:val="28"/>
          <w:szCs w:val="28"/>
          <w:lang w:val="uk-UA"/>
        </w:rPr>
        <w:t xml:space="preserve"> додати п. 14. </w:t>
      </w:r>
      <w:r>
        <w:rPr>
          <w:sz w:val="28"/>
          <w:szCs w:val="28"/>
          <w:lang w:val="uk-UA"/>
        </w:rPr>
        <w:t>“</w:t>
      </w:r>
      <w:r w:rsidRPr="009E0E8C">
        <w:rPr>
          <w:color w:val="000000"/>
          <w:sz w:val="28"/>
          <w:szCs w:val="28"/>
          <w:lang w:val="uk-UA"/>
        </w:rPr>
        <w:t xml:space="preserve">Розробити і впровадити довгостроковий моніторинг здоров'я жінок, </w:t>
      </w:r>
      <w:r>
        <w:rPr>
          <w:color w:val="000000"/>
          <w:sz w:val="28"/>
          <w:szCs w:val="28"/>
          <w:lang w:val="uk-UA"/>
        </w:rPr>
        <w:t>віднесених до</w:t>
      </w:r>
      <w:r w:rsidRPr="009E0E8C">
        <w:rPr>
          <w:color w:val="000000"/>
          <w:sz w:val="28"/>
          <w:szCs w:val="28"/>
          <w:lang w:val="uk-UA"/>
        </w:rPr>
        <w:t xml:space="preserve"> груп підвищеного ризику </w:t>
      </w:r>
      <w:r>
        <w:rPr>
          <w:color w:val="000000"/>
          <w:sz w:val="28"/>
          <w:szCs w:val="28"/>
          <w:lang w:val="uk-UA"/>
        </w:rPr>
        <w:t xml:space="preserve">соціально важливих </w:t>
      </w:r>
      <w:r w:rsidRPr="009E0E8C">
        <w:rPr>
          <w:color w:val="000000"/>
          <w:sz w:val="28"/>
          <w:szCs w:val="28"/>
          <w:lang w:val="uk-UA"/>
        </w:rPr>
        <w:t>хвороб, пов’язаних з менопаузою</w:t>
      </w:r>
      <w:r>
        <w:rPr>
          <w:color w:val="000000"/>
          <w:sz w:val="28"/>
          <w:szCs w:val="28"/>
          <w:lang w:val="uk-UA"/>
        </w:rPr>
        <w:t xml:space="preserve"> (серцево-судинних, злоякісних новоутворень, остеопорозу та інших)</w:t>
      </w:r>
      <w:r>
        <w:rPr>
          <w:sz w:val="28"/>
          <w:szCs w:val="28"/>
          <w:lang w:val="uk-UA"/>
        </w:rPr>
        <w:t>”</w:t>
      </w:r>
      <w:r w:rsidRPr="009E0E8C">
        <w:rPr>
          <w:color w:val="000000"/>
          <w:sz w:val="28"/>
          <w:szCs w:val="28"/>
          <w:lang w:val="uk-UA"/>
        </w:rPr>
        <w:t>.</w:t>
      </w:r>
    </w:p>
    <w:p w:rsidR="00B96D88" w:rsidRPr="00163AFD" w:rsidRDefault="00B96D88" w:rsidP="00B96D88">
      <w:pPr>
        <w:spacing w:line="360" w:lineRule="auto"/>
        <w:jc w:val="both"/>
        <w:rPr>
          <w:b/>
          <w:bCs/>
          <w:sz w:val="28"/>
          <w:szCs w:val="28"/>
          <w:lang w:val="uk-UA"/>
        </w:rPr>
      </w:pPr>
      <w:r w:rsidRPr="00163AFD">
        <w:rPr>
          <w:b/>
          <w:bCs/>
          <w:sz w:val="28"/>
          <w:szCs w:val="28"/>
          <w:lang w:val="uk-UA"/>
        </w:rPr>
        <w:t>2. Міністерству охорони здоров’я України:</w:t>
      </w:r>
    </w:p>
    <w:p w:rsidR="00B96D88" w:rsidRDefault="00B96D88" w:rsidP="00707EBD">
      <w:pPr>
        <w:numPr>
          <w:ilvl w:val="0"/>
          <w:numId w:val="50"/>
        </w:numPr>
        <w:tabs>
          <w:tab w:val="clear" w:pos="720"/>
          <w:tab w:val="num" w:pos="360"/>
        </w:tabs>
        <w:suppressAutoHyphens w:val="0"/>
        <w:spacing w:line="360" w:lineRule="auto"/>
        <w:ind w:left="360"/>
        <w:jc w:val="both"/>
        <w:rPr>
          <w:sz w:val="28"/>
          <w:szCs w:val="28"/>
          <w:lang w:val="uk-UA"/>
        </w:rPr>
      </w:pPr>
      <w:r>
        <w:rPr>
          <w:sz w:val="28"/>
          <w:szCs w:val="28"/>
          <w:lang w:val="uk-UA"/>
        </w:rPr>
        <w:t>запровадити у практику охорони здоров’я науково обґрунтовану та розроблену функціонально-організаційну систему управління здоров’ям жінок у пери- та постменопаузі, зміст якої викладений у спеціальних методичних рекомендаціях та інформаційних листах;</w:t>
      </w:r>
    </w:p>
    <w:p w:rsidR="00B96D88" w:rsidRDefault="00B96D88" w:rsidP="00707EBD">
      <w:pPr>
        <w:numPr>
          <w:ilvl w:val="0"/>
          <w:numId w:val="50"/>
        </w:numPr>
        <w:tabs>
          <w:tab w:val="clear" w:pos="720"/>
          <w:tab w:val="num" w:pos="360"/>
        </w:tabs>
        <w:suppressAutoHyphens w:val="0"/>
        <w:spacing w:line="360" w:lineRule="auto"/>
        <w:ind w:left="360"/>
        <w:jc w:val="both"/>
        <w:rPr>
          <w:sz w:val="28"/>
          <w:szCs w:val="28"/>
          <w:lang w:val="uk-UA"/>
        </w:rPr>
      </w:pPr>
      <w:r>
        <w:rPr>
          <w:sz w:val="28"/>
          <w:szCs w:val="28"/>
          <w:lang w:val="uk-UA"/>
        </w:rPr>
        <w:t>продовжити роботу щодо розробки алгоритмів, стандартів і протоколів медичної допомоги при хворобах, пов’язаних з менопаузою, з чітким узгодженням функцій та меж компетенції лікарів загальносоматичних і акушерсько-гінекологічних закладів різних рівнів, в першу чергу лікарів загальної практики/сімейної медицини.</w:t>
      </w:r>
    </w:p>
    <w:p w:rsidR="00B96D88" w:rsidRPr="00163AFD" w:rsidRDefault="00B96D88" w:rsidP="00B96D88">
      <w:pPr>
        <w:spacing w:line="360" w:lineRule="auto"/>
        <w:jc w:val="both"/>
        <w:rPr>
          <w:b/>
          <w:bCs/>
          <w:sz w:val="28"/>
          <w:szCs w:val="28"/>
          <w:lang w:val="uk-UA"/>
        </w:rPr>
      </w:pPr>
      <w:r w:rsidRPr="00163AFD">
        <w:rPr>
          <w:b/>
          <w:bCs/>
          <w:sz w:val="28"/>
          <w:szCs w:val="28"/>
          <w:lang w:val="uk-UA"/>
        </w:rPr>
        <w:lastRenderedPageBreak/>
        <w:t>3. Міністерству охорони здоров’я АР Крим, управлінням охорони здоров’я обласних державних адміністрацій, головним лікарям центральних міських та центральних районних лікарень:</w:t>
      </w:r>
    </w:p>
    <w:p w:rsidR="00B96D88" w:rsidRDefault="00B96D88" w:rsidP="00707EBD">
      <w:pPr>
        <w:numPr>
          <w:ilvl w:val="0"/>
          <w:numId w:val="51"/>
        </w:numPr>
        <w:tabs>
          <w:tab w:val="clear" w:pos="720"/>
          <w:tab w:val="left" w:pos="360"/>
        </w:tabs>
        <w:suppressAutoHyphens w:val="0"/>
        <w:spacing w:line="360" w:lineRule="auto"/>
        <w:ind w:left="360"/>
        <w:jc w:val="both"/>
        <w:rPr>
          <w:sz w:val="28"/>
          <w:szCs w:val="28"/>
          <w:lang w:val="uk-UA"/>
        </w:rPr>
      </w:pPr>
      <w:r>
        <w:rPr>
          <w:sz w:val="28"/>
          <w:szCs w:val="28"/>
          <w:lang w:val="uk-UA"/>
        </w:rPr>
        <w:t>вишукати можливості для запровадження функціонально-організаційної системи управління здоров’ям жінок у пери- та постменопаузі;</w:t>
      </w:r>
    </w:p>
    <w:p w:rsidR="00B96D88" w:rsidRDefault="00B96D88" w:rsidP="00707EBD">
      <w:pPr>
        <w:numPr>
          <w:ilvl w:val="0"/>
          <w:numId w:val="51"/>
        </w:numPr>
        <w:tabs>
          <w:tab w:val="clear" w:pos="720"/>
          <w:tab w:val="left" w:pos="360"/>
        </w:tabs>
        <w:suppressAutoHyphens w:val="0"/>
        <w:spacing w:line="360" w:lineRule="auto"/>
        <w:ind w:left="360"/>
        <w:jc w:val="both"/>
        <w:rPr>
          <w:sz w:val="28"/>
          <w:szCs w:val="28"/>
          <w:lang w:val="uk-UA"/>
        </w:rPr>
      </w:pPr>
      <w:r>
        <w:rPr>
          <w:sz w:val="28"/>
          <w:szCs w:val="28"/>
          <w:lang w:val="uk-UA"/>
        </w:rPr>
        <w:t>запровадити постійну широку просвітницьку роботу науковців та лікарів різних фахів практичної охорони здоров’я серед жінок  та громадськості в цілому стосовно особливостей інволюційного періоду життя, принципів підтримки здоров’я після 40 років, формування знань і навичок профілактики злоякісних новоутворень молочних залоз та жіночих статевих органів, хвороб системи кровообігу, запобігання остеопорозу.</w:t>
      </w:r>
    </w:p>
    <w:p w:rsidR="00B96D88" w:rsidRPr="00735696" w:rsidRDefault="00B96D88" w:rsidP="00B96D88">
      <w:pPr>
        <w:spacing w:line="360" w:lineRule="auto"/>
        <w:jc w:val="both"/>
        <w:rPr>
          <w:b/>
          <w:bCs/>
          <w:sz w:val="28"/>
          <w:szCs w:val="28"/>
          <w:lang w:val="uk-UA"/>
        </w:rPr>
      </w:pPr>
      <w:r w:rsidRPr="00735696">
        <w:rPr>
          <w:b/>
          <w:bCs/>
          <w:sz w:val="28"/>
          <w:szCs w:val="28"/>
          <w:lang w:val="uk-UA"/>
        </w:rPr>
        <w:t>4. Вищим медичним навчальним закладам і закладам післядипломної медичної освіти:</w:t>
      </w:r>
    </w:p>
    <w:p w:rsidR="00B96D88" w:rsidRDefault="00B96D88" w:rsidP="00707EBD">
      <w:pPr>
        <w:numPr>
          <w:ilvl w:val="0"/>
          <w:numId w:val="52"/>
        </w:numPr>
        <w:tabs>
          <w:tab w:val="clear" w:pos="720"/>
          <w:tab w:val="num" w:pos="360"/>
        </w:tabs>
        <w:suppressAutoHyphens w:val="0"/>
        <w:spacing w:line="360" w:lineRule="auto"/>
        <w:ind w:left="360"/>
        <w:jc w:val="both"/>
        <w:rPr>
          <w:sz w:val="28"/>
          <w:szCs w:val="28"/>
          <w:lang w:val="uk-UA"/>
        </w:rPr>
      </w:pPr>
      <w:r>
        <w:rPr>
          <w:sz w:val="28"/>
          <w:szCs w:val="28"/>
          <w:lang w:val="uk-UA"/>
        </w:rPr>
        <w:t>доповнити програми навчання студентів з курсу “Соціальна медицина та організація охорони здоров’я”, “Гінекологія”, “Внутрішні хвороби”, “Онкологія”, “Травматологія і ортопедія” питаннями медико-соціальних особливостей формування стану здоров’я жінок у менопаузі та профілактики патологічних станів і хвороб, що її супроводжують;</w:t>
      </w:r>
    </w:p>
    <w:p w:rsidR="00B96D88" w:rsidRDefault="00B96D88" w:rsidP="00707EBD">
      <w:pPr>
        <w:numPr>
          <w:ilvl w:val="0"/>
          <w:numId w:val="52"/>
        </w:numPr>
        <w:tabs>
          <w:tab w:val="clear" w:pos="720"/>
          <w:tab w:val="num" w:pos="360"/>
        </w:tabs>
        <w:suppressAutoHyphens w:val="0"/>
        <w:spacing w:line="360" w:lineRule="auto"/>
        <w:ind w:left="360"/>
        <w:jc w:val="both"/>
        <w:rPr>
          <w:sz w:val="28"/>
          <w:szCs w:val="28"/>
          <w:lang w:val="uk-UA"/>
        </w:rPr>
      </w:pPr>
      <w:r>
        <w:rPr>
          <w:sz w:val="28"/>
          <w:szCs w:val="28"/>
          <w:lang w:val="uk-UA"/>
        </w:rPr>
        <w:t>організувати для лікарів загальної практики/сімейної медицини, лікарів терапевтичних та акушерсько-гінекологічних дільниць, керівників органів і закладів охорони здоров’я та їх заступників навчання на циклах тематичного удосконалення з питань управління здоров’ям жінок у пери- та посменопаузі.</w:t>
      </w:r>
    </w:p>
    <w:p w:rsidR="00B96D88" w:rsidRDefault="00B96D88" w:rsidP="00B96D88">
      <w:pPr>
        <w:spacing w:line="360" w:lineRule="auto"/>
        <w:jc w:val="center"/>
        <w:rPr>
          <w:b/>
          <w:bCs/>
          <w:caps/>
          <w:sz w:val="28"/>
          <w:szCs w:val="28"/>
        </w:rPr>
      </w:pPr>
      <w:r>
        <w:rPr>
          <w:sz w:val="28"/>
          <w:szCs w:val="28"/>
          <w:lang w:val="uk-UA"/>
        </w:rPr>
        <w:br w:type="page"/>
      </w:r>
      <w:r>
        <w:rPr>
          <w:b/>
          <w:bCs/>
          <w:caps/>
          <w:sz w:val="28"/>
          <w:szCs w:val="28"/>
        </w:rPr>
        <w:lastRenderedPageBreak/>
        <w:t>Список використаних джерел</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 xml:space="preserve">Исследование проблем менопаузы в 90-х годах: Доклад научной группы ВОЗ (Серия технических докладов ВОЗ: 866) / Пер. с англ. Т. И. Есиповой. - Женева, 1996. – 156 с.: ил. – Библиограф.: с. 118-155. </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Безруков В. В. Здоровье пожилых в Украине // Доктор. – 2002. - № 5. – С. 5-8.</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Москаленко В. Ф., Голубчиков М. В. Соціально-гігієнічний аналіз демографічної ситуації в Україні // Медичний всесвіт. – 2003. – Т. ІІІ, № 2. – С. 44-51.</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Татарчук Т. Ф. Фактори ризику, клініка, діагностика, профілактика та лікування ранньої менопаузи: Автореф. дис. ... доктора мед. наук / Ін-т ПАГ АМН України. – К., 1998. – 39 с.</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Менопауза и костно-мышечная система: (Монография) / В. В. Поворознюк, Н. В. Григорьева. – К, 2004. – 512 с.: ил., табл. – Библиограф.: с. 478-511.</w:t>
      </w:r>
    </w:p>
    <w:p w:rsidR="00B96D88" w:rsidRDefault="00B96D88" w:rsidP="00707EBD">
      <w:pPr>
        <w:numPr>
          <w:ilvl w:val="0"/>
          <w:numId w:val="53"/>
        </w:numPr>
        <w:tabs>
          <w:tab w:val="clear" w:pos="900"/>
          <w:tab w:val="num" w:pos="540"/>
        </w:tabs>
        <w:suppressAutoHyphens w:val="0"/>
        <w:spacing w:line="360" w:lineRule="auto"/>
        <w:ind w:left="540" w:hanging="540"/>
        <w:jc w:val="both"/>
        <w:rPr>
          <w:sz w:val="28"/>
          <w:szCs w:val="28"/>
        </w:rPr>
      </w:pPr>
      <w:r>
        <w:rPr>
          <w:sz w:val="28"/>
          <w:szCs w:val="28"/>
        </w:rPr>
        <w:t>Особливості здоров’я, умов та способу життя жінок перехідного віку, мешканок великого міста (за даними епідеміологічного дослідження) / З. А. Шкіряк-Нижник, І. А. Земляна, Н. В. Числовська та ін. // Репродуктивное здоровье женщины. – 2007. - № 3 (32). – С. 122-124.</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lang w:val="en-US"/>
        </w:rPr>
        <w:t>Lifetime</w:t>
      </w:r>
      <w:r w:rsidRPr="00553697">
        <w:rPr>
          <w:sz w:val="28"/>
          <w:szCs w:val="28"/>
          <w:lang w:val="en-GB"/>
        </w:rPr>
        <w:t xml:space="preserve"> </w:t>
      </w:r>
      <w:r>
        <w:rPr>
          <w:sz w:val="28"/>
          <w:szCs w:val="28"/>
          <w:lang w:val="en-US"/>
        </w:rPr>
        <w:t>socioeconomic</w:t>
      </w:r>
      <w:r w:rsidRPr="00553697">
        <w:rPr>
          <w:sz w:val="28"/>
          <w:szCs w:val="28"/>
          <w:lang w:val="en-GB"/>
        </w:rPr>
        <w:t xml:space="preserve"> </w:t>
      </w:r>
      <w:r>
        <w:rPr>
          <w:sz w:val="28"/>
          <w:szCs w:val="28"/>
          <w:lang w:val="en-US"/>
        </w:rPr>
        <w:t>position</w:t>
      </w:r>
      <w:r w:rsidRPr="00553697">
        <w:rPr>
          <w:sz w:val="28"/>
          <w:szCs w:val="28"/>
          <w:lang w:val="en-GB"/>
        </w:rPr>
        <w:t xml:space="preserve"> </w:t>
      </w:r>
      <w:r>
        <w:rPr>
          <w:sz w:val="28"/>
          <w:szCs w:val="28"/>
          <w:lang w:val="en-US"/>
        </w:rPr>
        <w:t>in</w:t>
      </w:r>
      <w:r w:rsidRPr="00553697">
        <w:rPr>
          <w:sz w:val="28"/>
          <w:szCs w:val="28"/>
          <w:lang w:val="en-GB"/>
        </w:rPr>
        <w:t xml:space="preserve"> </w:t>
      </w:r>
      <w:r>
        <w:rPr>
          <w:sz w:val="28"/>
          <w:szCs w:val="28"/>
          <w:lang w:val="en-US"/>
        </w:rPr>
        <w:t>relation</w:t>
      </w:r>
      <w:r w:rsidRPr="00553697">
        <w:rPr>
          <w:sz w:val="28"/>
          <w:szCs w:val="28"/>
          <w:lang w:val="en-GB"/>
        </w:rPr>
        <w:t xml:space="preserve"> </w:t>
      </w:r>
      <w:r>
        <w:rPr>
          <w:sz w:val="28"/>
          <w:szCs w:val="28"/>
          <w:lang w:val="en-US"/>
        </w:rPr>
        <w:t>to</w:t>
      </w:r>
      <w:r w:rsidRPr="00553697">
        <w:rPr>
          <w:sz w:val="28"/>
          <w:szCs w:val="28"/>
          <w:lang w:val="en-GB"/>
        </w:rPr>
        <w:t xml:space="preserve"> </w:t>
      </w:r>
      <w:r>
        <w:rPr>
          <w:sz w:val="28"/>
          <w:szCs w:val="28"/>
          <w:lang w:val="en-US"/>
        </w:rPr>
        <w:t>onset</w:t>
      </w:r>
      <w:r w:rsidRPr="00553697">
        <w:rPr>
          <w:sz w:val="28"/>
          <w:szCs w:val="28"/>
          <w:lang w:val="en-GB"/>
        </w:rPr>
        <w:t xml:space="preserve"> </w:t>
      </w:r>
      <w:r>
        <w:rPr>
          <w:sz w:val="28"/>
          <w:szCs w:val="28"/>
          <w:lang w:val="en-US"/>
        </w:rPr>
        <w:t>of</w:t>
      </w:r>
      <w:r w:rsidRPr="00553697">
        <w:rPr>
          <w:sz w:val="28"/>
          <w:szCs w:val="28"/>
          <w:lang w:val="en-GB"/>
        </w:rPr>
        <w:t xml:space="preserve"> </w:t>
      </w:r>
      <w:r>
        <w:rPr>
          <w:sz w:val="28"/>
          <w:szCs w:val="28"/>
          <w:lang w:val="en-US"/>
        </w:rPr>
        <w:t>perimenopause</w:t>
      </w:r>
      <w:r w:rsidRPr="00553697">
        <w:rPr>
          <w:sz w:val="28"/>
          <w:szCs w:val="28"/>
          <w:lang w:val="en-GB"/>
        </w:rPr>
        <w:t xml:space="preserve"> / </w:t>
      </w:r>
      <w:r>
        <w:rPr>
          <w:sz w:val="28"/>
          <w:szCs w:val="28"/>
          <w:lang w:val="en-US"/>
        </w:rPr>
        <w:t>L</w:t>
      </w:r>
      <w:r w:rsidRPr="00553697">
        <w:rPr>
          <w:sz w:val="28"/>
          <w:szCs w:val="28"/>
          <w:lang w:val="en-GB"/>
        </w:rPr>
        <w:t>.</w:t>
      </w:r>
      <w:r>
        <w:rPr>
          <w:sz w:val="28"/>
          <w:szCs w:val="28"/>
          <w:lang w:val="en-US"/>
        </w:rPr>
        <w:t xml:space="preserve"> A</w:t>
      </w:r>
      <w:r w:rsidRPr="00553697">
        <w:rPr>
          <w:sz w:val="28"/>
          <w:szCs w:val="28"/>
          <w:lang w:val="en-GB"/>
        </w:rPr>
        <w:t>.</w:t>
      </w:r>
      <w:r>
        <w:rPr>
          <w:sz w:val="28"/>
          <w:szCs w:val="28"/>
          <w:lang w:val="en-US"/>
        </w:rPr>
        <w:t xml:space="preserve"> Wise</w:t>
      </w:r>
      <w:r w:rsidRPr="00553697">
        <w:rPr>
          <w:sz w:val="28"/>
          <w:szCs w:val="28"/>
          <w:lang w:val="en-GB"/>
        </w:rPr>
        <w:t xml:space="preserve">, </w:t>
      </w:r>
      <w:r>
        <w:rPr>
          <w:sz w:val="28"/>
          <w:szCs w:val="28"/>
          <w:lang w:val="en-US"/>
        </w:rPr>
        <w:t>N</w:t>
      </w:r>
      <w:r w:rsidRPr="00553697">
        <w:rPr>
          <w:sz w:val="28"/>
          <w:szCs w:val="28"/>
          <w:lang w:val="en-GB"/>
        </w:rPr>
        <w:t xml:space="preserve">. </w:t>
      </w:r>
      <w:r>
        <w:rPr>
          <w:sz w:val="28"/>
          <w:szCs w:val="28"/>
          <w:lang w:val="en-US"/>
        </w:rPr>
        <w:t>Krieger</w:t>
      </w:r>
      <w:r w:rsidRPr="00553697">
        <w:rPr>
          <w:sz w:val="28"/>
          <w:szCs w:val="28"/>
          <w:lang w:val="en-GB"/>
        </w:rPr>
        <w:t xml:space="preserve">, </w:t>
      </w:r>
      <w:r>
        <w:rPr>
          <w:sz w:val="28"/>
          <w:szCs w:val="28"/>
          <w:lang w:val="en-US"/>
        </w:rPr>
        <w:t>S</w:t>
      </w:r>
      <w:r w:rsidRPr="00553697">
        <w:rPr>
          <w:sz w:val="28"/>
          <w:szCs w:val="28"/>
          <w:lang w:val="en-GB"/>
        </w:rPr>
        <w:t xml:space="preserve">. </w:t>
      </w:r>
      <w:r>
        <w:rPr>
          <w:sz w:val="28"/>
          <w:szCs w:val="28"/>
          <w:lang w:val="en-US"/>
        </w:rPr>
        <w:t>Zierler</w:t>
      </w:r>
      <w:r w:rsidRPr="00553697">
        <w:rPr>
          <w:sz w:val="28"/>
          <w:szCs w:val="28"/>
          <w:lang w:val="en-GB"/>
        </w:rPr>
        <w:t xml:space="preserve">, </w:t>
      </w:r>
      <w:r>
        <w:rPr>
          <w:sz w:val="28"/>
          <w:szCs w:val="28"/>
          <w:lang w:val="en-US"/>
        </w:rPr>
        <w:t>B</w:t>
      </w:r>
      <w:r w:rsidRPr="00553697">
        <w:rPr>
          <w:sz w:val="28"/>
          <w:szCs w:val="28"/>
          <w:lang w:val="en-GB"/>
        </w:rPr>
        <w:t xml:space="preserve">. </w:t>
      </w:r>
      <w:r>
        <w:rPr>
          <w:sz w:val="28"/>
          <w:szCs w:val="28"/>
          <w:lang w:val="en-US"/>
        </w:rPr>
        <w:t>L</w:t>
      </w:r>
      <w:r w:rsidRPr="00553697">
        <w:rPr>
          <w:sz w:val="28"/>
          <w:szCs w:val="28"/>
          <w:lang w:val="en-GB"/>
        </w:rPr>
        <w:t xml:space="preserve">. </w:t>
      </w:r>
      <w:r>
        <w:rPr>
          <w:sz w:val="28"/>
          <w:szCs w:val="28"/>
          <w:lang w:val="en-US"/>
        </w:rPr>
        <w:t>Harlow</w:t>
      </w:r>
      <w:r w:rsidRPr="00553697">
        <w:rPr>
          <w:sz w:val="28"/>
          <w:szCs w:val="28"/>
          <w:lang w:val="en-GB"/>
        </w:rPr>
        <w:t xml:space="preserve"> // </w:t>
      </w:r>
      <w:r>
        <w:rPr>
          <w:sz w:val="28"/>
          <w:szCs w:val="28"/>
          <w:lang w:val="en-US"/>
        </w:rPr>
        <w:t>J</w:t>
      </w:r>
      <w:r w:rsidRPr="00553697">
        <w:rPr>
          <w:sz w:val="28"/>
          <w:szCs w:val="28"/>
          <w:lang w:val="en-GB"/>
        </w:rPr>
        <w:t xml:space="preserve">. </w:t>
      </w:r>
      <w:r>
        <w:rPr>
          <w:sz w:val="28"/>
          <w:szCs w:val="28"/>
          <w:lang w:val="en-US"/>
        </w:rPr>
        <w:t>Epidemiol</w:t>
      </w:r>
      <w:r w:rsidRPr="00553697">
        <w:rPr>
          <w:sz w:val="28"/>
          <w:szCs w:val="28"/>
          <w:lang w:val="en-GB"/>
        </w:rPr>
        <w:t xml:space="preserve">. </w:t>
      </w:r>
      <w:r>
        <w:rPr>
          <w:sz w:val="28"/>
          <w:szCs w:val="28"/>
          <w:lang w:val="en-US"/>
        </w:rPr>
        <w:t>Community</w:t>
      </w:r>
      <w:r>
        <w:rPr>
          <w:sz w:val="28"/>
          <w:szCs w:val="28"/>
        </w:rPr>
        <w:t xml:space="preserve"> </w:t>
      </w:r>
      <w:r>
        <w:rPr>
          <w:sz w:val="28"/>
          <w:szCs w:val="28"/>
          <w:lang w:val="en-US"/>
        </w:rPr>
        <w:t>Health</w:t>
      </w:r>
      <w:r>
        <w:rPr>
          <w:sz w:val="28"/>
          <w:szCs w:val="28"/>
        </w:rPr>
        <w:t>. -  2002. - № 56. – Р. 851.</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Сметник В. Климактерические расстройства и методы их коррекции // Врач. – 2002. - № 8. – С. 19-21.</w:t>
      </w:r>
    </w:p>
    <w:p w:rsidR="00B96D88" w:rsidRDefault="00B96D88" w:rsidP="00707EBD">
      <w:pPr>
        <w:numPr>
          <w:ilvl w:val="0"/>
          <w:numId w:val="53"/>
        </w:numPr>
        <w:tabs>
          <w:tab w:val="clear" w:pos="900"/>
          <w:tab w:val="num" w:pos="540"/>
        </w:tabs>
        <w:suppressAutoHyphens w:val="0"/>
        <w:spacing w:line="360" w:lineRule="auto"/>
        <w:ind w:left="540" w:hanging="540"/>
        <w:jc w:val="both"/>
        <w:rPr>
          <w:sz w:val="28"/>
          <w:szCs w:val="28"/>
        </w:rPr>
      </w:pPr>
      <w:r>
        <w:rPr>
          <w:sz w:val="28"/>
          <w:szCs w:val="28"/>
        </w:rPr>
        <w:t xml:space="preserve">Татарчук Т. Ф., Косей Н. В. Современные принципы диагностики и лечения климактерических нарушений у женщин. </w:t>
      </w:r>
      <w:r>
        <w:rPr>
          <w:sz w:val="28"/>
          <w:szCs w:val="28"/>
          <w:lang w:val="en-US"/>
        </w:rPr>
        <w:t>STEAR</w:t>
      </w:r>
      <w:r>
        <w:rPr>
          <w:sz w:val="28"/>
          <w:szCs w:val="28"/>
        </w:rPr>
        <w:t xml:space="preserve"> – тканеселективная регуляция эстрогенной активности – новое направление в терапии климактерических нарушений. // Медичний всесвіт. – 2003. - Т. ІІІ, № 2. –  С. 52-60.</w:t>
      </w:r>
    </w:p>
    <w:p w:rsidR="00B96D88" w:rsidRPr="00553697" w:rsidRDefault="00B96D88" w:rsidP="00707EBD">
      <w:pPr>
        <w:numPr>
          <w:ilvl w:val="0"/>
          <w:numId w:val="53"/>
        </w:numPr>
        <w:tabs>
          <w:tab w:val="num" w:pos="540"/>
        </w:tabs>
        <w:suppressAutoHyphens w:val="0"/>
        <w:spacing w:line="360" w:lineRule="auto"/>
        <w:ind w:left="540" w:hanging="540"/>
        <w:jc w:val="both"/>
        <w:rPr>
          <w:sz w:val="28"/>
          <w:szCs w:val="28"/>
          <w:lang w:val="en-GB"/>
        </w:rPr>
      </w:pPr>
      <w:r>
        <w:rPr>
          <w:sz w:val="28"/>
          <w:szCs w:val="28"/>
          <w:lang w:val="en-US"/>
        </w:rPr>
        <w:lastRenderedPageBreak/>
        <w:t>Dennerstein</w:t>
      </w:r>
      <w:r>
        <w:rPr>
          <w:sz w:val="28"/>
          <w:szCs w:val="28"/>
          <w:lang w:val="en-GB"/>
        </w:rPr>
        <w:t xml:space="preserve"> </w:t>
      </w:r>
      <w:r>
        <w:rPr>
          <w:sz w:val="28"/>
          <w:szCs w:val="28"/>
          <w:lang w:val="en-US"/>
        </w:rPr>
        <w:t>L</w:t>
      </w:r>
      <w:r>
        <w:rPr>
          <w:sz w:val="28"/>
          <w:szCs w:val="28"/>
          <w:lang w:val="en-GB"/>
        </w:rPr>
        <w:t xml:space="preserve">. </w:t>
      </w:r>
      <w:r>
        <w:rPr>
          <w:sz w:val="28"/>
          <w:szCs w:val="28"/>
          <w:lang w:val="en-US"/>
        </w:rPr>
        <w:t>Quality</w:t>
      </w:r>
      <w:r>
        <w:rPr>
          <w:sz w:val="28"/>
          <w:szCs w:val="28"/>
          <w:lang w:val="en-GB"/>
        </w:rPr>
        <w:t xml:space="preserve"> </w:t>
      </w:r>
      <w:r>
        <w:rPr>
          <w:sz w:val="28"/>
          <w:szCs w:val="28"/>
          <w:lang w:val="en-US"/>
        </w:rPr>
        <w:t>of</w:t>
      </w:r>
      <w:r>
        <w:rPr>
          <w:sz w:val="28"/>
          <w:szCs w:val="28"/>
          <w:lang w:val="en-GB"/>
        </w:rPr>
        <w:t xml:space="preserve"> </w:t>
      </w:r>
      <w:r>
        <w:rPr>
          <w:sz w:val="28"/>
          <w:szCs w:val="28"/>
          <w:lang w:val="en-US"/>
        </w:rPr>
        <w:t>life</w:t>
      </w:r>
      <w:r>
        <w:rPr>
          <w:sz w:val="28"/>
          <w:szCs w:val="28"/>
          <w:lang w:val="en-GB"/>
        </w:rPr>
        <w:t xml:space="preserve"> </w:t>
      </w:r>
      <w:r>
        <w:rPr>
          <w:sz w:val="28"/>
          <w:szCs w:val="28"/>
          <w:lang w:val="en-US"/>
        </w:rPr>
        <w:t>and</w:t>
      </w:r>
      <w:r>
        <w:rPr>
          <w:sz w:val="28"/>
          <w:szCs w:val="28"/>
          <w:lang w:val="en-GB"/>
        </w:rPr>
        <w:t xml:space="preserve"> </w:t>
      </w:r>
      <w:r>
        <w:rPr>
          <w:sz w:val="28"/>
          <w:szCs w:val="28"/>
          <w:lang w:val="en-US"/>
        </w:rPr>
        <w:t>menopause</w:t>
      </w:r>
      <w:r w:rsidRPr="00553697">
        <w:rPr>
          <w:sz w:val="28"/>
          <w:szCs w:val="28"/>
          <w:lang w:val="en-GB"/>
        </w:rPr>
        <w:t xml:space="preserve"> //</w:t>
      </w:r>
      <w:r>
        <w:rPr>
          <w:sz w:val="28"/>
          <w:szCs w:val="28"/>
          <w:lang w:val="en-GB"/>
        </w:rPr>
        <w:t xml:space="preserve"> </w:t>
      </w:r>
      <w:r>
        <w:rPr>
          <w:sz w:val="28"/>
          <w:szCs w:val="28"/>
          <w:lang w:val="en-US"/>
        </w:rPr>
        <w:t>Medscape</w:t>
      </w:r>
      <w:r>
        <w:rPr>
          <w:sz w:val="28"/>
          <w:szCs w:val="28"/>
          <w:lang w:val="en-GB"/>
        </w:rPr>
        <w:t xml:space="preserve"> </w:t>
      </w:r>
      <w:r>
        <w:rPr>
          <w:sz w:val="28"/>
          <w:szCs w:val="28"/>
          <w:lang w:val="en-US"/>
        </w:rPr>
        <w:t>Ob</w:t>
      </w:r>
      <w:r>
        <w:rPr>
          <w:sz w:val="28"/>
          <w:szCs w:val="28"/>
          <w:lang w:val="en-GB"/>
        </w:rPr>
        <w:t>/</w:t>
      </w:r>
      <w:r>
        <w:rPr>
          <w:sz w:val="28"/>
          <w:szCs w:val="28"/>
          <w:lang w:val="en-US"/>
        </w:rPr>
        <w:t>Gyn</w:t>
      </w:r>
      <w:r>
        <w:rPr>
          <w:sz w:val="28"/>
          <w:szCs w:val="28"/>
          <w:lang w:val="en-GB"/>
        </w:rPr>
        <w:t xml:space="preserve"> &amp; </w:t>
      </w:r>
      <w:r>
        <w:rPr>
          <w:sz w:val="28"/>
          <w:szCs w:val="28"/>
          <w:lang w:val="en-US"/>
        </w:rPr>
        <w:t>Women</w:t>
      </w:r>
      <w:r>
        <w:rPr>
          <w:sz w:val="28"/>
          <w:szCs w:val="28"/>
          <w:lang w:val="en-GB"/>
        </w:rPr>
        <w:t>’</w:t>
      </w:r>
      <w:r>
        <w:rPr>
          <w:sz w:val="28"/>
          <w:szCs w:val="28"/>
          <w:lang w:val="en-US"/>
        </w:rPr>
        <w:t>s</w:t>
      </w:r>
      <w:r>
        <w:rPr>
          <w:sz w:val="28"/>
          <w:szCs w:val="28"/>
          <w:lang w:val="en-GB"/>
        </w:rPr>
        <w:t xml:space="preserve"> </w:t>
      </w:r>
      <w:r>
        <w:rPr>
          <w:sz w:val="28"/>
          <w:szCs w:val="28"/>
          <w:lang w:val="en-US"/>
        </w:rPr>
        <w:t>Health</w:t>
      </w:r>
      <w:r w:rsidRPr="00553697">
        <w:rPr>
          <w:sz w:val="28"/>
          <w:szCs w:val="28"/>
          <w:lang w:val="en-GB"/>
        </w:rPr>
        <w:t>. –</w:t>
      </w:r>
      <w:r>
        <w:rPr>
          <w:sz w:val="28"/>
          <w:szCs w:val="28"/>
          <w:lang w:val="en-GB"/>
        </w:rPr>
        <w:t xml:space="preserve"> 2002. </w:t>
      </w:r>
      <w:r w:rsidRPr="00553697">
        <w:rPr>
          <w:sz w:val="28"/>
          <w:szCs w:val="28"/>
          <w:lang w:val="en-GB"/>
        </w:rPr>
        <w:t xml:space="preserve">– </w:t>
      </w:r>
      <w:r>
        <w:rPr>
          <w:sz w:val="28"/>
          <w:szCs w:val="28"/>
          <w:lang w:val="en-US"/>
        </w:rPr>
        <w:t xml:space="preserve">Vol. </w:t>
      </w:r>
      <w:r>
        <w:rPr>
          <w:sz w:val="28"/>
          <w:szCs w:val="28"/>
          <w:lang w:val="en-GB"/>
        </w:rPr>
        <w:t xml:space="preserve">7, </w:t>
      </w:r>
      <w:r w:rsidRPr="00553697">
        <w:rPr>
          <w:sz w:val="28"/>
          <w:szCs w:val="28"/>
          <w:lang w:val="en-GB"/>
        </w:rPr>
        <w:t>№</w:t>
      </w:r>
      <w:r>
        <w:rPr>
          <w:sz w:val="28"/>
          <w:szCs w:val="28"/>
          <w:lang w:val="en-GB"/>
        </w:rPr>
        <w:t xml:space="preserve"> 2. – P. 17-21.</w:t>
      </w:r>
    </w:p>
    <w:p w:rsidR="00B96D88" w:rsidRPr="00553697" w:rsidRDefault="00B96D88" w:rsidP="00707EBD">
      <w:pPr>
        <w:numPr>
          <w:ilvl w:val="0"/>
          <w:numId w:val="53"/>
        </w:numPr>
        <w:tabs>
          <w:tab w:val="clear" w:pos="900"/>
          <w:tab w:val="num" w:pos="540"/>
        </w:tabs>
        <w:suppressAutoHyphens w:val="0"/>
        <w:spacing w:line="360" w:lineRule="auto"/>
        <w:ind w:left="540" w:hanging="540"/>
        <w:jc w:val="both"/>
        <w:rPr>
          <w:sz w:val="28"/>
          <w:szCs w:val="28"/>
          <w:lang w:val="en-GB"/>
        </w:rPr>
      </w:pPr>
      <w:r>
        <w:rPr>
          <w:sz w:val="28"/>
          <w:szCs w:val="28"/>
          <w:lang w:val="en-US"/>
        </w:rPr>
        <w:t>Meisler J. G. Toward Optimal Health: The Experts Provide a Current Perspective on Perimenopause // J. Womens Health. – 2003. - Vol.12, № 7. – Р.</w:t>
      </w:r>
      <w:r w:rsidRPr="00553697">
        <w:rPr>
          <w:sz w:val="28"/>
          <w:szCs w:val="28"/>
          <w:lang w:val="en-GB"/>
        </w:rPr>
        <w:t xml:space="preserve"> 609-615.</w:t>
      </w:r>
    </w:p>
    <w:p w:rsidR="00B96D88" w:rsidRPr="00553697" w:rsidRDefault="00B96D88" w:rsidP="00707EBD">
      <w:pPr>
        <w:numPr>
          <w:ilvl w:val="0"/>
          <w:numId w:val="53"/>
        </w:numPr>
        <w:tabs>
          <w:tab w:val="num" w:pos="540"/>
        </w:tabs>
        <w:suppressAutoHyphens w:val="0"/>
        <w:spacing w:line="360" w:lineRule="auto"/>
        <w:ind w:left="540" w:hanging="540"/>
        <w:jc w:val="both"/>
        <w:rPr>
          <w:sz w:val="28"/>
          <w:szCs w:val="28"/>
          <w:lang w:val="en-GB"/>
        </w:rPr>
      </w:pPr>
      <w:r>
        <w:rPr>
          <w:sz w:val="28"/>
          <w:szCs w:val="28"/>
        </w:rPr>
        <w:t>Організаційні</w:t>
      </w:r>
      <w:r w:rsidRPr="00553697">
        <w:rPr>
          <w:sz w:val="28"/>
          <w:szCs w:val="28"/>
          <w:lang w:val="en-GB"/>
        </w:rPr>
        <w:t xml:space="preserve"> </w:t>
      </w:r>
      <w:r>
        <w:rPr>
          <w:sz w:val="28"/>
          <w:szCs w:val="28"/>
        </w:rPr>
        <w:t>основи</w:t>
      </w:r>
      <w:r w:rsidRPr="00553697">
        <w:rPr>
          <w:sz w:val="28"/>
          <w:szCs w:val="28"/>
          <w:lang w:val="en-GB"/>
        </w:rPr>
        <w:t xml:space="preserve"> </w:t>
      </w:r>
      <w:r>
        <w:rPr>
          <w:sz w:val="28"/>
          <w:szCs w:val="28"/>
        </w:rPr>
        <w:t>профілактичної</w:t>
      </w:r>
      <w:r w:rsidRPr="00553697">
        <w:rPr>
          <w:sz w:val="28"/>
          <w:szCs w:val="28"/>
          <w:lang w:val="en-GB"/>
        </w:rPr>
        <w:t xml:space="preserve"> </w:t>
      </w:r>
      <w:r>
        <w:rPr>
          <w:sz w:val="28"/>
          <w:szCs w:val="28"/>
        </w:rPr>
        <w:t>діяльності</w:t>
      </w:r>
      <w:r w:rsidRPr="00553697">
        <w:rPr>
          <w:sz w:val="28"/>
          <w:szCs w:val="28"/>
          <w:lang w:val="en-GB"/>
        </w:rPr>
        <w:t xml:space="preserve"> </w:t>
      </w:r>
      <w:r>
        <w:rPr>
          <w:sz w:val="28"/>
          <w:szCs w:val="28"/>
        </w:rPr>
        <w:t>сімейного</w:t>
      </w:r>
      <w:r w:rsidRPr="00553697">
        <w:rPr>
          <w:sz w:val="28"/>
          <w:szCs w:val="28"/>
          <w:lang w:val="en-GB"/>
        </w:rPr>
        <w:t xml:space="preserve"> </w:t>
      </w:r>
      <w:r>
        <w:rPr>
          <w:sz w:val="28"/>
          <w:szCs w:val="28"/>
        </w:rPr>
        <w:t>лікаря</w:t>
      </w:r>
      <w:r w:rsidRPr="00553697">
        <w:rPr>
          <w:sz w:val="28"/>
          <w:szCs w:val="28"/>
          <w:lang w:val="en-GB"/>
        </w:rPr>
        <w:t xml:space="preserve"> (</w:t>
      </w:r>
      <w:r>
        <w:rPr>
          <w:sz w:val="28"/>
          <w:szCs w:val="28"/>
        </w:rPr>
        <w:t>за</w:t>
      </w:r>
      <w:r w:rsidRPr="00553697">
        <w:rPr>
          <w:sz w:val="28"/>
          <w:szCs w:val="28"/>
          <w:lang w:val="en-GB"/>
        </w:rPr>
        <w:t xml:space="preserve"> </w:t>
      </w:r>
      <w:r>
        <w:rPr>
          <w:sz w:val="28"/>
          <w:szCs w:val="28"/>
        </w:rPr>
        <w:t>результатами</w:t>
      </w:r>
      <w:r w:rsidRPr="00553697">
        <w:rPr>
          <w:sz w:val="28"/>
          <w:szCs w:val="28"/>
          <w:lang w:val="en-GB"/>
        </w:rPr>
        <w:t xml:space="preserve"> </w:t>
      </w:r>
      <w:r>
        <w:rPr>
          <w:sz w:val="28"/>
          <w:szCs w:val="28"/>
        </w:rPr>
        <w:t>соціологічного</w:t>
      </w:r>
      <w:r w:rsidRPr="00553697">
        <w:rPr>
          <w:sz w:val="28"/>
          <w:szCs w:val="28"/>
          <w:lang w:val="en-GB"/>
        </w:rPr>
        <w:t xml:space="preserve"> </w:t>
      </w:r>
      <w:r>
        <w:rPr>
          <w:sz w:val="28"/>
          <w:szCs w:val="28"/>
        </w:rPr>
        <w:t>дослідження</w:t>
      </w:r>
      <w:r w:rsidRPr="00553697">
        <w:rPr>
          <w:sz w:val="28"/>
          <w:szCs w:val="28"/>
          <w:lang w:val="en-GB"/>
        </w:rPr>
        <w:t xml:space="preserve">) / </w:t>
      </w:r>
      <w:r>
        <w:rPr>
          <w:sz w:val="28"/>
          <w:szCs w:val="28"/>
        </w:rPr>
        <w:t>В</w:t>
      </w:r>
      <w:r w:rsidRPr="00553697">
        <w:rPr>
          <w:sz w:val="28"/>
          <w:szCs w:val="28"/>
          <w:lang w:val="en-GB"/>
        </w:rPr>
        <w:t xml:space="preserve">. </w:t>
      </w:r>
      <w:r>
        <w:rPr>
          <w:sz w:val="28"/>
          <w:szCs w:val="28"/>
        </w:rPr>
        <w:t>Ф</w:t>
      </w:r>
      <w:r w:rsidRPr="00553697">
        <w:rPr>
          <w:sz w:val="28"/>
          <w:szCs w:val="28"/>
          <w:lang w:val="en-GB"/>
        </w:rPr>
        <w:t xml:space="preserve">. </w:t>
      </w:r>
      <w:r>
        <w:rPr>
          <w:sz w:val="28"/>
          <w:szCs w:val="28"/>
        </w:rPr>
        <w:t>Москаленко</w:t>
      </w:r>
      <w:r w:rsidRPr="00553697">
        <w:rPr>
          <w:sz w:val="28"/>
          <w:szCs w:val="28"/>
          <w:lang w:val="en-GB"/>
        </w:rPr>
        <w:t xml:space="preserve">, </w:t>
      </w:r>
      <w:r>
        <w:rPr>
          <w:sz w:val="28"/>
          <w:szCs w:val="28"/>
        </w:rPr>
        <w:t>Б</w:t>
      </w:r>
      <w:r w:rsidRPr="00553697">
        <w:rPr>
          <w:sz w:val="28"/>
          <w:szCs w:val="28"/>
          <w:lang w:val="en-GB"/>
        </w:rPr>
        <w:t xml:space="preserve">. </w:t>
      </w:r>
      <w:r>
        <w:rPr>
          <w:sz w:val="28"/>
          <w:szCs w:val="28"/>
        </w:rPr>
        <w:t>О</w:t>
      </w:r>
      <w:r w:rsidRPr="00553697">
        <w:rPr>
          <w:sz w:val="28"/>
          <w:szCs w:val="28"/>
          <w:lang w:val="en-GB"/>
        </w:rPr>
        <w:t xml:space="preserve">. </w:t>
      </w:r>
      <w:r>
        <w:rPr>
          <w:sz w:val="28"/>
          <w:szCs w:val="28"/>
        </w:rPr>
        <w:t>Ледощук</w:t>
      </w:r>
      <w:r w:rsidRPr="00553697">
        <w:rPr>
          <w:sz w:val="28"/>
          <w:szCs w:val="28"/>
          <w:lang w:val="en-GB"/>
        </w:rPr>
        <w:t xml:space="preserve">, </w:t>
      </w:r>
      <w:r>
        <w:rPr>
          <w:sz w:val="28"/>
          <w:szCs w:val="28"/>
        </w:rPr>
        <w:t>Є</w:t>
      </w:r>
      <w:r w:rsidRPr="00553697">
        <w:rPr>
          <w:sz w:val="28"/>
          <w:szCs w:val="28"/>
          <w:lang w:val="en-GB"/>
        </w:rPr>
        <w:t xml:space="preserve">. </w:t>
      </w:r>
      <w:r>
        <w:rPr>
          <w:sz w:val="28"/>
          <w:szCs w:val="28"/>
        </w:rPr>
        <w:t>Є</w:t>
      </w:r>
      <w:r w:rsidRPr="00553697">
        <w:rPr>
          <w:sz w:val="28"/>
          <w:szCs w:val="28"/>
          <w:lang w:val="en-GB"/>
        </w:rPr>
        <w:t xml:space="preserve">. </w:t>
      </w:r>
      <w:r>
        <w:rPr>
          <w:sz w:val="28"/>
          <w:szCs w:val="28"/>
        </w:rPr>
        <w:t>Латишев</w:t>
      </w:r>
      <w:r w:rsidRPr="00553697">
        <w:rPr>
          <w:sz w:val="28"/>
          <w:szCs w:val="28"/>
          <w:lang w:val="en-GB"/>
        </w:rPr>
        <w:t xml:space="preserve">, </w:t>
      </w:r>
      <w:r>
        <w:rPr>
          <w:sz w:val="28"/>
          <w:szCs w:val="28"/>
        </w:rPr>
        <w:t>Н</w:t>
      </w:r>
      <w:r w:rsidRPr="00553697">
        <w:rPr>
          <w:sz w:val="28"/>
          <w:szCs w:val="28"/>
          <w:lang w:val="en-GB"/>
        </w:rPr>
        <w:t xml:space="preserve">. </w:t>
      </w:r>
      <w:r>
        <w:rPr>
          <w:sz w:val="28"/>
          <w:szCs w:val="28"/>
        </w:rPr>
        <w:t>В</w:t>
      </w:r>
      <w:r w:rsidRPr="00553697">
        <w:rPr>
          <w:sz w:val="28"/>
          <w:szCs w:val="28"/>
          <w:lang w:val="en-GB"/>
        </w:rPr>
        <w:t xml:space="preserve">. </w:t>
      </w:r>
      <w:r>
        <w:rPr>
          <w:sz w:val="28"/>
          <w:szCs w:val="28"/>
        </w:rPr>
        <w:t>Марчук</w:t>
      </w:r>
      <w:r w:rsidRPr="00553697">
        <w:rPr>
          <w:sz w:val="28"/>
          <w:szCs w:val="28"/>
          <w:lang w:val="en-GB"/>
        </w:rPr>
        <w:t xml:space="preserve"> // </w:t>
      </w:r>
      <w:r>
        <w:rPr>
          <w:sz w:val="28"/>
          <w:szCs w:val="28"/>
        </w:rPr>
        <w:t>Охорона</w:t>
      </w:r>
      <w:r w:rsidRPr="00553697">
        <w:rPr>
          <w:sz w:val="28"/>
          <w:szCs w:val="28"/>
          <w:lang w:val="en-GB"/>
        </w:rPr>
        <w:t xml:space="preserve"> </w:t>
      </w:r>
      <w:r>
        <w:rPr>
          <w:sz w:val="28"/>
          <w:szCs w:val="28"/>
        </w:rPr>
        <w:t>здоров</w:t>
      </w:r>
      <w:r w:rsidRPr="00553697">
        <w:rPr>
          <w:sz w:val="28"/>
          <w:szCs w:val="28"/>
          <w:lang w:val="en-GB"/>
        </w:rPr>
        <w:t>’</w:t>
      </w:r>
      <w:r>
        <w:rPr>
          <w:sz w:val="28"/>
          <w:szCs w:val="28"/>
        </w:rPr>
        <w:t>я</w:t>
      </w:r>
      <w:r w:rsidRPr="00553697">
        <w:rPr>
          <w:sz w:val="28"/>
          <w:szCs w:val="28"/>
          <w:lang w:val="en-GB"/>
        </w:rPr>
        <w:t xml:space="preserve"> </w:t>
      </w:r>
      <w:r>
        <w:rPr>
          <w:sz w:val="28"/>
          <w:szCs w:val="28"/>
        </w:rPr>
        <w:t>України</w:t>
      </w:r>
      <w:r w:rsidRPr="00553697">
        <w:rPr>
          <w:sz w:val="28"/>
          <w:szCs w:val="28"/>
          <w:lang w:val="en-GB"/>
        </w:rPr>
        <w:t xml:space="preserve">. – 2005. - № 3-4 (18-19). – </w:t>
      </w:r>
      <w:r>
        <w:rPr>
          <w:sz w:val="28"/>
          <w:szCs w:val="28"/>
        </w:rPr>
        <w:t>С</w:t>
      </w:r>
      <w:r w:rsidRPr="00553697">
        <w:rPr>
          <w:sz w:val="28"/>
          <w:szCs w:val="28"/>
          <w:lang w:val="en-GB"/>
        </w:rPr>
        <w:t>. 8-12.</w:t>
      </w:r>
    </w:p>
    <w:p w:rsidR="00B96D88" w:rsidRDefault="00B96D88" w:rsidP="00707EBD">
      <w:pPr>
        <w:pStyle w:val="24"/>
        <w:numPr>
          <w:ilvl w:val="0"/>
          <w:numId w:val="53"/>
        </w:numPr>
        <w:tabs>
          <w:tab w:val="num" w:pos="540"/>
        </w:tabs>
        <w:spacing w:after="0" w:line="360" w:lineRule="auto"/>
        <w:ind w:left="540" w:hanging="540"/>
        <w:jc w:val="both"/>
      </w:pPr>
      <w:r>
        <w:t>Організація роботи лікаря загальної практики (сімейного лікаря): Навч. посіб. / За ред. В. М. Лехан. – Дніпропетровськ: АРТ-ПРЕС, 2002. – 247 с.: іл., табл. – Бібліограф.: с. 176-183.</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lang w:val="en-GB"/>
        </w:rPr>
        <w:t xml:space="preserve">Frackiewicz E. J., Cutler N. R. Women's Health Care During the Perimenopause // J. Am. Pharm. Assoc. – 2000. – </w:t>
      </w:r>
      <w:r>
        <w:rPr>
          <w:sz w:val="28"/>
          <w:szCs w:val="28"/>
          <w:lang w:val="en-US"/>
        </w:rPr>
        <w:t xml:space="preserve">Vol. </w:t>
      </w:r>
      <w:r>
        <w:rPr>
          <w:sz w:val="28"/>
          <w:szCs w:val="28"/>
          <w:lang w:val="en-GB"/>
        </w:rPr>
        <w:t>40</w:t>
      </w:r>
      <w:r>
        <w:rPr>
          <w:sz w:val="28"/>
          <w:szCs w:val="28"/>
        </w:rPr>
        <w:t xml:space="preserve">, № </w:t>
      </w:r>
      <w:r>
        <w:rPr>
          <w:sz w:val="28"/>
          <w:szCs w:val="28"/>
          <w:lang w:val="en-GB"/>
        </w:rPr>
        <w:t>6</w:t>
      </w:r>
      <w:r>
        <w:rPr>
          <w:sz w:val="28"/>
          <w:szCs w:val="28"/>
        </w:rPr>
        <w:t xml:space="preserve">. – Р. </w:t>
      </w:r>
      <w:r>
        <w:rPr>
          <w:sz w:val="28"/>
          <w:szCs w:val="28"/>
          <w:lang w:val="en-GB"/>
        </w:rPr>
        <w:t>800-811</w:t>
      </w:r>
      <w:r>
        <w:rPr>
          <w:sz w:val="28"/>
          <w:szCs w:val="28"/>
        </w:rPr>
        <w:t>.</w:t>
      </w:r>
    </w:p>
    <w:p w:rsidR="00B96D88" w:rsidRDefault="00B96D88" w:rsidP="00707EBD">
      <w:pPr>
        <w:numPr>
          <w:ilvl w:val="0"/>
          <w:numId w:val="53"/>
        </w:numPr>
        <w:tabs>
          <w:tab w:val="clear" w:pos="900"/>
          <w:tab w:val="num" w:pos="540"/>
        </w:tabs>
        <w:suppressAutoHyphens w:val="0"/>
        <w:spacing w:line="360" w:lineRule="auto"/>
        <w:ind w:left="540" w:hanging="540"/>
        <w:jc w:val="both"/>
        <w:rPr>
          <w:sz w:val="28"/>
          <w:szCs w:val="28"/>
        </w:rPr>
      </w:pPr>
      <w:r>
        <w:rPr>
          <w:sz w:val="28"/>
          <w:szCs w:val="28"/>
        </w:rPr>
        <w:t xml:space="preserve">Про затвердження Міжгалузевої комплексної програми “Здоров’я нації” на 2002-2011 роки / Постанова Кабінету Міністрів України № 14 від 10 січня 2002 р. [Електронний ресурс]. - Режим доступу: </w:t>
      </w:r>
      <w:hyperlink r:id="rId10" w:history="1">
        <w:r>
          <w:rPr>
            <w:rStyle w:val="af0"/>
            <w:sz w:val="28"/>
            <w:szCs w:val="28"/>
          </w:rPr>
          <w:t>http://www.</w:t>
        </w:r>
      </w:hyperlink>
      <w:r>
        <w:rPr>
          <w:sz w:val="28"/>
          <w:szCs w:val="28"/>
          <w:u w:val="single"/>
        </w:rPr>
        <w:t>moz.gov.ua/ua/main/docs/</w:t>
      </w:r>
      <w:r>
        <w:rPr>
          <w:sz w:val="28"/>
          <w:szCs w:val="28"/>
        </w:rPr>
        <w:t>.</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Безруков В. В., Вержиковська Н. В., Чайковська В. В. Стан здоров’я і надання медичної допомоги літнім людям // Вісник соціальної гігієни та організації охорони здоров’я України. – 2000. - № 3. – С. 53-60.</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Салтман Р. Б., Фигейрас Дж. Реформы системы здравоохранения в Европе. Анализ современных стратегий / Пер. с англ. – М.: Гэотар Медицина, 2000. – 432 с.: ил., табл. – Библиограф.: с. 408-428.</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 xml:space="preserve">Сольський Я. П., Татарчук Т. Ф. Проблема клімаксу в Україні // Педіатрія, акушерство та гінекологія. – 1997. - № 6. – С. 72 – 76. </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Бутенко Г. М. Возрастные изменения как предпосылка к возникновению патологии // Доктор. – 2002. - № 5. – С. 10-13.</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Миколенко Н. Спокійно, це тільки менопауза // Аптека Галицька. – 2003. - № 10. – С. 24-25.</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lastRenderedPageBreak/>
        <w:t>Москаленко В. Ф., Гойда Н. Г., Моісеєнко Р. О. Стан та організація допомоги жінкам з раком молочної залози // Охорона здоров’я України. – 2003. - № 2 (9). – С. 30-34.</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Прищак Р. А. Про вартість онкогінекологічної допомоги // Вісник соціальної гігієни та організації охорони здоров’я. – 2000. - № 3. – С. 86-87.</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Стан онкологічної захворюваності та організація медичної допомоги онкологічним хворим в Україні і особливості її надання на регіональному рівні / Н. Г. Гойда, А. Ю. Мельниченко, С. М. Бодюл, Ж. К. Горбунова // Охорона здоров’я України. – 2005. - № 1-2 (16-17). – С. 73-75.</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Сучасний стан первинної інвалідності населення працездатного віку в Україні / А. В. Іпатов, О. В. Сергієні, Т. Г. Войтчак, В. В. Коваленко // Вісник соціальної гігієни та організації охорони здоров’я України. – 2006. - № 1. – С. 32-37.</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lang w:val="en-US"/>
        </w:rPr>
        <w:t>Samsioe</w:t>
      </w:r>
      <w:r w:rsidRPr="00553697">
        <w:rPr>
          <w:sz w:val="28"/>
          <w:szCs w:val="28"/>
          <w:lang w:val="en-GB"/>
        </w:rPr>
        <w:t xml:space="preserve"> </w:t>
      </w:r>
      <w:r>
        <w:rPr>
          <w:sz w:val="28"/>
          <w:szCs w:val="28"/>
          <w:lang w:val="en-US"/>
        </w:rPr>
        <w:t>G</w:t>
      </w:r>
      <w:r w:rsidRPr="00553697">
        <w:rPr>
          <w:sz w:val="28"/>
          <w:szCs w:val="28"/>
          <w:lang w:val="en-GB"/>
        </w:rPr>
        <w:t xml:space="preserve">. </w:t>
      </w:r>
      <w:r>
        <w:rPr>
          <w:sz w:val="28"/>
          <w:szCs w:val="28"/>
          <w:lang w:val="en-US"/>
        </w:rPr>
        <w:t>The</w:t>
      </w:r>
      <w:r w:rsidRPr="00553697">
        <w:rPr>
          <w:sz w:val="28"/>
          <w:szCs w:val="28"/>
          <w:lang w:val="en-GB"/>
        </w:rPr>
        <w:t xml:space="preserve"> </w:t>
      </w:r>
      <w:r>
        <w:rPr>
          <w:sz w:val="28"/>
          <w:szCs w:val="28"/>
          <w:lang w:val="en-US"/>
        </w:rPr>
        <w:t>menopause</w:t>
      </w:r>
      <w:r w:rsidRPr="00553697">
        <w:rPr>
          <w:sz w:val="28"/>
          <w:szCs w:val="28"/>
          <w:lang w:val="en-GB"/>
        </w:rPr>
        <w:t xml:space="preserve"> </w:t>
      </w:r>
      <w:r>
        <w:rPr>
          <w:sz w:val="28"/>
          <w:szCs w:val="28"/>
          <w:lang w:val="en-US"/>
        </w:rPr>
        <w:t>revisited</w:t>
      </w:r>
      <w:r w:rsidRPr="00553697">
        <w:rPr>
          <w:sz w:val="28"/>
          <w:szCs w:val="28"/>
          <w:lang w:val="en-GB"/>
        </w:rPr>
        <w:t xml:space="preserve"> (</w:t>
      </w:r>
      <w:r>
        <w:rPr>
          <w:sz w:val="28"/>
          <w:szCs w:val="28"/>
          <w:lang w:val="en-US"/>
        </w:rPr>
        <w:t>Review</w:t>
      </w:r>
      <w:r w:rsidRPr="00553697">
        <w:rPr>
          <w:sz w:val="28"/>
          <w:szCs w:val="28"/>
          <w:lang w:val="en-GB"/>
        </w:rPr>
        <w:t xml:space="preserve">) // </w:t>
      </w:r>
      <w:r>
        <w:rPr>
          <w:sz w:val="28"/>
          <w:szCs w:val="28"/>
          <w:lang w:val="en-US"/>
        </w:rPr>
        <w:t>Int</w:t>
      </w:r>
      <w:r w:rsidRPr="00553697">
        <w:rPr>
          <w:sz w:val="28"/>
          <w:szCs w:val="28"/>
          <w:lang w:val="en-GB"/>
        </w:rPr>
        <w:t xml:space="preserve">. </w:t>
      </w:r>
      <w:r>
        <w:rPr>
          <w:sz w:val="28"/>
          <w:szCs w:val="28"/>
          <w:lang w:val="en-US"/>
        </w:rPr>
        <w:t>J</w:t>
      </w:r>
      <w:r w:rsidRPr="00553697">
        <w:rPr>
          <w:sz w:val="28"/>
          <w:szCs w:val="28"/>
          <w:lang w:val="en-GB"/>
        </w:rPr>
        <w:t xml:space="preserve">. </w:t>
      </w:r>
      <w:r>
        <w:rPr>
          <w:sz w:val="28"/>
          <w:szCs w:val="28"/>
          <w:lang w:val="en-US"/>
        </w:rPr>
        <w:t>of</w:t>
      </w:r>
      <w:r w:rsidRPr="00553697">
        <w:rPr>
          <w:sz w:val="28"/>
          <w:szCs w:val="28"/>
          <w:lang w:val="en-GB"/>
        </w:rPr>
        <w:t xml:space="preserve"> </w:t>
      </w:r>
      <w:r>
        <w:rPr>
          <w:sz w:val="28"/>
          <w:szCs w:val="28"/>
          <w:lang w:val="en-US"/>
        </w:rPr>
        <w:t>Gynecol</w:t>
      </w:r>
      <w:r w:rsidRPr="00553697">
        <w:rPr>
          <w:sz w:val="28"/>
          <w:szCs w:val="28"/>
          <w:lang w:val="en-GB"/>
        </w:rPr>
        <w:t xml:space="preserve">. </w:t>
      </w:r>
      <w:r>
        <w:rPr>
          <w:sz w:val="28"/>
          <w:szCs w:val="28"/>
        </w:rPr>
        <w:t xml:space="preserve">&amp; </w:t>
      </w:r>
      <w:r>
        <w:rPr>
          <w:sz w:val="28"/>
          <w:szCs w:val="28"/>
          <w:lang w:val="en-US"/>
        </w:rPr>
        <w:t>Obstetr</w:t>
      </w:r>
      <w:r>
        <w:rPr>
          <w:sz w:val="28"/>
          <w:szCs w:val="28"/>
        </w:rPr>
        <w:t xml:space="preserve">. -  1995. – </w:t>
      </w:r>
      <w:r>
        <w:rPr>
          <w:sz w:val="28"/>
          <w:szCs w:val="28"/>
          <w:lang w:val="en-US"/>
        </w:rPr>
        <w:t>Vol</w:t>
      </w:r>
      <w:r>
        <w:rPr>
          <w:sz w:val="28"/>
          <w:szCs w:val="28"/>
        </w:rPr>
        <w:t>. 51, № 1. – Р. 1-13.</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 xml:space="preserve">Про схвалення Концепції демографічного розвитку на 2005-2015 роки / Розпорядження Кабінету Міністрів України № 724-р від 8 жовтня 2004 р. [Електронний ресурс]. - Режим доступу: </w:t>
      </w:r>
      <w:hyperlink r:id="rId11" w:history="1">
        <w:r>
          <w:rPr>
            <w:rStyle w:val="af0"/>
            <w:sz w:val="28"/>
            <w:szCs w:val="28"/>
          </w:rPr>
          <w:t>http://www.</w:t>
        </w:r>
      </w:hyperlink>
      <w:r>
        <w:rPr>
          <w:sz w:val="28"/>
          <w:szCs w:val="28"/>
          <w:u w:val="single"/>
        </w:rPr>
        <w:t>moz.gov.ua/ua/main/docs/</w:t>
      </w:r>
      <w:r>
        <w:rPr>
          <w:sz w:val="28"/>
          <w:szCs w:val="28"/>
        </w:rPr>
        <w:t>.</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 xml:space="preserve">Доклад по народонаселению ООН за 2007 год [Електронний ресурс]. – Режим доступу: </w:t>
      </w:r>
      <w:r>
        <w:rPr>
          <w:sz w:val="28"/>
          <w:szCs w:val="28"/>
          <w:u w:val="single"/>
          <w:lang w:val="en-US"/>
        </w:rPr>
        <w:t>htth</w:t>
      </w:r>
      <w:r>
        <w:rPr>
          <w:sz w:val="28"/>
          <w:szCs w:val="28"/>
          <w:u w:val="single"/>
        </w:rPr>
        <w:t>://</w:t>
      </w:r>
      <w:r>
        <w:rPr>
          <w:sz w:val="28"/>
          <w:szCs w:val="28"/>
          <w:u w:val="single"/>
          <w:lang w:val="en-US"/>
        </w:rPr>
        <w:t>www</w:t>
      </w:r>
      <w:r>
        <w:rPr>
          <w:sz w:val="28"/>
          <w:szCs w:val="28"/>
          <w:u w:val="single"/>
        </w:rPr>
        <w:t>.</w:t>
      </w:r>
      <w:r>
        <w:rPr>
          <w:sz w:val="28"/>
          <w:szCs w:val="28"/>
          <w:u w:val="single"/>
          <w:lang w:val="en-US"/>
        </w:rPr>
        <w:t>un</w:t>
      </w:r>
      <w:r>
        <w:rPr>
          <w:sz w:val="28"/>
          <w:szCs w:val="28"/>
          <w:u w:val="single"/>
        </w:rPr>
        <w:t>.</w:t>
      </w:r>
      <w:r>
        <w:rPr>
          <w:sz w:val="28"/>
          <w:szCs w:val="28"/>
          <w:u w:val="single"/>
          <w:lang w:val="en-US"/>
        </w:rPr>
        <w:t>org</w:t>
      </w:r>
      <w:r>
        <w:rPr>
          <w:sz w:val="28"/>
          <w:szCs w:val="28"/>
          <w:u w:val="single"/>
        </w:rPr>
        <w:t>/</w:t>
      </w:r>
      <w:r>
        <w:rPr>
          <w:sz w:val="28"/>
          <w:szCs w:val="28"/>
          <w:u w:val="single"/>
          <w:lang w:val="en-US"/>
        </w:rPr>
        <w:t>russian</w:t>
      </w:r>
      <w:r>
        <w:rPr>
          <w:sz w:val="28"/>
          <w:szCs w:val="28"/>
          <w:u w:val="single"/>
        </w:rPr>
        <w:t>/</w:t>
      </w:r>
      <w:r>
        <w:rPr>
          <w:sz w:val="28"/>
          <w:szCs w:val="28"/>
          <w:u w:val="single"/>
          <w:lang w:val="en-US"/>
        </w:rPr>
        <w:t>news</w:t>
      </w:r>
      <w:r>
        <w:rPr>
          <w:sz w:val="28"/>
          <w:szCs w:val="28"/>
          <w:u w:val="single"/>
        </w:rPr>
        <w:t>/</w:t>
      </w:r>
      <w:r>
        <w:rPr>
          <w:sz w:val="28"/>
          <w:szCs w:val="28"/>
        </w:rPr>
        <w:t>. – Заголовок з екрану.</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Охорона здоров’я України: результати діяльності. Щорічна доповідь МОЗ України. 1999. – К.: “Здоров’я”, 2000. – 511 с.: іл., табл.</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Агаджанян Н. А. Физиология человека: Учебник / Н. А. Агаджанян, Л. З. Тель, В. И. Циркин, С. А. Чеснокова. – С.-Пб.: Сотис, 1998. – С. 458-512.</w:t>
      </w:r>
    </w:p>
    <w:p w:rsidR="00B96D88" w:rsidRPr="00553697" w:rsidRDefault="00B96D88" w:rsidP="00707EBD">
      <w:pPr>
        <w:numPr>
          <w:ilvl w:val="0"/>
          <w:numId w:val="53"/>
        </w:numPr>
        <w:tabs>
          <w:tab w:val="num" w:pos="540"/>
        </w:tabs>
        <w:suppressAutoHyphens w:val="0"/>
        <w:spacing w:line="360" w:lineRule="auto"/>
        <w:ind w:left="540" w:hanging="540"/>
        <w:jc w:val="both"/>
        <w:rPr>
          <w:sz w:val="28"/>
          <w:szCs w:val="28"/>
          <w:lang w:val="en-GB"/>
        </w:rPr>
      </w:pPr>
      <w:r>
        <w:rPr>
          <w:sz w:val="28"/>
          <w:szCs w:val="28"/>
          <w:lang w:val="en-US"/>
        </w:rPr>
        <w:t>Bates G</w:t>
      </w:r>
      <w:r w:rsidRPr="00553697">
        <w:rPr>
          <w:sz w:val="28"/>
          <w:szCs w:val="28"/>
          <w:lang w:val="en-GB"/>
        </w:rPr>
        <w:t xml:space="preserve">. </w:t>
      </w:r>
      <w:r>
        <w:rPr>
          <w:sz w:val="28"/>
          <w:szCs w:val="28"/>
          <w:lang w:val="en-US"/>
        </w:rPr>
        <w:t>W. Physiology of Ovarian Failure. Care of the menopausal women.</w:t>
      </w:r>
      <w:r w:rsidRPr="00553697">
        <w:rPr>
          <w:sz w:val="28"/>
          <w:szCs w:val="28"/>
          <w:lang w:val="en-GB"/>
        </w:rPr>
        <w:t xml:space="preserve"> - </w:t>
      </w:r>
      <w:r>
        <w:rPr>
          <w:sz w:val="28"/>
          <w:szCs w:val="28"/>
          <w:lang w:val="en-US"/>
        </w:rPr>
        <w:t>Las Vegas</w:t>
      </w:r>
      <w:r w:rsidRPr="00553697">
        <w:rPr>
          <w:sz w:val="28"/>
          <w:szCs w:val="28"/>
          <w:lang w:val="en-GB"/>
        </w:rPr>
        <w:t xml:space="preserve">; </w:t>
      </w:r>
      <w:r>
        <w:rPr>
          <w:sz w:val="28"/>
          <w:szCs w:val="28"/>
          <w:lang w:val="en-US"/>
        </w:rPr>
        <w:t>The American College of Obstetricians and Gynecologists Postgraduate Course</w:t>
      </w:r>
      <w:r w:rsidRPr="00553697">
        <w:rPr>
          <w:sz w:val="28"/>
          <w:szCs w:val="28"/>
          <w:lang w:val="en-GB"/>
        </w:rPr>
        <w:t>,</w:t>
      </w:r>
      <w:r>
        <w:rPr>
          <w:sz w:val="28"/>
          <w:szCs w:val="28"/>
          <w:lang w:val="en-US"/>
        </w:rPr>
        <w:t xml:space="preserve"> 1997</w:t>
      </w:r>
      <w:r w:rsidRPr="00553697">
        <w:rPr>
          <w:sz w:val="28"/>
          <w:szCs w:val="28"/>
          <w:lang w:val="en-GB"/>
        </w:rPr>
        <w:t>.</w:t>
      </w:r>
    </w:p>
    <w:p w:rsidR="00B96D88" w:rsidRPr="00553697" w:rsidRDefault="00B96D88" w:rsidP="00707EBD">
      <w:pPr>
        <w:numPr>
          <w:ilvl w:val="0"/>
          <w:numId w:val="53"/>
        </w:numPr>
        <w:tabs>
          <w:tab w:val="num" w:pos="540"/>
        </w:tabs>
        <w:suppressAutoHyphens w:val="0"/>
        <w:spacing w:line="360" w:lineRule="auto"/>
        <w:ind w:left="540" w:hanging="540"/>
        <w:jc w:val="both"/>
        <w:rPr>
          <w:sz w:val="28"/>
          <w:szCs w:val="28"/>
          <w:lang w:val="en-GB"/>
        </w:rPr>
      </w:pPr>
      <w:r>
        <w:rPr>
          <w:sz w:val="28"/>
          <w:szCs w:val="28"/>
          <w:lang w:val="en-US"/>
        </w:rPr>
        <w:t xml:space="preserve">Studd J. The management of the menopause: Annual review. </w:t>
      </w:r>
      <w:r w:rsidRPr="00553697">
        <w:rPr>
          <w:sz w:val="28"/>
          <w:szCs w:val="28"/>
          <w:lang w:val="en-GB"/>
        </w:rPr>
        <w:t xml:space="preserve">- </w:t>
      </w:r>
      <w:r>
        <w:rPr>
          <w:sz w:val="28"/>
          <w:szCs w:val="28"/>
          <w:lang w:val="en-US"/>
        </w:rPr>
        <w:t>New York</w:t>
      </w:r>
      <w:r w:rsidRPr="00553697">
        <w:rPr>
          <w:sz w:val="28"/>
          <w:szCs w:val="28"/>
          <w:lang w:val="en-GB"/>
        </w:rPr>
        <w:t>:</w:t>
      </w:r>
      <w:r>
        <w:rPr>
          <w:sz w:val="28"/>
          <w:szCs w:val="28"/>
          <w:lang w:val="en-US"/>
        </w:rPr>
        <w:t xml:space="preserve"> The Pathenon Publishing Group</w:t>
      </w:r>
      <w:r w:rsidRPr="00553697">
        <w:rPr>
          <w:sz w:val="28"/>
          <w:szCs w:val="28"/>
          <w:lang w:val="en-GB"/>
        </w:rPr>
        <w:t>,</w:t>
      </w:r>
      <w:r>
        <w:rPr>
          <w:sz w:val="28"/>
          <w:szCs w:val="28"/>
          <w:lang w:val="en-US"/>
        </w:rPr>
        <w:t xml:space="preserve"> 1998</w:t>
      </w:r>
      <w:r w:rsidRPr="00553697">
        <w:rPr>
          <w:sz w:val="28"/>
          <w:szCs w:val="28"/>
          <w:lang w:val="en-GB"/>
        </w:rPr>
        <w:t>.</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lastRenderedPageBreak/>
        <w:t>Руководство по климактерию / Под ред. В. И. Кулакова, В. П. Сметник. – М.: МИА, 2001. – 685 с.: ил.</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Все о климаксе: (Монография) / Под ред. Д. С. Копылова. – М.: Метафора, 2001. – 127 с.: ил.</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Тичинська В. В. Стан ендокринного гомеостазу в пізньому репродуктивному віці та ранньому клімактерії // Педіатрія, акушерство та гінекологія. – 1999. –  № 2. – С. 134–136.</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Дубоссарська Ю. О., Кишко Т. О. Вплив замісної гормональної терапії на рівні оксиду азоту в постменопаузі // Вісник наукових досліджень. – 2002. - № 3. – С. 79-80.</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Сольский В. С. Артериальная гипертензия у женщин в репродуктивном, пре-, и постменопаузальном периодах жизни // Репродуктивное здоровье женщины. – 2003. - № 2. – С. 107-112.</w:t>
      </w:r>
    </w:p>
    <w:p w:rsidR="00B96D88" w:rsidRPr="00553697" w:rsidRDefault="00B96D88" w:rsidP="00707EBD">
      <w:pPr>
        <w:numPr>
          <w:ilvl w:val="0"/>
          <w:numId w:val="53"/>
        </w:numPr>
        <w:tabs>
          <w:tab w:val="num" w:pos="540"/>
        </w:tabs>
        <w:suppressAutoHyphens w:val="0"/>
        <w:spacing w:line="360" w:lineRule="auto"/>
        <w:ind w:left="540" w:hanging="540"/>
        <w:jc w:val="both"/>
        <w:rPr>
          <w:sz w:val="28"/>
          <w:szCs w:val="28"/>
          <w:lang w:val="en-GB"/>
        </w:rPr>
      </w:pPr>
      <w:r>
        <w:rPr>
          <w:sz w:val="28"/>
          <w:szCs w:val="28"/>
          <w:lang w:val="en-US"/>
        </w:rPr>
        <w:t>Effect</w:t>
      </w:r>
      <w:r>
        <w:rPr>
          <w:sz w:val="28"/>
          <w:szCs w:val="28"/>
          <w:lang w:val="en-GB"/>
        </w:rPr>
        <w:t xml:space="preserve"> </w:t>
      </w:r>
      <w:r>
        <w:rPr>
          <w:sz w:val="28"/>
          <w:szCs w:val="28"/>
          <w:lang w:val="en-US"/>
        </w:rPr>
        <w:t>of</w:t>
      </w:r>
      <w:r>
        <w:rPr>
          <w:sz w:val="28"/>
          <w:szCs w:val="28"/>
          <w:lang w:val="en-GB"/>
        </w:rPr>
        <w:t xml:space="preserve"> </w:t>
      </w:r>
      <w:r>
        <w:rPr>
          <w:sz w:val="28"/>
          <w:szCs w:val="28"/>
          <w:lang w:val="en-US"/>
        </w:rPr>
        <w:t>acute</w:t>
      </w:r>
      <w:r>
        <w:rPr>
          <w:sz w:val="28"/>
          <w:szCs w:val="28"/>
          <w:lang w:val="en-GB"/>
        </w:rPr>
        <w:t xml:space="preserve"> </w:t>
      </w:r>
      <w:r>
        <w:rPr>
          <w:sz w:val="28"/>
          <w:szCs w:val="28"/>
          <w:lang w:val="en-US"/>
        </w:rPr>
        <w:t>administration</w:t>
      </w:r>
      <w:r>
        <w:rPr>
          <w:sz w:val="28"/>
          <w:szCs w:val="28"/>
          <w:lang w:val="en-GB"/>
        </w:rPr>
        <w:t xml:space="preserve"> </w:t>
      </w:r>
      <w:r>
        <w:rPr>
          <w:sz w:val="28"/>
          <w:szCs w:val="28"/>
          <w:lang w:val="en-US"/>
        </w:rPr>
        <w:t>of</w:t>
      </w:r>
      <w:r>
        <w:rPr>
          <w:sz w:val="28"/>
          <w:szCs w:val="28"/>
          <w:lang w:val="en-GB"/>
        </w:rPr>
        <w:t xml:space="preserve"> </w:t>
      </w:r>
      <w:r>
        <w:rPr>
          <w:sz w:val="28"/>
          <w:szCs w:val="28"/>
          <w:lang w:val="en-US"/>
        </w:rPr>
        <w:t>transdermal</w:t>
      </w:r>
      <w:r>
        <w:rPr>
          <w:sz w:val="28"/>
          <w:szCs w:val="28"/>
          <w:lang w:val="en-GB"/>
        </w:rPr>
        <w:t xml:space="preserve"> </w:t>
      </w:r>
      <w:r>
        <w:rPr>
          <w:sz w:val="28"/>
          <w:szCs w:val="28"/>
          <w:lang w:val="en-US"/>
        </w:rPr>
        <w:t>estrogen</w:t>
      </w:r>
      <w:r>
        <w:rPr>
          <w:sz w:val="28"/>
          <w:szCs w:val="28"/>
          <w:lang w:val="en-GB"/>
        </w:rPr>
        <w:t xml:space="preserve"> </w:t>
      </w:r>
      <w:r>
        <w:rPr>
          <w:sz w:val="28"/>
          <w:szCs w:val="28"/>
          <w:lang w:val="en-US"/>
        </w:rPr>
        <w:t>on</w:t>
      </w:r>
      <w:r>
        <w:rPr>
          <w:sz w:val="28"/>
          <w:szCs w:val="28"/>
          <w:lang w:val="en-GB"/>
        </w:rPr>
        <w:t xml:space="preserve"> </w:t>
      </w:r>
      <w:r>
        <w:rPr>
          <w:sz w:val="28"/>
          <w:szCs w:val="28"/>
          <w:lang w:val="en-US"/>
        </w:rPr>
        <w:t>postmenopausal</w:t>
      </w:r>
      <w:r>
        <w:rPr>
          <w:sz w:val="28"/>
          <w:szCs w:val="28"/>
          <w:lang w:val="en-GB"/>
        </w:rPr>
        <w:t xml:space="preserve"> </w:t>
      </w:r>
      <w:r>
        <w:rPr>
          <w:sz w:val="28"/>
          <w:szCs w:val="28"/>
          <w:lang w:val="en-US"/>
        </w:rPr>
        <w:t>women</w:t>
      </w:r>
      <w:r>
        <w:rPr>
          <w:sz w:val="28"/>
          <w:szCs w:val="28"/>
          <w:lang w:val="en-GB"/>
        </w:rPr>
        <w:t xml:space="preserve"> </w:t>
      </w:r>
      <w:r>
        <w:rPr>
          <w:sz w:val="28"/>
          <w:szCs w:val="28"/>
          <w:lang w:val="en-US"/>
        </w:rPr>
        <w:t>with</w:t>
      </w:r>
      <w:r>
        <w:rPr>
          <w:sz w:val="28"/>
          <w:szCs w:val="28"/>
          <w:lang w:val="en-GB"/>
        </w:rPr>
        <w:t xml:space="preserve"> </w:t>
      </w:r>
      <w:r>
        <w:rPr>
          <w:sz w:val="28"/>
          <w:szCs w:val="28"/>
          <w:lang w:val="en-US"/>
        </w:rPr>
        <w:t>systematic</w:t>
      </w:r>
      <w:r>
        <w:rPr>
          <w:sz w:val="28"/>
          <w:szCs w:val="28"/>
          <w:lang w:val="en-GB"/>
        </w:rPr>
        <w:t xml:space="preserve"> </w:t>
      </w:r>
      <w:r>
        <w:rPr>
          <w:sz w:val="28"/>
          <w:szCs w:val="28"/>
          <w:lang w:val="en-US"/>
        </w:rPr>
        <w:t>hypertension</w:t>
      </w:r>
      <w:r w:rsidRPr="00553697">
        <w:rPr>
          <w:sz w:val="28"/>
          <w:szCs w:val="28"/>
          <w:lang w:val="en-GB"/>
        </w:rPr>
        <w:t xml:space="preserve"> / </w:t>
      </w:r>
      <w:r>
        <w:rPr>
          <w:sz w:val="28"/>
          <w:szCs w:val="28"/>
          <w:lang w:val="en-US"/>
        </w:rPr>
        <w:t>G</w:t>
      </w:r>
      <w:r w:rsidRPr="00553697">
        <w:rPr>
          <w:sz w:val="28"/>
          <w:szCs w:val="28"/>
          <w:lang w:val="en-GB"/>
        </w:rPr>
        <w:t>.</w:t>
      </w:r>
      <w:r>
        <w:rPr>
          <w:sz w:val="28"/>
          <w:szCs w:val="28"/>
          <w:lang w:val="en-GB"/>
        </w:rPr>
        <w:t xml:space="preserve"> </w:t>
      </w:r>
      <w:r>
        <w:rPr>
          <w:sz w:val="28"/>
          <w:szCs w:val="28"/>
          <w:lang w:val="en-US"/>
        </w:rPr>
        <w:t>Mercuro</w:t>
      </w:r>
      <w:r>
        <w:rPr>
          <w:sz w:val="28"/>
          <w:szCs w:val="28"/>
          <w:lang w:val="en-GB"/>
        </w:rPr>
        <w:t xml:space="preserve">, </w:t>
      </w:r>
      <w:r>
        <w:rPr>
          <w:sz w:val="28"/>
          <w:szCs w:val="28"/>
          <w:lang w:val="en-US"/>
        </w:rPr>
        <w:t>S</w:t>
      </w:r>
      <w:r w:rsidRPr="00553697">
        <w:rPr>
          <w:sz w:val="28"/>
          <w:szCs w:val="28"/>
          <w:lang w:val="en-GB"/>
        </w:rPr>
        <w:t>.</w:t>
      </w:r>
      <w:r>
        <w:rPr>
          <w:sz w:val="28"/>
          <w:szCs w:val="28"/>
          <w:lang w:val="en-GB"/>
        </w:rPr>
        <w:t xml:space="preserve"> </w:t>
      </w:r>
      <w:r>
        <w:rPr>
          <w:sz w:val="28"/>
          <w:szCs w:val="28"/>
          <w:lang w:val="en-US"/>
        </w:rPr>
        <w:t>Loncu</w:t>
      </w:r>
      <w:r>
        <w:rPr>
          <w:sz w:val="28"/>
          <w:szCs w:val="28"/>
          <w:lang w:val="en-GB"/>
        </w:rPr>
        <w:t xml:space="preserve">, </w:t>
      </w:r>
      <w:r>
        <w:rPr>
          <w:sz w:val="28"/>
          <w:szCs w:val="28"/>
          <w:lang w:val="en-US"/>
        </w:rPr>
        <w:t>J</w:t>
      </w:r>
      <w:r w:rsidRPr="00553697">
        <w:rPr>
          <w:sz w:val="28"/>
          <w:szCs w:val="28"/>
          <w:lang w:val="en-GB"/>
        </w:rPr>
        <w:t>.</w:t>
      </w:r>
      <w:r>
        <w:rPr>
          <w:sz w:val="28"/>
          <w:szCs w:val="28"/>
          <w:lang w:val="en-GB"/>
        </w:rPr>
        <w:t xml:space="preserve"> </w:t>
      </w:r>
      <w:r>
        <w:rPr>
          <w:sz w:val="28"/>
          <w:szCs w:val="28"/>
          <w:lang w:val="en-US"/>
        </w:rPr>
        <w:t>Pilia</w:t>
      </w:r>
      <w:r>
        <w:rPr>
          <w:sz w:val="28"/>
          <w:szCs w:val="28"/>
          <w:lang w:val="en-GB"/>
        </w:rPr>
        <w:t xml:space="preserve">, </w:t>
      </w:r>
      <w:r>
        <w:rPr>
          <w:sz w:val="28"/>
          <w:szCs w:val="28"/>
          <w:lang w:val="en-US"/>
        </w:rPr>
        <w:t>et</w:t>
      </w:r>
      <w:r>
        <w:rPr>
          <w:sz w:val="28"/>
          <w:szCs w:val="28"/>
          <w:lang w:val="en-GB"/>
        </w:rPr>
        <w:t xml:space="preserve"> </w:t>
      </w:r>
      <w:r>
        <w:rPr>
          <w:sz w:val="28"/>
          <w:szCs w:val="28"/>
          <w:lang w:val="en-US"/>
        </w:rPr>
        <w:t>al</w:t>
      </w:r>
      <w:r>
        <w:rPr>
          <w:sz w:val="28"/>
          <w:szCs w:val="28"/>
          <w:lang w:val="en-GB"/>
        </w:rPr>
        <w:t>.</w:t>
      </w:r>
      <w:r w:rsidRPr="00553697">
        <w:rPr>
          <w:sz w:val="28"/>
          <w:szCs w:val="28"/>
          <w:lang w:val="en-GB"/>
        </w:rPr>
        <w:t xml:space="preserve"> // </w:t>
      </w:r>
      <w:r>
        <w:rPr>
          <w:sz w:val="28"/>
          <w:szCs w:val="28"/>
          <w:lang w:val="en-US"/>
        </w:rPr>
        <w:t>Am</w:t>
      </w:r>
      <w:r w:rsidRPr="00553697">
        <w:rPr>
          <w:sz w:val="28"/>
          <w:szCs w:val="28"/>
          <w:lang w:val="en-GB"/>
        </w:rPr>
        <w:t>.</w:t>
      </w:r>
      <w:r>
        <w:rPr>
          <w:sz w:val="28"/>
          <w:szCs w:val="28"/>
          <w:lang w:val="en-GB"/>
        </w:rPr>
        <w:t xml:space="preserve"> </w:t>
      </w:r>
      <w:r>
        <w:rPr>
          <w:sz w:val="28"/>
          <w:szCs w:val="28"/>
          <w:lang w:val="en-US"/>
        </w:rPr>
        <w:t>J</w:t>
      </w:r>
      <w:r w:rsidRPr="00553697">
        <w:rPr>
          <w:sz w:val="28"/>
          <w:szCs w:val="28"/>
          <w:lang w:val="en-GB"/>
        </w:rPr>
        <w:t>.</w:t>
      </w:r>
      <w:r>
        <w:rPr>
          <w:sz w:val="28"/>
          <w:szCs w:val="28"/>
          <w:lang w:val="en-GB"/>
        </w:rPr>
        <w:t xml:space="preserve"> </w:t>
      </w:r>
      <w:r>
        <w:rPr>
          <w:sz w:val="28"/>
          <w:szCs w:val="28"/>
          <w:lang w:val="en-US"/>
        </w:rPr>
        <w:t>Cardiol</w:t>
      </w:r>
      <w:r w:rsidRPr="00553697">
        <w:rPr>
          <w:sz w:val="28"/>
          <w:szCs w:val="28"/>
          <w:lang w:val="en-GB"/>
        </w:rPr>
        <w:t>. –</w:t>
      </w:r>
      <w:r>
        <w:rPr>
          <w:sz w:val="28"/>
          <w:szCs w:val="28"/>
          <w:lang w:val="en-GB"/>
        </w:rPr>
        <w:t xml:space="preserve"> 1997. </w:t>
      </w:r>
      <w:r w:rsidRPr="00553697">
        <w:rPr>
          <w:sz w:val="28"/>
          <w:szCs w:val="28"/>
          <w:lang w:val="en-GB"/>
        </w:rPr>
        <w:t>– №</w:t>
      </w:r>
      <w:r>
        <w:rPr>
          <w:sz w:val="28"/>
          <w:szCs w:val="28"/>
          <w:lang w:val="en-GB"/>
        </w:rPr>
        <w:t xml:space="preserve"> 80</w:t>
      </w:r>
      <w:r w:rsidRPr="00553697">
        <w:rPr>
          <w:sz w:val="28"/>
          <w:szCs w:val="28"/>
          <w:lang w:val="en-GB"/>
        </w:rPr>
        <w:t xml:space="preserve">. - </w:t>
      </w:r>
      <w:r>
        <w:rPr>
          <w:sz w:val="28"/>
          <w:szCs w:val="28"/>
        </w:rPr>
        <w:t>Р</w:t>
      </w:r>
      <w:r w:rsidRPr="00553697">
        <w:rPr>
          <w:sz w:val="28"/>
          <w:szCs w:val="28"/>
          <w:lang w:val="en-GB"/>
        </w:rPr>
        <w:t xml:space="preserve">. </w:t>
      </w:r>
      <w:r>
        <w:rPr>
          <w:sz w:val="28"/>
          <w:szCs w:val="28"/>
          <w:lang w:val="en-GB"/>
        </w:rPr>
        <w:t>652-655.</w:t>
      </w:r>
    </w:p>
    <w:p w:rsidR="00B96D88" w:rsidRPr="00553697" w:rsidRDefault="00B96D88" w:rsidP="00707EBD">
      <w:pPr>
        <w:numPr>
          <w:ilvl w:val="0"/>
          <w:numId w:val="53"/>
        </w:numPr>
        <w:tabs>
          <w:tab w:val="num" w:pos="540"/>
        </w:tabs>
        <w:suppressAutoHyphens w:val="0"/>
        <w:spacing w:line="360" w:lineRule="auto"/>
        <w:ind w:left="540" w:hanging="540"/>
        <w:jc w:val="both"/>
        <w:rPr>
          <w:sz w:val="28"/>
          <w:szCs w:val="28"/>
          <w:lang w:val="en-GB"/>
        </w:rPr>
      </w:pPr>
      <w:r>
        <w:rPr>
          <w:sz w:val="28"/>
          <w:szCs w:val="28"/>
          <w:lang w:val="en-US"/>
        </w:rPr>
        <w:t>Estrogen supplementation decreases norephedrine-induced vasoconstriction and total body norephedrine spillover in perimenopausal women</w:t>
      </w:r>
      <w:r w:rsidRPr="00553697">
        <w:rPr>
          <w:sz w:val="28"/>
          <w:szCs w:val="28"/>
          <w:lang w:val="en-GB"/>
        </w:rPr>
        <w:t xml:space="preserve"> / </w:t>
      </w:r>
      <w:r>
        <w:rPr>
          <w:sz w:val="28"/>
          <w:szCs w:val="28"/>
          <w:lang w:val="en-US"/>
        </w:rPr>
        <w:t>K</w:t>
      </w:r>
      <w:r w:rsidRPr="00553697">
        <w:rPr>
          <w:sz w:val="28"/>
          <w:szCs w:val="28"/>
          <w:lang w:val="en-GB"/>
        </w:rPr>
        <w:t>.</w:t>
      </w:r>
      <w:r>
        <w:rPr>
          <w:sz w:val="28"/>
          <w:szCs w:val="28"/>
          <w:lang w:val="en-US"/>
        </w:rPr>
        <w:t xml:space="preserve"> Sudhir, M</w:t>
      </w:r>
      <w:r w:rsidRPr="00553697">
        <w:rPr>
          <w:sz w:val="28"/>
          <w:szCs w:val="28"/>
          <w:lang w:val="en-GB"/>
        </w:rPr>
        <w:t xml:space="preserve">. </w:t>
      </w:r>
      <w:r>
        <w:rPr>
          <w:sz w:val="28"/>
          <w:szCs w:val="28"/>
          <w:lang w:val="en-US"/>
        </w:rPr>
        <w:t>P</w:t>
      </w:r>
      <w:r w:rsidRPr="00553697">
        <w:rPr>
          <w:sz w:val="28"/>
          <w:szCs w:val="28"/>
          <w:lang w:val="en-GB"/>
        </w:rPr>
        <w:t>.</w:t>
      </w:r>
      <w:r>
        <w:rPr>
          <w:sz w:val="28"/>
          <w:szCs w:val="28"/>
          <w:lang w:val="en-US"/>
        </w:rPr>
        <w:t xml:space="preserve"> Ester, </w:t>
      </w:r>
      <w:r>
        <w:rPr>
          <w:sz w:val="28"/>
          <w:szCs w:val="28"/>
        </w:rPr>
        <w:t>А</w:t>
      </w:r>
      <w:r w:rsidRPr="00553697">
        <w:rPr>
          <w:sz w:val="28"/>
          <w:szCs w:val="28"/>
          <w:lang w:val="en-GB"/>
        </w:rPr>
        <w:t xml:space="preserve">. </w:t>
      </w:r>
      <w:r>
        <w:rPr>
          <w:sz w:val="28"/>
          <w:szCs w:val="28"/>
          <w:lang w:val="en-US"/>
        </w:rPr>
        <w:t>Jennings, et al.</w:t>
      </w:r>
      <w:r w:rsidRPr="00553697">
        <w:rPr>
          <w:sz w:val="28"/>
          <w:szCs w:val="28"/>
          <w:lang w:val="en-GB"/>
        </w:rPr>
        <w:t xml:space="preserve"> //</w:t>
      </w:r>
      <w:r>
        <w:rPr>
          <w:sz w:val="28"/>
          <w:szCs w:val="28"/>
          <w:lang w:val="en-US"/>
        </w:rPr>
        <w:t xml:space="preserve"> Hypertention</w:t>
      </w:r>
      <w:r w:rsidRPr="00553697">
        <w:rPr>
          <w:sz w:val="28"/>
          <w:szCs w:val="28"/>
          <w:lang w:val="en-GB"/>
        </w:rPr>
        <w:t>. –</w:t>
      </w:r>
      <w:r>
        <w:rPr>
          <w:sz w:val="28"/>
          <w:szCs w:val="28"/>
          <w:lang w:val="en-US"/>
        </w:rPr>
        <w:t xml:space="preserve"> 1997</w:t>
      </w:r>
      <w:r w:rsidRPr="00553697">
        <w:rPr>
          <w:sz w:val="28"/>
          <w:szCs w:val="28"/>
          <w:lang w:val="en-GB"/>
        </w:rPr>
        <w:t xml:space="preserve">. -  № </w:t>
      </w:r>
      <w:r>
        <w:rPr>
          <w:sz w:val="28"/>
          <w:szCs w:val="28"/>
          <w:lang w:val="en-US"/>
        </w:rPr>
        <w:t>30</w:t>
      </w:r>
      <w:r w:rsidRPr="00553697">
        <w:rPr>
          <w:sz w:val="28"/>
          <w:szCs w:val="28"/>
          <w:lang w:val="en-GB"/>
        </w:rPr>
        <w:t xml:space="preserve">. – </w:t>
      </w:r>
      <w:r>
        <w:rPr>
          <w:sz w:val="28"/>
          <w:szCs w:val="28"/>
        </w:rPr>
        <w:t>Р</w:t>
      </w:r>
      <w:r w:rsidRPr="00553697">
        <w:rPr>
          <w:sz w:val="28"/>
          <w:szCs w:val="28"/>
          <w:lang w:val="en-GB"/>
        </w:rPr>
        <w:t>.</w:t>
      </w:r>
      <w:r>
        <w:rPr>
          <w:sz w:val="28"/>
          <w:szCs w:val="28"/>
          <w:lang w:val="en-US"/>
        </w:rPr>
        <w:t>1538-1543</w:t>
      </w:r>
      <w:r w:rsidRPr="00553697">
        <w:rPr>
          <w:sz w:val="28"/>
          <w:szCs w:val="28"/>
          <w:lang w:val="en-GB"/>
        </w:rPr>
        <w:t>.</w:t>
      </w:r>
    </w:p>
    <w:p w:rsidR="00B96D88" w:rsidRPr="00553697" w:rsidRDefault="00B96D88" w:rsidP="00707EBD">
      <w:pPr>
        <w:numPr>
          <w:ilvl w:val="0"/>
          <w:numId w:val="53"/>
        </w:numPr>
        <w:tabs>
          <w:tab w:val="num" w:pos="540"/>
        </w:tabs>
        <w:suppressAutoHyphens w:val="0"/>
        <w:spacing w:line="360" w:lineRule="auto"/>
        <w:ind w:left="540" w:hanging="540"/>
        <w:jc w:val="both"/>
        <w:rPr>
          <w:sz w:val="28"/>
          <w:szCs w:val="28"/>
          <w:lang w:val="en-GB"/>
        </w:rPr>
      </w:pPr>
      <w:r>
        <w:rPr>
          <w:sz w:val="28"/>
          <w:szCs w:val="28"/>
          <w:lang w:val="en-US"/>
        </w:rPr>
        <w:t>Impact</w:t>
      </w:r>
      <w:r>
        <w:rPr>
          <w:sz w:val="28"/>
          <w:szCs w:val="28"/>
          <w:lang w:val="en-GB"/>
        </w:rPr>
        <w:t xml:space="preserve"> </w:t>
      </w:r>
      <w:r>
        <w:rPr>
          <w:sz w:val="28"/>
          <w:szCs w:val="28"/>
          <w:lang w:val="en-US"/>
        </w:rPr>
        <w:t>of</w:t>
      </w:r>
      <w:r>
        <w:rPr>
          <w:sz w:val="28"/>
          <w:szCs w:val="28"/>
          <w:lang w:val="en-GB"/>
        </w:rPr>
        <w:t xml:space="preserve"> </w:t>
      </w:r>
      <w:r>
        <w:rPr>
          <w:sz w:val="28"/>
          <w:szCs w:val="28"/>
          <w:lang w:val="en-US"/>
        </w:rPr>
        <w:t>estradiol</w:t>
      </w:r>
      <w:r>
        <w:rPr>
          <w:sz w:val="28"/>
          <w:szCs w:val="28"/>
          <w:lang w:val="en-GB"/>
        </w:rPr>
        <w:t xml:space="preserve"> </w:t>
      </w:r>
      <w:r>
        <w:rPr>
          <w:sz w:val="28"/>
          <w:szCs w:val="28"/>
          <w:lang w:val="en-US"/>
        </w:rPr>
        <w:t>blood</w:t>
      </w:r>
      <w:r>
        <w:rPr>
          <w:sz w:val="28"/>
          <w:szCs w:val="28"/>
          <w:lang w:val="en-GB"/>
        </w:rPr>
        <w:t xml:space="preserve"> </w:t>
      </w:r>
      <w:r>
        <w:rPr>
          <w:sz w:val="28"/>
          <w:szCs w:val="28"/>
          <w:lang w:val="en-US"/>
        </w:rPr>
        <w:t>concentrations</w:t>
      </w:r>
      <w:r>
        <w:rPr>
          <w:sz w:val="28"/>
          <w:szCs w:val="28"/>
          <w:lang w:val="en-GB"/>
        </w:rPr>
        <w:t xml:space="preserve"> </w:t>
      </w:r>
      <w:r>
        <w:rPr>
          <w:sz w:val="28"/>
          <w:szCs w:val="28"/>
          <w:lang w:val="en-US"/>
        </w:rPr>
        <w:t>on</w:t>
      </w:r>
      <w:r>
        <w:rPr>
          <w:sz w:val="28"/>
          <w:szCs w:val="28"/>
          <w:lang w:val="en-GB"/>
        </w:rPr>
        <w:t xml:space="preserve"> </w:t>
      </w:r>
      <w:r>
        <w:rPr>
          <w:sz w:val="28"/>
          <w:szCs w:val="28"/>
          <w:lang w:val="en-US"/>
        </w:rPr>
        <w:t>skin</w:t>
      </w:r>
      <w:r>
        <w:rPr>
          <w:sz w:val="28"/>
          <w:szCs w:val="28"/>
          <w:lang w:val="en-GB"/>
        </w:rPr>
        <w:t xml:space="preserve"> </w:t>
      </w:r>
      <w:r>
        <w:rPr>
          <w:sz w:val="28"/>
          <w:szCs w:val="28"/>
          <w:lang w:val="en-US"/>
        </w:rPr>
        <w:t>capillary</w:t>
      </w:r>
      <w:r>
        <w:rPr>
          <w:sz w:val="28"/>
          <w:szCs w:val="28"/>
          <w:lang w:val="en-GB"/>
        </w:rPr>
        <w:t xml:space="preserve"> </w:t>
      </w:r>
      <w:r>
        <w:rPr>
          <w:sz w:val="28"/>
          <w:szCs w:val="28"/>
          <w:lang w:val="en-US"/>
        </w:rPr>
        <w:t>Laser</w:t>
      </w:r>
      <w:r>
        <w:rPr>
          <w:sz w:val="28"/>
          <w:szCs w:val="28"/>
          <w:lang w:val="en-GB"/>
        </w:rPr>
        <w:t xml:space="preserve"> </w:t>
      </w:r>
      <w:r>
        <w:rPr>
          <w:sz w:val="28"/>
          <w:szCs w:val="28"/>
          <w:lang w:val="en-US"/>
        </w:rPr>
        <w:t>Doppler</w:t>
      </w:r>
      <w:r>
        <w:rPr>
          <w:sz w:val="28"/>
          <w:szCs w:val="28"/>
          <w:lang w:val="en-GB"/>
        </w:rPr>
        <w:t xml:space="preserve"> </w:t>
      </w:r>
      <w:r>
        <w:rPr>
          <w:sz w:val="28"/>
          <w:szCs w:val="28"/>
          <w:lang w:val="en-US"/>
        </w:rPr>
        <w:t>flow</w:t>
      </w:r>
      <w:r>
        <w:rPr>
          <w:sz w:val="28"/>
          <w:szCs w:val="28"/>
          <w:lang w:val="en-GB"/>
        </w:rPr>
        <w:t xml:space="preserve"> </w:t>
      </w:r>
      <w:r>
        <w:rPr>
          <w:sz w:val="28"/>
          <w:szCs w:val="28"/>
          <w:lang w:val="en-US"/>
        </w:rPr>
        <w:t>in</w:t>
      </w:r>
      <w:r>
        <w:rPr>
          <w:sz w:val="28"/>
          <w:szCs w:val="28"/>
          <w:lang w:val="en-GB"/>
        </w:rPr>
        <w:t xml:space="preserve"> </w:t>
      </w:r>
      <w:r>
        <w:rPr>
          <w:sz w:val="28"/>
          <w:szCs w:val="28"/>
          <w:lang w:val="en-US"/>
        </w:rPr>
        <w:t>premenopausal</w:t>
      </w:r>
      <w:r>
        <w:rPr>
          <w:sz w:val="28"/>
          <w:szCs w:val="28"/>
          <w:lang w:val="en-GB"/>
        </w:rPr>
        <w:t xml:space="preserve"> </w:t>
      </w:r>
      <w:r>
        <w:rPr>
          <w:sz w:val="28"/>
          <w:szCs w:val="28"/>
          <w:lang w:val="en-US"/>
        </w:rPr>
        <w:t>women</w:t>
      </w:r>
      <w:r w:rsidRPr="00553697">
        <w:rPr>
          <w:sz w:val="28"/>
          <w:szCs w:val="28"/>
          <w:lang w:val="en-GB"/>
        </w:rPr>
        <w:t xml:space="preserve"> / </w:t>
      </w:r>
      <w:r>
        <w:rPr>
          <w:sz w:val="28"/>
          <w:szCs w:val="28"/>
          <w:lang w:val="en-US"/>
        </w:rPr>
        <w:t>U</w:t>
      </w:r>
      <w:r w:rsidRPr="00553697">
        <w:rPr>
          <w:sz w:val="28"/>
          <w:szCs w:val="28"/>
          <w:lang w:val="en-GB"/>
        </w:rPr>
        <w:t xml:space="preserve">. </w:t>
      </w:r>
      <w:r>
        <w:rPr>
          <w:sz w:val="28"/>
          <w:szCs w:val="28"/>
          <w:lang w:val="en-US"/>
        </w:rPr>
        <w:t>Gerhard</w:t>
      </w:r>
      <w:r>
        <w:rPr>
          <w:sz w:val="28"/>
          <w:szCs w:val="28"/>
          <w:lang w:val="en-GB"/>
        </w:rPr>
        <w:t xml:space="preserve">, </w:t>
      </w:r>
      <w:r>
        <w:rPr>
          <w:sz w:val="28"/>
          <w:szCs w:val="28"/>
          <w:lang w:val="en-US"/>
        </w:rPr>
        <w:t>U</w:t>
      </w:r>
      <w:r w:rsidRPr="00553697">
        <w:rPr>
          <w:sz w:val="28"/>
          <w:szCs w:val="28"/>
          <w:lang w:val="en-GB"/>
        </w:rPr>
        <w:t xml:space="preserve">. </w:t>
      </w:r>
      <w:r>
        <w:rPr>
          <w:sz w:val="28"/>
          <w:szCs w:val="28"/>
          <w:lang w:val="en-US"/>
        </w:rPr>
        <w:t>Hillebrand</w:t>
      </w:r>
      <w:r>
        <w:rPr>
          <w:sz w:val="28"/>
          <w:szCs w:val="28"/>
          <w:lang w:val="en-GB"/>
        </w:rPr>
        <w:t xml:space="preserve">, </w:t>
      </w:r>
      <w:r>
        <w:rPr>
          <w:sz w:val="28"/>
          <w:szCs w:val="28"/>
          <w:lang w:val="en-US"/>
        </w:rPr>
        <w:t>T</w:t>
      </w:r>
      <w:r w:rsidRPr="00553697">
        <w:rPr>
          <w:sz w:val="28"/>
          <w:szCs w:val="28"/>
          <w:lang w:val="en-GB"/>
        </w:rPr>
        <w:t xml:space="preserve">. </w:t>
      </w:r>
      <w:r>
        <w:rPr>
          <w:sz w:val="28"/>
          <w:szCs w:val="28"/>
          <w:lang w:val="en-US"/>
        </w:rPr>
        <w:t>Mehrens</w:t>
      </w:r>
      <w:r w:rsidRPr="00553697">
        <w:rPr>
          <w:sz w:val="28"/>
          <w:szCs w:val="28"/>
          <w:lang w:val="en-GB"/>
        </w:rPr>
        <w:t>,</w:t>
      </w:r>
      <w:r>
        <w:rPr>
          <w:sz w:val="28"/>
          <w:szCs w:val="28"/>
          <w:lang w:val="en-GB"/>
        </w:rPr>
        <w:t xml:space="preserve"> </w:t>
      </w:r>
      <w:r>
        <w:rPr>
          <w:sz w:val="28"/>
          <w:szCs w:val="28"/>
          <w:lang w:val="en-US"/>
        </w:rPr>
        <w:t>H</w:t>
      </w:r>
      <w:r>
        <w:rPr>
          <w:sz w:val="28"/>
          <w:szCs w:val="28"/>
          <w:lang w:val="en-GB"/>
        </w:rPr>
        <w:t>.</w:t>
      </w:r>
      <w:r w:rsidRPr="00553697">
        <w:rPr>
          <w:sz w:val="28"/>
          <w:szCs w:val="28"/>
          <w:lang w:val="en-GB"/>
        </w:rPr>
        <w:t xml:space="preserve"> </w:t>
      </w:r>
      <w:r>
        <w:rPr>
          <w:sz w:val="28"/>
          <w:szCs w:val="28"/>
          <w:lang w:val="en-US"/>
        </w:rPr>
        <w:t>Hohage</w:t>
      </w:r>
      <w:r>
        <w:rPr>
          <w:sz w:val="28"/>
          <w:szCs w:val="28"/>
          <w:lang w:val="en-GB"/>
        </w:rPr>
        <w:t xml:space="preserve"> </w:t>
      </w:r>
      <w:r w:rsidRPr="00553697">
        <w:rPr>
          <w:sz w:val="28"/>
          <w:szCs w:val="28"/>
          <w:lang w:val="en-GB"/>
        </w:rPr>
        <w:t>//</w:t>
      </w:r>
      <w:r>
        <w:rPr>
          <w:sz w:val="28"/>
          <w:szCs w:val="28"/>
          <w:lang w:val="en-GB"/>
        </w:rPr>
        <w:t xml:space="preserve"> </w:t>
      </w:r>
      <w:r>
        <w:rPr>
          <w:sz w:val="28"/>
          <w:szCs w:val="28"/>
          <w:lang w:val="en-US"/>
        </w:rPr>
        <w:t>Inf</w:t>
      </w:r>
      <w:r w:rsidRPr="00553697">
        <w:rPr>
          <w:sz w:val="28"/>
          <w:szCs w:val="28"/>
          <w:lang w:val="en-GB"/>
        </w:rPr>
        <w:t xml:space="preserve">. </w:t>
      </w:r>
      <w:r>
        <w:rPr>
          <w:sz w:val="28"/>
          <w:szCs w:val="28"/>
          <w:lang w:val="en-US"/>
        </w:rPr>
        <w:t>J</w:t>
      </w:r>
      <w:r w:rsidRPr="00553697">
        <w:rPr>
          <w:sz w:val="28"/>
          <w:szCs w:val="28"/>
          <w:lang w:val="en-GB"/>
        </w:rPr>
        <w:t>.</w:t>
      </w:r>
      <w:r>
        <w:rPr>
          <w:sz w:val="28"/>
          <w:szCs w:val="28"/>
          <w:lang w:val="en-GB"/>
        </w:rPr>
        <w:t xml:space="preserve"> </w:t>
      </w:r>
      <w:r>
        <w:rPr>
          <w:sz w:val="28"/>
          <w:szCs w:val="28"/>
          <w:lang w:val="en-US"/>
        </w:rPr>
        <w:t>Cardiol</w:t>
      </w:r>
      <w:r w:rsidRPr="00553697">
        <w:rPr>
          <w:sz w:val="28"/>
          <w:szCs w:val="28"/>
          <w:lang w:val="en-GB"/>
        </w:rPr>
        <w:t>. –</w:t>
      </w:r>
      <w:r>
        <w:rPr>
          <w:sz w:val="28"/>
          <w:szCs w:val="28"/>
          <w:lang w:val="en-GB"/>
        </w:rPr>
        <w:t xml:space="preserve"> 2000. </w:t>
      </w:r>
      <w:r w:rsidRPr="00553697">
        <w:rPr>
          <w:sz w:val="28"/>
          <w:szCs w:val="28"/>
          <w:lang w:val="en-GB"/>
        </w:rPr>
        <w:t xml:space="preserve">– </w:t>
      </w:r>
      <w:r>
        <w:rPr>
          <w:sz w:val="28"/>
          <w:szCs w:val="28"/>
          <w:lang w:val="en-US"/>
        </w:rPr>
        <w:t xml:space="preserve">Vol. </w:t>
      </w:r>
      <w:r>
        <w:rPr>
          <w:sz w:val="28"/>
          <w:szCs w:val="28"/>
          <w:lang w:val="en-GB"/>
        </w:rPr>
        <w:t>75</w:t>
      </w:r>
      <w:r w:rsidRPr="00553697">
        <w:rPr>
          <w:sz w:val="28"/>
          <w:szCs w:val="28"/>
          <w:lang w:val="en-GB"/>
        </w:rPr>
        <w:t xml:space="preserve">, № </w:t>
      </w:r>
      <w:r>
        <w:rPr>
          <w:sz w:val="28"/>
          <w:szCs w:val="28"/>
          <w:lang w:val="en-GB"/>
        </w:rPr>
        <w:t>1</w:t>
      </w:r>
      <w:r w:rsidRPr="00553697">
        <w:rPr>
          <w:sz w:val="28"/>
          <w:szCs w:val="28"/>
          <w:lang w:val="en-GB"/>
        </w:rPr>
        <w:t xml:space="preserve">. – </w:t>
      </w:r>
      <w:r>
        <w:rPr>
          <w:sz w:val="28"/>
          <w:szCs w:val="28"/>
        </w:rPr>
        <w:t>Р</w:t>
      </w:r>
      <w:r w:rsidRPr="00553697">
        <w:rPr>
          <w:sz w:val="28"/>
          <w:szCs w:val="28"/>
          <w:lang w:val="en-GB"/>
        </w:rPr>
        <w:t xml:space="preserve">. </w:t>
      </w:r>
      <w:r>
        <w:rPr>
          <w:sz w:val="28"/>
          <w:szCs w:val="28"/>
          <w:lang w:val="en-GB"/>
        </w:rPr>
        <w:t>59-64</w:t>
      </w:r>
      <w:r w:rsidRPr="00553697">
        <w:rPr>
          <w:sz w:val="28"/>
          <w:szCs w:val="28"/>
          <w:lang w:val="en-GB"/>
        </w:rPr>
        <w:t>.</w:t>
      </w:r>
    </w:p>
    <w:p w:rsidR="00B96D88" w:rsidRPr="00B96D88" w:rsidRDefault="00B96D88" w:rsidP="00707EBD">
      <w:pPr>
        <w:numPr>
          <w:ilvl w:val="0"/>
          <w:numId w:val="53"/>
        </w:numPr>
        <w:tabs>
          <w:tab w:val="num" w:pos="540"/>
        </w:tabs>
        <w:suppressAutoHyphens w:val="0"/>
        <w:spacing w:line="360" w:lineRule="auto"/>
        <w:ind w:left="540" w:hanging="540"/>
        <w:jc w:val="both"/>
        <w:rPr>
          <w:sz w:val="28"/>
          <w:szCs w:val="28"/>
          <w:lang w:val="en-US"/>
        </w:rPr>
      </w:pPr>
      <w:r>
        <w:rPr>
          <w:sz w:val="28"/>
          <w:szCs w:val="28"/>
          <w:lang w:val="en-US"/>
        </w:rPr>
        <w:t xml:space="preserve">Hypertension after menopause </w:t>
      </w:r>
      <w:r w:rsidRPr="00B96D88">
        <w:rPr>
          <w:sz w:val="28"/>
          <w:szCs w:val="28"/>
          <w:lang w:val="en-US"/>
        </w:rPr>
        <w:t xml:space="preserve">/ </w:t>
      </w:r>
      <w:r>
        <w:rPr>
          <w:sz w:val="28"/>
          <w:szCs w:val="28"/>
          <w:lang w:val="en-US"/>
        </w:rPr>
        <w:t>M</w:t>
      </w:r>
      <w:r w:rsidRPr="00B96D88">
        <w:rPr>
          <w:sz w:val="28"/>
          <w:szCs w:val="28"/>
          <w:lang w:val="en-US"/>
        </w:rPr>
        <w:t xml:space="preserve">. </w:t>
      </w:r>
      <w:r>
        <w:rPr>
          <w:sz w:val="28"/>
          <w:szCs w:val="28"/>
          <w:lang w:val="en-US"/>
        </w:rPr>
        <w:t>Stimpel, F.</w:t>
      </w:r>
      <w:r w:rsidRPr="00B96D88">
        <w:rPr>
          <w:sz w:val="28"/>
          <w:szCs w:val="28"/>
          <w:lang w:val="en-US"/>
        </w:rPr>
        <w:t xml:space="preserve"> </w:t>
      </w:r>
      <w:r>
        <w:rPr>
          <w:sz w:val="28"/>
          <w:szCs w:val="28"/>
          <w:lang w:val="en-US"/>
        </w:rPr>
        <w:t>Zanchetti</w:t>
      </w:r>
      <w:r w:rsidRPr="00B96D88">
        <w:rPr>
          <w:sz w:val="28"/>
          <w:szCs w:val="28"/>
          <w:lang w:val="en-US"/>
        </w:rPr>
        <w:t>. -</w:t>
      </w:r>
      <w:r>
        <w:rPr>
          <w:sz w:val="28"/>
          <w:szCs w:val="28"/>
          <w:lang w:val="en-US"/>
        </w:rPr>
        <w:t xml:space="preserve"> Berlin – New York</w:t>
      </w:r>
      <w:r w:rsidRPr="00B96D88">
        <w:rPr>
          <w:sz w:val="28"/>
          <w:szCs w:val="28"/>
          <w:lang w:val="en-US"/>
        </w:rPr>
        <w:t>:</w:t>
      </w:r>
      <w:r>
        <w:rPr>
          <w:sz w:val="28"/>
          <w:szCs w:val="28"/>
          <w:lang w:val="en-US"/>
        </w:rPr>
        <w:t xml:space="preserve"> De Gruyter</w:t>
      </w:r>
      <w:r w:rsidRPr="00B96D88">
        <w:rPr>
          <w:sz w:val="28"/>
          <w:szCs w:val="28"/>
          <w:lang w:val="en-US"/>
        </w:rPr>
        <w:t xml:space="preserve">, </w:t>
      </w:r>
      <w:r>
        <w:rPr>
          <w:sz w:val="28"/>
          <w:szCs w:val="28"/>
          <w:lang w:val="en-US"/>
        </w:rPr>
        <w:t>1997</w:t>
      </w:r>
      <w:r w:rsidRPr="00B96D88">
        <w:rPr>
          <w:sz w:val="28"/>
          <w:szCs w:val="28"/>
          <w:lang w:val="en-US"/>
        </w:rPr>
        <w:t xml:space="preserve">. – </w:t>
      </w:r>
      <w:r>
        <w:rPr>
          <w:sz w:val="28"/>
          <w:szCs w:val="28"/>
          <w:lang w:val="en-US"/>
        </w:rPr>
        <w:t>125</w:t>
      </w:r>
      <w:r w:rsidRPr="00B96D88">
        <w:rPr>
          <w:sz w:val="28"/>
          <w:szCs w:val="28"/>
          <w:lang w:val="en-US"/>
        </w:rPr>
        <w:t xml:space="preserve"> </w:t>
      </w:r>
      <w:r>
        <w:rPr>
          <w:sz w:val="28"/>
          <w:szCs w:val="28"/>
        </w:rPr>
        <w:t>р</w:t>
      </w:r>
      <w:r w:rsidRPr="00B96D88">
        <w:rPr>
          <w:sz w:val="28"/>
          <w:szCs w:val="28"/>
          <w:lang w:val="en-US"/>
        </w:rPr>
        <w:t>.</w:t>
      </w:r>
    </w:p>
    <w:p w:rsidR="00B96D88" w:rsidRDefault="00B96D88" w:rsidP="00707EBD">
      <w:pPr>
        <w:pStyle w:val="affffffff1"/>
        <w:numPr>
          <w:ilvl w:val="0"/>
          <w:numId w:val="53"/>
        </w:numPr>
        <w:tabs>
          <w:tab w:val="num" w:pos="540"/>
        </w:tabs>
        <w:suppressAutoHyphens w:val="0"/>
        <w:spacing w:before="0" w:beforeAutospacing="1" w:after="0" w:afterAutospacing="1" w:line="360" w:lineRule="auto"/>
        <w:ind w:left="540" w:hanging="540"/>
        <w:jc w:val="both"/>
        <w:rPr>
          <w:sz w:val="28"/>
          <w:szCs w:val="28"/>
          <w:lang w:val="uk-UA"/>
        </w:rPr>
      </w:pPr>
      <w:r>
        <w:rPr>
          <w:sz w:val="28"/>
          <w:szCs w:val="28"/>
          <w:lang w:val="en-US"/>
        </w:rPr>
        <w:t>Shepherd</w:t>
      </w:r>
      <w:r>
        <w:rPr>
          <w:sz w:val="28"/>
          <w:szCs w:val="28"/>
          <w:lang w:val="uk-UA"/>
        </w:rPr>
        <w:t xml:space="preserve"> </w:t>
      </w:r>
      <w:r>
        <w:rPr>
          <w:sz w:val="28"/>
          <w:szCs w:val="28"/>
          <w:lang w:val="en-US"/>
        </w:rPr>
        <w:t>J</w:t>
      </w:r>
      <w:r>
        <w:rPr>
          <w:sz w:val="28"/>
          <w:szCs w:val="28"/>
          <w:lang w:val="uk-UA"/>
        </w:rPr>
        <w:t xml:space="preserve">. </w:t>
      </w:r>
      <w:r>
        <w:rPr>
          <w:sz w:val="28"/>
          <w:szCs w:val="28"/>
          <w:lang w:val="en-US"/>
        </w:rPr>
        <w:t>E</w:t>
      </w:r>
      <w:r>
        <w:rPr>
          <w:sz w:val="28"/>
          <w:szCs w:val="28"/>
          <w:lang w:val="uk-UA"/>
        </w:rPr>
        <w:t xml:space="preserve">. </w:t>
      </w:r>
      <w:r>
        <w:rPr>
          <w:sz w:val="28"/>
          <w:szCs w:val="28"/>
          <w:lang w:val="en-US"/>
        </w:rPr>
        <w:t>Effects</w:t>
      </w:r>
      <w:r>
        <w:rPr>
          <w:sz w:val="28"/>
          <w:szCs w:val="28"/>
          <w:lang w:val="uk-UA"/>
        </w:rPr>
        <w:t xml:space="preserve"> </w:t>
      </w:r>
      <w:r>
        <w:rPr>
          <w:sz w:val="28"/>
          <w:szCs w:val="28"/>
          <w:lang w:val="en-US"/>
        </w:rPr>
        <w:t>of</w:t>
      </w:r>
      <w:r>
        <w:rPr>
          <w:sz w:val="28"/>
          <w:szCs w:val="28"/>
          <w:lang w:val="uk-UA"/>
        </w:rPr>
        <w:t xml:space="preserve"> </w:t>
      </w:r>
      <w:r>
        <w:rPr>
          <w:sz w:val="28"/>
          <w:szCs w:val="28"/>
          <w:lang w:val="en-US"/>
        </w:rPr>
        <w:t>Estrogen</w:t>
      </w:r>
      <w:r>
        <w:rPr>
          <w:sz w:val="28"/>
          <w:szCs w:val="28"/>
          <w:lang w:val="uk-UA"/>
        </w:rPr>
        <w:t xml:space="preserve"> </w:t>
      </w:r>
      <w:r>
        <w:rPr>
          <w:sz w:val="28"/>
          <w:szCs w:val="28"/>
          <w:lang w:val="en-US"/>
        </w:rPr>
        <w:t>on</w:t>
      </w:r>
      <w:r>
        <w:rPr>
          <w:sz w:val="28"/>
          <w:szCs w:val="28"/>
          <w:lang w:val="uk-UA"/>
        </w:rPr>
        <w:t xml:space="preserve"> </w:t>
      </w:r>
      <w:r>
        <w:rPr>
          <w:sz w:val="28"/>
          <w:szCs w:val="28"/>
          <w:lang w:val="en-US"/>
        </w:rPr>
        <w:t>Cognition</w:t>
      </w:r>
      <w:r>
        <w:rPr>
          <w:sz w:val="28"/>
          <w:szCs w:val="28"/>
          <w:lang w:val="uk-UA"/>
        </w:rPr>
        <w:t xml:space="preserve">, </w:t>
      </w:r>
      <w:r>
        <w:rPr>
          <w:sz w:val="28"/>
          <w:szCs w:val="28"/>
          <w:lang w:val="en-US"/>
        </w:rPr>
        <w:t>Mood</w:t>
      </w:r>
      <w:r>
        <w:rPr>
          <w:sz w:val="28"/>
          <w:szCs w:val="28"/>
          <w:lang w:val="uk-UA"/>
        </w:rPr>
        <w:t xml:space="preserve">, </w:t>
      </w:r>
      <w:r>
        <w:rPr>
          <w:sz w:val="28"/>
          <w:szCs w:val="28"/>
          <w:lang w:val="en-US"/>
        </w:rPr>
        <w:t>and</w:t>
      </w:r>
      <w:r>
        <w:rPr>
          <w:sz w:val="28"/>
          <w:szCs w:val="28"/>
          <w:lang w:val="uk-UA"/>
        </w:rPr>
        <w:t xml:space="preserve"> </w:t>
      </w:r>
      <w:r>
        <w:rPr>
          <w:sz w:val="28"/>
          <w:szCs w:val="28"/>
          <w:lang w:val="en-US"/>
        </w:rPr>
        <w:t>Degenerative</w:t>
      </w:r>
      <w:r>
        <w:rPr>
          <w:sz w:val="28"/>
          <w:szCs w:val="28"/>
          <w:lang w:val="uk-UA"/>
        </w:rPr>
        <w:t xml:space="preserve"> </w:t>
      </w:r>
      <w:r>
        <w:rPr>
          <w:sz w:val="28"/>
          <w:szCs w:val="28"/>
          <w:lang w:val="en-US"/>
        </w:rPr>
        <w:t>Brain</w:t>
      </w:r>
      <w:r>
        <w:rPr>
          <w:sz w:val="28"/>
          <w:szCs w:val="28"/>
          <w:lang w:val="uk-UA"/>
        </w:rPr>
        <w:t xml:space="preserve"> </w:t>
      </w:r>
      <w:r>
        <w:rPr>
          <w:sz w:val="28"/>
          <w:szCs w:val="28"/>
          <w:lang w:val="en-US"/>
        </w:rPr>
        <w:t>Diseases</w:t>
      </w:r>
      <w:r>
        <w:rPr>
          <w:sz w:val="28"/>
          <w:szCs w:val="28"/>
          <w:lang w:val="uk-UA"/>
        </w:rPr>
        <w:t xml:space="preserve"> // </w:t>
      </w:r>
      <w:r>
        <w:rPr>
          <w:sz w:val="28"/>
          <w:szCs w:val="28"/>
          <w:lang w:val="en-US"/>
        </w:rPr>
        <w:t>J</w:t>
      </w:r>
      <w:r>
        <w:rPr>
          <w:sz w:val="28"/>
          <w:szCs w:val="28"/>
          <w:lang w:val="uk-UA"/>
        </w:rPr>
        <w:t xml:space="preserve">. </w:t>
      </w:r>
      <w:r>
        <w:rPr>
          <w:sz w:val="28"/>
          <w:szCs w:val="28"/>
          <w:lang w:val="en-US"/>
        </w:rPr>
        <w:t>Am</w:t>
      </w:r>
      <w:r>
        <w:rPr>
          <w:sz w:val="28"/>
          <w:szCs w:val="28"/>
          <w:lang w:val="uk-UA"/>
        </w:rPr>
        <w:t xml:space="preserve">. </w:t>
      </w:r>
      <w:r>
        <w:rPr>
          <w:sz w:val="28"/>
          <w:szCs w:val="28"/>
          <w:lang w:val="en-US"/>
        </w:rPr>
        <w:t>Pharm</w:t>
      </w:r>
      <w:r>
        <w:rPr>
          <w:sz w:val="28"/>
          <w:szCs w:val="28"/>
          <w:lang w:val="uk-UA"/>
        </w:rPr>
        <w:t xml:space="preserve">. </w:t>
      </w:r>
      <w:r>
        <w:rPr>
          <w:sz w:val="28"/>
          <w:szCs w:val="28"/>
          <w:lang w:val="en-US"/>
        </w:rPr>
        <w:t>Assoc</w:t>
      </w:r>
      <w:r>
        <w:rPr>
          <w:sz w:val="28"/>
          <w:szCs w:val="28"/>
          <w:lang w:val="uk-UA"/>
        </w:rPr>
        <w:t xml:space="preserve">. – 2001. – </w:t>
      </w:r>
      <w:r>
        <w:rPr>
          <w:sz w:val="28"/>
          <w:szCs w:val="28"/>
          <w:lang w:val="en-US"/>
        </w:rPr>
        <w:t>Vol</w:t>
      </w:r>
      <w:r>
        <w:rPr>
          <w:sz w:val="28"/>
          <w:szCs w:val="28"/>
          <w:lang w:val="uk-UA"/>
        </w:rPr>
        <w:t>. 41, № 2. – Р.221-228.</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Рожинская Л. Системный остеопороз: Практическое руководство для врачей. – М.: Издатель Мокеев, 2000. – 196 с.: ил. – Библиограф.: с.178-192.</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 xml:space="preserve">Состояние менструальной функции как показатель темпов инволюции женского организма в период климакса / И. И. Бенедиктов, М. А. </w:t>
      </w:r>
      <w:r>
        <w:rPr>
          <w:sz w:val="28"/>
          <w:szCs w:val="28"/>
        </w:rPr>
        <w:lastRenderedPageBreak/>
        <w:t>Звычайный, А. Б. Тарасюк, А. В. Воронцова // Вестник Российской ассоциации акушеров-гинекологов. – 1999. - № 1. – С. 90-99.</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Неоперативная гинекология: (Монография) / В. П. Сметник, Л. Г. Тумилович. – С.-П-б.: Сотис, 1995. – 223 с.: ил.</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lang w:val="en-US"/>
        </w:rPr>
        <w:t>Conway Gerard S. Premature ovarian failure</w:t>
      </w:r>
      <w:r w:rsidRPr="00553697">
        <w:rPr>
          <w:sz w:val="28"/>
          <w:szCs w:val="28"/>
          <w:lang w:val="en-GB"/>
        </w:rPr>
        <w:t xml:space="preserve"> // </w:t>
      </w:r>
      <w:r>
        <w:rPr>
          <w:sz w:val="28"/>
          <w:szCs w:val="28"/>
          <w:lang w:val="en-US"/>
        </w:rPr>
        <w:t>Brit</w:t>
      </w:r>
      <w:r w:rsidRPr="00553697">
        <w:rPr>
          <w:sz w:val="28"/>
          <w:szCs w:val="28"/>
          <w:lang w:val="en-GB"/>
        </w:rPr>
        <w:t>.</w:t>
      </w:r>
      <w:r>
        <w:rPr>
          <w:sz w:val="28"/>
          <w:szCs w:val="28"/>
          <w:lang w:val="en-US"/>
        </w:rPr>
        <w:t xml:space="preserve"> Med</w:t>
      </w:r>
      <w:r w:rsidRPr="00553697">
        <w:rPr>
          <w:sz w:val="28"/>
          <w:szCs w:val="28"/>
          <w:lang w:val="en-GB"/>
        </w:rPr>
        <w:t>.</w:t>
      </w:r>
      <w:r>
        <w:rPr>
          <w:sz w:val="28"/>
          <w:szCs w:val="28"/>
          <w:lang w:val="en-US"/>
        </w:rPr>
        <w:t xml:space="preserve"> Bull</w:t>
      </w:r>
      <w:r>
        <w:rPr>
          <w:sz w:val="28"/>
          <w:szCs w:val="28"/>
        </w:rPr>
        <w:t xml:space="preserve">. – </w:t>
      </w:r>
      <w:r>
        <w:rPr>
          <w:sz w:val="28"/>
          <w:szCs w:val="28"/>
          <w:lang w:val="en-GB"/>
        </w:rPr>
        <w:t xml:space="preserve">2000. - № 56. – </w:t>
      </w:r>
      <w:r>
        <w:rPr>
          <w:sz w:val="28"/>
          <w:szCs w:val="28"/>
        </w:rPr>
        <w:t>Р</w:t>
      </w:r>
      <w:r>
        <w:rPr>
          <w:sz w:val="28"/>
          <w:szCs w:val="28"/>
          <w:lang w:val="en-GB"/>
        </w:rPr>
        <w:t>. 643-649.</w:t>
      </w:r>
    </w:p>
    <w:p w:rsidR="00B96D88" w:rsidRPr="00553697" w:rsidRDefault="00B96D88" w:rsidP="00707EBD">
      <w:pPr>
        <w:numPr>
          <w:ilvl w:val="0"/>
          <w:numId w:val="53"/>
        </w:numPr>
        <w:tabs>
          <w:tab w:val="num" w:pos="540"/>
        </w:tabs>
        <w:suppressAutoHyphens w:val="0"/>
        <w:spacing w:line="360" w:lineRule="auto"/>
        <w:ind w:left="540" w:hanging="540"/>
        <w:jc w:val="both"/>
        <w:rPr>
          <w:sz w:val="28"/>
          <w:szCs w:val="28"/>
          <w:lang w:val="en-GB"/>
        </w:rPr>
      </w:pPr>
      <w:r>
        <w:rPr>
          <w:sz w:val="28"/>
          <w:szCs w:val="28"/>
          <w:lang w:val="en-US"/>
        </w:rPr>
        <w:t>Endometrial</w:t>
      </w:r>
      <w:r w:rsidRPr="00553697">
        <w:rPr>
          <w:sz w:val="28"/>
          <w:szCs w:val="28"/>
          <w:lang w:val="en-GB"/>
        </w:rPr>
        <w:t xml:space="preserve"> </w:t>
      </w:r>
      <w:r>
        <w:rPr>
          <w:sz w:val="28"/>
          <w:szCs w:val="28"/>
          <w:lang w:val="en-US"/>
        </w:rPr>
        <w:t>cancer</w:t>
      </w:r>
      <w:r w:rsidRPr="00553697">
        <w:rPr>
          <w:sz w:val="28"/>
          <w:szCs w:val="28"/>
          <w:lang w:val="en-GB"/>
        </w:rPr>
        <w:t xml:space="preserve"> </w:t>
      </w:r>
      <w:r>
        <w:rPr>
          <w:sz w:val="28"/>
          <w:szCs w:val="28"/>
          <w:lang w:val="en-US"/>
        </w:rPr>
        <w:t>in</w:t>
      </w:r>
      <w:r w:rsidRPr="00553697">
        <w:rPr>
          <w:sz w:val="28"/>
          <w:szCs w:val="28"/>
          <w:lang w:val="en-GB"/>
        </w:rPr>
        <w:t xml:space="preserve"> </w:t>
      </w:r>
      <w:r>
        <w:rPr>
          <w:sz w:val="28"/>
          <w:szCs w:val="28"/>
          <w:lang w:val="en-US"/>
        </w:rPr>
        <w:t>cohort</w:t>
      </w:r>
      <w:r w:rsidRPr="00553697">
        <w:rPr>
          <w:sz w:val="28"/>
          <w:szCs w:val="28"/>
          <w:lang w:val="en-GB"/>
        </w:rPr>
        <w:t xml:space="preserve"> </w:t>
      </w:r>
      <w:r>
        <w:rPr>
          <w:sz w:val="28"/>
          <w:szCs w:val="28"/>
          <w:lang w:val="en-US"/>
        </w:rPr>
        <w:t>screened</w:t>
      </w:r>
      <w:r w:rsidRPr="00553697">
        <w:rPr>
          <w:sz w:val="28"/>
          <w:szCs w:val="28"/>
          <w:lang w:val="en-GB"/>
        </w:rPr>
        <w:t xml:space="preserve"> </w:t>
      </w:r>
      <w:r>
        <w:rPr>
          <w:sz w:val="28"/>
          <w:szCs w:val="28"/>
          <w:lang w:val="en-US"/>
        </w:rPr>
        <w:t>for</w:t>
      </w:r>
      <w:r w:rsidRPr="00553697">
        <w:rPr>
          <w:sz w:val="28"/>
          <w:szCs w:val="28"/>
          <w:lang w:val="en-GB"/>
        </w:rPr>
        <w:t xml:space="preserve"> </w:t>
      </w:r>
      <w:r>
        <w:rPr>
          <w:sz w:val="28"/>
          <w:szCs w:val="28"/>
          <w:lang w:val="en-US"/>
        </w:rPr>
        <w:t>breast</w:t>
      </w:r>
      <w:r w:rsidRPr="00553697">
        <w:rPr>
          <w:sz w:val="28"/>
          <w:szCs w:val="28"/>
          <w:lang w:val="en-GB"/>
        </w:rPr>
        <w:t xml:space="preserve"> </w:t>
      </w:r>
      <w:r>
        <w:rPr>
          <w:sz w:val="28"/>
          <w:szCs w:val="28"/>
          <w:lang w:val="en-US"/>
        </w:rPr>
        <w:t>cancer</w:t>
      </w:r>
      <w:r w:rsidRPr="00553697">
        <w:rPr>
          <w:sz w:val="28"/>
          <w:szCs w:val="28"/>
          <w:lang w:val="en-GB"/>
        </w:rPr>
        <w:t xml:space="preserve"> / </w:t>
      </w:r>
      <w:r>
        <w:rPr>
          <w:sz w:val="28"/>
          <w:szCs w:val="28"/>
          <w:lang w:val="en-US"/>
        </w:rPr>
        <w:t>F</w:t>
      </w:r>
      <w:r w:rsidRPr="00553697">
        <w:rPr>
          <w:sz w:val="28"/>
          <w:szCs w:val="28"/>
          <w:lang w:val="en-GB"/>
        </w:rPr>
        <w:t xml:space="preserve">. </w:t>
      </w:r>
      <w:r>
        <w:rPr>
          <w:sz w:val="28"/>
          <w:szCs w:val="28"/>
          <w:lang w:val="en-US"/>
        </w:rPr>
        <w:t>de</w:t>
      </w:r>
      <w:r w:rsidRPr="00553697">
        <w:rPr>
          <w:sz w:val="28"/>
          <w:szCs w:val="28"/>
          <w:lang w:val="en-GB"/>
        </w:rPr>
        <w:t xml:space="preserve"> </w:t>
      </w:r>
      <w:r>
        <w:rPr>
          <w:sz w:val="28"/>
          <w:szCs w:val="28"/>
          <w:lang w:val="en-US"/>
        </w:rPr>
        <w:t>Waard</w:t>
      </w:r>
      <w:r w:rsidRPr="00553697">
        <w:rPr>
          <w:sz w:val="28"/>
          <w:szCs w:val="28"/>
          <w:lang w:val="en-GB"/>
        </w:rPr>
        <w:t xml:space="preserve">, </w:t>
      </w:r>
      <w:r>
        <w:rPr>
          <w:sz w:val="28"/>
          <w:szCs w:val="28"/>
          <w:lang w:val="en-US"/>
        </w:rPr>
        <w:t>C</w:t>
      </w:r>
      <w:r w:rsidRPr="00553697">
        <w:rPr>
          <w:sz w:val="28"/>
          <w:szCs w:val="28"/>
          <w:lang w:val="en-GB"/>
        </w:rPr>
        <w:t xml:space="preserve">. </w:t>
      </w:r>
      <w:r>
        <w:rPr>
          <w:sz w:val="28"/>
          <w:szCs w:val="28"/>
          <w:lang w:val="en-US"/>
        </w:rPr>
        <w:t>M</w:t>
      </w:r>
      <w:r w:rsidRPr="00553697">
        <w:rPr>
          <w:sz w:val="28"/>
          <w:szCs w:val="28"/>
          <w:lang w:val="en-GB"/>
        </w:rPr>
        <w:t xml:space="preserve">. </w:t>
      </w:r>
      <w:r>
        <w:rPr>
          <w:sz w:val="28"/>
          <w:szCs w:val="28"/>
          <w:lang w:val="en-US"/>
        </w:rPr>
        <w:t>de</w:t>
      </w:r>
      <w:r w:rsidRPr="00553697">
        <w:rPr>
          <w:sz w:val="28"/>
          <w:szCs w:val="28"/>
          <w:lang w:val="en-GB"/>
        </w:rPr>
        <w:t xml:space="preserve"> </w:t>
      </w:r>
      <w:r>
        <w:rPr>
          <w:sz w:val="28"/>
          <w:szCs w:val="28"/>
          <w:lang w:val="en-US"/>
        </w:rPr>
        <w:t>Ridder</w:t>
      </w:r>
      <w:r w:rsidRPr="00553697">
        <w:rPr>
          <w:sz w:val="28"/>
          <w:szCs w:val="28"/>
          <w:lang w:val="en-GB"/>
        </w:rPr>
        <w:t xml:space="preserve">, </w:t>
      </w:r>
      <w:r>
        <w:rPr>
          <w:sz w:val="28"/>
          <w:szCs w:val="28"/>
          <w:lang w:val="en-US"/>
        </w:rPr>
        <w:t>E</w:t>
      </w:r>
      <w:r w:rsidRPr="00553697">
        <w:rPr>
          <w:sz w:val="28"/>
          <w:szCs w:val="28"/>
          <w:lang w:val="en-GB"/>
        </w:rPr>
        <w:t xml:space="preserve">. </w:t>
      </w:r>
      <w:r>
        <w:rPr>
          <w:sz w:val="28"/>
          <w:szCs w:val="28"/>
          <w:lang w:val="en-US"/>
        </w:rPr>
        <w:t>A</w:t>
      </w:r>
      <w:r w:rsidRPr="00553697">
        <w:rPr>
          <w:sz w:val="28"/>
          <w:szCs w:val="28"/>
          <w:lang w:val="en-GB"/>
        </w:rPr>
        <w:t xml:space="preserve">. </w:t>
      </w:r>
      <w:r>
        <w:rPr>
          <w:sz w:val="28"/>
          <w:szCs w:val="28"/>
          <w:lang w:val="en-US"/>
        </w:rPr>
        <w:t>Baanders</w:t>
      </w:r>
      <w:r w:rsidRPr="00553697">
        <w:rPr>
          <w:sz w:val="28"/>
          <w:szCs w:val="28"/>
          <w:lang w:val="en-GB"/>
        </w:rPr>
        <w:t>-</w:t>
      </w:r>
      <w:r>
        <w:rPr>
          <w:sz w:val="28"/>
          <w:szCs w:val="28"/>
          <w:lang w:val="en-US"/>
        </w:rPr>
        <w:t>van</w:t>
      </w:r>
      <w:r w:rsidRPr="00553697">
        <w:rPr>
          <w:sz w:val="28"/>
          <w:szCs w:val="28"/>
          <w:lang w:val="en-GB"/>
        </w:rPr>
        <w:t xml:space="preserve"> </w:t>
      </w:r>
      <w:r>
        <w:rPr>
          <w:sz w:val="28"/>
          <w:szCs w:val="28"/>
          <w:lang w:val="en-US"/>
        </w:rPr>
        <w:t>Halewyn</w:t>
      </w:r>
      <w:r w:rsidRPr="00553697">
        <w:rPr>
          <w:sz w:val="28"/>
          <w:szCs w:val="28"/>
          <w:lang w:val="en-GB"/>
        </w:rPr>
        <w:t xml:space="preserve">, </w:t>
      </w:r>
      <w:r>
        <w:rPr>
          <w:sz w:val="28"/>
          <w:szCs w:val="28"/>
          <w:lang w:val="en-US"/>
        </w:rPr>
        <w:t>B</w:t>
      </w:r>
      <w:r w:rsidRPr="00553697">
        <w:rPr>
          <w:sz w:val="28"/>
          <w:szCs w:val="28"/>
          <w:lang w:val="en-GB"/>
        </w:rPr>
        <w:t xml:space="preserve">. </w:t>
      </w:r>
      <w:r>
        <w:rPr>
          <w:sz w:val="28"/>
          <w:szCs w:val="28"/>
          <w:lang w:val="en-US"/>
        </w:rPr>
        <w:t>J</w:t>
      </w:r>
      <w:r w:rsidRPr="00553697">
        <w:rPr>
          <w:sz w:val="28"/>
          <w:szCs w:val="28"/>
          <w:lang w:val="en-GB"/>
        </w:rPr>
        <w:t xml:space="preserve">. </w:t>
      </w:r>
      <w:r>
        <w:rPr>
          <w:sz w:val="28"/>
          <w:szCs w:val="28"/>
          <w:lang w:val="en-US"/>
        </w:rPr>
        <w:t>Slotboom</w:t>
      </w:r>
      <w:r w:rsidRPr="00553697">
        <w:rPr>
          <w:sz w:val="28"/>
          <w:szCs w:val="28"/>
          <w:lang w:val="en-GB"/>
        </w:rPr>
        <w:t xml:space="preserve"> // </w:t>
      </w:r>
      <w:r>
        <w:rPr>
          <w:sz w:val="28"/>
          <w:szCs w:val="28"/>
          <w:lang w:val="en-US"/>
        </w:rPr>
        <w:t>Eur</w:t>
      </w:r>
      <w:r w:rsidRPr="00553697">
        <w:rPr>
          <w:sz w:val="28"/>
          <w:szCs w:val="28"/>
          <w:lang w:val="en-GB"/>
        </w:rPr>
        <w:t xml:space="preserve">. </w:t>
      </w:r>
      <w:r>
        <w:rPr>
          <w:sz w:val="28"/>
          <w:szCs w:val="28"/>
          <w:lang w:val="en-US"/>
        </w:rPr>
        <w:t>J</w:t>
      </w:r>
      <w:r w:rsidRPr="00553697">
        <w:rPr>
          <w:sz w:val="28"/>
          <w:szCs w:val="28"/>
          <w:lang w:val="en-GB"/>
        </w:rPr>
        <w:t xml:space="preserve">. </w:t>
      </w:r>
      <w:r>
        <w:rPr>
          <w:sz w:val="28"/>
          <w:szCs w:val="28"/>
          <w:lang w:val="en-US"/>
        </w:rPr>
        <w:t>of</w:t>
      </w:r>
      <w:r w:rsidRPr="00553697">
        <w:rPr>
          <w:sz w:val="28"/>
          <w:szCs w:val="28"/>
          <w:lang w:val="en-GB"/>
        </w:rPr>
        <w:t xml:space="preserve"> </w:t>
      </w:r>
      <w:r>
        <w:rPr>
          <w:sz w:val="28"/>
          <w:szCs w:val="28"/>
          <w:lang w:val="en-US"/>
        </w:rPr>
        <w:t>Cancer</w:t>
      </w:r>
      <w:r w:rsidRPr="00553697">
        <w:rPr>
          <w:sz w:val="28"/>
          <w:szCs w:val="28"/>
          <w:lang w:val="en-GB"/>
        </w:rPr>
        <w:t xml:space="preserve"> </w:t>
      </w:r>
      <w:r>
        <w:rPr>
          <w:sz w:val="28"/>
          <w:szCs w:val="28"/>
          <w:lang w:val="en-US"/>
        </w:rPr>
        <w:t>Prev</w:t>
      </w:r>
      <w:r w:rsidRPr="00553697">
        <w:rPr>
          <w:sz w:val="28"/>
          <w:szCs w:val="28"/>
          <w:lang w:val="en-GB"/>
        </w:rPr>
        <w:t xml:space="preserve">. – 1996. – </w:t>
      </w:r>
      <w:r>
        <w:rPr>
          <w:sz w:val="28"/>
          <w:szCs w:val="28"/>
          <w:lang w:val="en-US"/>
        </w:rPr>
        <w:t xml:space="preserve">Vol. </w:t>
      </w:r>
      <w:r w:rsidRPr="00553697">
        <w:rPr>
          <w:sz w:val="28"/>
          <w:szCs w:val="28"/>
          <w:lang w:val="en-GB"/>
        </w:rPr>
        <w:t xml:space="preserve">5,  № 2. – </w:t>
      </w:r>
      <w:r>
        <w:rPr>
          <w:sz w:val="28"/>
          <w:szCs w:val="28"/>
        </w:rPr>
        <w:t>Р</w:t>
      </w:r>
      <w:r w:rsidRPr="00553697">
        <w:rPr>
          <w:sz w:val="28"/>
          <w:szCs w:val="28"/>
          <w:lang w:val="en-GB"/>
        </w:rPr>
        <w:t>. 99-104.</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Луценко Н. С., Ломака И. В., Кириченко И. Н. Климактерический синдром с позиции старения и витаукта // Вісник асоціації акушерів-гінекологів України. – 2001. - № 3 (13). – С. 35-38.</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Татарчук Т. Ф. Прогнозування раннього клімаксу у жінок // Педіатрія, акушерство та гінекологія. – 1998. - № 1 (додаток). – С. 15-19.</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Инволютивные изменения матки и яичников у здоровых женщин в период постменопаузы / И. В. Климова, В. Г. Брусенко, И. А. Краснова и др. // Российский вестник акушера-гинеколога. – 2002. – № 2. – С. 10-15.</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Татарчук Т. Ф., Венцковская И. Б., Исламова А. О. Половые стероидные гормоны и иммунная система // Здоровье женщины. – 2003. - № 1 (13). – С. 33-37.</w:t>
      </w:r>
    </w:p>
    <w:p w:rsidR="00B96D88" w:rsidRDefault="00B96D88" w:rsidP="00707EBD">
      <w:pPr>
        <w:numPr>
          <w:ilvl w:val="0"/>
          <w:numId w:val="53"/>
        </w:numPr>
        <w:tabs>
          <w:tab w:val="clear" w:pos="900"/>
          <w:tab w:val="num" w:pos="540"/>
        </w:tabs>
        <w:suppressAutoHyphens w:val="0"/>
        <w:spacing w:line="360" w:lineRule="auto"/>
        <w:ind w:left="540" w:hanging="540"/>
        <w:jc w:val="both"/>
        <w:rPr>
          <w:sz w:val="28"/>
          <w:szCs w:val="28"/>
        </w:rPr>
      </w:pPr>
      <w:r>
        <w:rPr>
          <w:sz w:val="28"/>
          <w:szCs w:val="28"/>
        </w:rPr>
        <w:t>Отображают ли вазомоторные симптомы тяжесть метаболических нарушений в постменопаузе? / Т. И. Рубченко, В. И. Краснопольский, С. Ю. Лукашенко, И. П. Ларичева // Проблемы репродукции. – 1999. - № 6. – С. 54-57.</w:t>
      </w:r>
    </w:p>
    <w:p w:rsidR="00B96D88" w:rsidRDefault="00B96D88" w:rsidP="00707EBD">
      <w:pPr>
        <w:numPr>
          <w:ilvl w:val="0"/>
          <w:numId w:val="53"/>
        </w:numPr>
        <w:tabs>
          <w:tab w:val="clear" w:pos="900"/>
          <w:tab w:val="num" w:pos="540"/>
        </w:tabs>
        <w:suppressAutoHyphens w:val="0"/>
        <w:spacing w:line="360" w:lineRule="auto"/>
        <w:ind w:left="540" w:hanging="540"/>
        <w:jc w:val="both"/>
        <w:rPr>
          <w:sz w:val="28"/>
          <w:szCs w:val="28"/>
        </w:rPr>
      </w:pPr>
      <w:r>
        <w:rPr>
          <w:sz w:val="28"/>
          <w:szCs w:val="28"/>
        </w:rPr>
        <w:t>Порівняльна характеристика ранніх клімактеричних симптомів у жінок з хірургічною та природною менопаузою / О. М. Барна, С. О. Галникіна, Т. М. Кониськів, О. Я. Буратинська // Вісник наукових досліджень. – 2002. - №  3. – С. 76-78.</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lastRenderedPageBreak/>
        <w:t>Татарчук Т. Ф. Застосування препарату ременс у лікуванні психоемоційних та вегето-судинних порушень у жінок з раннім клімаксом // Ліки. – 1997. - № 6. – С. 56-59.</w:t>
      </w:r>
    </w:p>
    <w:p w:rsidR="00B96D88" w:rsidRPr="00553697" w:rsidRDefault="00B96D88" w:rsidP="00707EBD">
      <w:pPr>
        <w:numPr>
          <w:ilvl w:val="0"/>
          <w:numId w:val="53"/>
        </w:numPr>
        <w:tabs>
          <w:tab w:val="clear" w:pos="900"/>
          <w:tab w:val="num" w:pos="540"/>
        </w:tabs>
        <w:suppressAutoHyphens w:val="0"/>
        <w:spacing w:line="360" w:lineRule="auto"/>
        <w:ind w:left="540" w:hanging="540"/>
        <w:jc w:val="both"/>
        <w:rPr>
          <w:sz w:val="28"/>
          <w:szCs w:val="28"/>
          <w:lang w:val="en-GB"/>
        </w:rPr>
      </w:pPr>
      <w:r>
        <w:rPr>
          <w:sz w:val="28"/>
          <w:szCs w:val="28"/>
          <w:lang w:val="en-US"/>
        </w:rPr>
        <w:t>Measuring the impact of menopausal symptoms on quality of life</w:t>
      </w:r>
      <w:r w:rsidRPr="00553697">
        <w:rPr>
          <w:sz w:val="28"/>
          <w:szCs w:val="28"/>
          <w:lang w:val="en-GB"/>
        </w:rPr>
        <w:t xml:space="preserve"> / </w:t>
      </w:r>
      <w:r>
        <w:rPr>
          <w:sz w:val="28"/>
          <w:szCs w:val="28"/>
          <w:lang w:val="en-US"/>
        </w:rPr>
        <w:t xml:space="preserve"> E</w:t>
      </w:r>
      <w:r w:rsidRPr="00553697">
        <w:rPr>
          <w:sz w:val="28"/>
          <w:szCs w:val="28"/>
          <w:lang w:val="en-GB"/>
        </w:rPr>
        <w:t>.</w:t>
      </w:r>
      <w:r>
        <w:rPr>
          <w:sz w:val="28"/>
          <w:szCs w:val="28"/>
          <w:lang w:val="en-US"/>
        </w:rPr>
        <w:t xml:space="preserve"> Daly, A</w:t>
      </w:r>
      <w:r w:rsidRPr="00553697">
        <w:rPr>
          <w:sz w:val="28"/>
          <w:szCs w:val="28"/>
          <w:lang w:val="en-GB"/>
        </w:rPr>
        <w:t>.</w:t>
      </w:r>
      <w:r>
        <w:rPr>
          <w:sz w:val="28"/>
          <w:szCs w:val="28"/>
          <w:lang w:val="en-US"/>
        </w:rPr>
        <w:t xml:space="preserve"> Gray, D</w:t>
      </w:r>
      <w:r w:rsidRPr="00553697">
        <w:rPr>
          <w:sz w:val="28"/>
          <w:szCs w:val="28"/>
          <w:lang w:val="en-GB"/>
        </w:rPr>
        <w:t>.</w:t>
      </w:r>
      <w:r>
        <w:rPr>
          <w:sz w:val="28"/>
          <w:szCs w:val="28"/>
          <w:lang w:val="en-US"/>
        </w:rPr>
        <w:t xml:space="preserve"> Barlow</w:t>
      </w:r>
      <w:r w:rsidRPr="00553697">
        <w:rPr>
          <w:sz w:val="28"/>
          <w:szCs w:val="28"/>
          <w:lang w:val="en-GB"/>
        </w:rPr>
        <w:t>,</w:t>
      </w:r>
      <w:r>
        <w:rPr>
          <w:sz w:val="28"/>
          <w:szCs w:val="28"/>
          <w:lang w:val="en-US"/>
        </w:rPr>
        <w:t xml:space="preserve"> et al.</w:t>
      </w:r>
      <w:r w:rsidRPr="00553697">
        <w:rPr>
          <w:sz w:val="28"/>
          <w:szCs w:val="28"/>
          <w:lang w:val="en-GB"/>
        </w:rPr>
        <w:t xml:space="preserve"> //</w:t>
      </w:r>
      <w:r>
        <w:rPr>
          <w:sz w:val="28"/>
          <w:szCs w:val="28"/>
          <w:lang w:val="en-US"/>
        </w:rPr>
        <w:t xml:space="preserve"> BMJ</w:t>
      </w:r>
      <w:r w:rsidRPr="00553697">
        <w:rPr>
          <w:sz w:val="28"/>
          <w:szCs w:val="28"/>
          <w:lang w:val="en-GB"/>
        </w:rPr>
        <w:t>. –</w:t>
      </w:r>
      <w:r>
        <w:rPr>
          <w:sz w:val="28"/>
          <w:szCs w:val="28"/>
          <w:lang w:val="en-US"/>
        </w:rPr>
        <w:t xml:space="preserve"> 1993</w:t>
      </w:r>
      <w:r w:rsidRPr="00553697">
        <w:rPr>
          <w:sz w:val="28"/>
          <w:szCs w:val="28"/>
          <w:lang w:val="en-GB"/>
        </w:rPr>
        <w:t xml:space="preserve">. - № </w:t>
      </w:r>
      <w:r>
        <w:rPr>
          <w:sz w:val="28"/>
          <w:szCs w:val="28"/>
          <w:lang w:val="en-US"/>
        </w:rPr>
        <w:t>307</w:t>
      </w:r>
      <w:r w:rsidRPr="00553697">
        <w:rPr>
          <w:sz w:val="28"/>
          <w:szCs w:val="28"/>
          <w:lang w:val="en-GB"/>
        </w:rPr>
        <w:t xml:space="preserve">. – </w:t>
      </w:r>
      <w:r>
        <w:rPr>
          <w:sz w:val="28"/>
          <w:szCs w:val="28"/>
        </w:rPr>
        <w:t>Р</w:t>
      </w:r>
      <w:r w:rsidRPr="00553697">
        <w:rPr>
          <w:sz w:val="28"/>
          <w:szCs w:val="28"/>
          <w:lang w:val="en-GB"/>
        </w:rPr>
        <w:t xml:space="preserve">. </w:t>
      </w:r>
      <w:r>
        <w:rPr>
          <w:sz w:val="28"/>
          <w:szCs w:val="28"/>
          <w:lang w:val="en-US"/>
        </w:rPr>
        <w:t>836-840</w:t>
      </w:r>
      <w:r w:rsidRPr="00553697">
        <w:rPr>
          <w:sz w:val="28"/>
          <w:szCs w:val="28"/>
          <w:lang w:val="en-GB"/>
        </w:rPr>
        <w:t>.</w:t>
      </w:r>
    </w:p>
    <w:p w:rsidR="00B96D88" w:rsidRDefault="00B96D88" w:rsidP="00707EBD">
      <w:pPr>
        <w:numPr>
          <w:ilvl w:val="0"/>
          <w:numId w:val="53"/>
        </w:numPr>
        <w:tabs>
          <w:tab w:val="clear" w:pos="900"/>
          <w:tab w:val="num" w:pos="540"/>
        </w:tabs>
        <w:suppressAutoHyphens w:val="0"/>
        <w:spacing w:line="360" w:lineRule="auto"/>
        <w:ind w:left="540" w:hanging="540"/>
        <w:jc w:val="both"/>
        <w:rPr>
          <w:sz w:val="28"/>
          <w:szCs w:val="28"/>
        </w:rPr>
      </w:pPr>
      <w:r>
        <w:rPr>
          <w:sz w:val="28"/>
          <w:szCs w:val="28"/>
        </w:rPr>
        <w:t>Винник М. І. Клімакс – норма і патологія // Галицький лікарський вісник. – 1997. – Т. 4, Ч. 3. – С. 18-19.</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Особенности психоэмоционального состояния женщин в современных условиях / В. В. Подольский, В. Л. Дронова, О. Г. Даниленко и др. // Здоровье женщины. – 2003. - № 1. – С. 106-108.</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Психоэмоциональные расстройства у женщин в постменопаузе и методы их коррекции / Д. А. Ниаури, Н. Н. Петрова, О. Г. Ганышева, О. В. Гробова // Журнал акушерства и женских болезней. – 2001. – № 4. – С. 90-93.</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Сыропятов О. Г., Диагностика и лечение расстройств сна у женщин в менопаузе // Здоровье женщины. – 2002. - № 1. – С. 71-73.</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Татарчук Т. Ф., Нєтрусова С. Г. Вплив замінної гормональної терапії на психопатологічні прояви патологічного клімаксу у жінок // Педіатрія, акушерство та гінекологія. – 2001. –  № 3. – С. 102–108.</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Трубникова Л. И., Давидян Л. Ю. Изменения психологических особенностей личности больных с климактерическим синдромом при использовании различных терапевтических технологий // Акушерство и гинекология. – 1998. - № 5. – С. 63-66.</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Шкіряк-Нижник З. А., Земляна І. А. Сучасні соціально-психологічні проблеми у жінок перехідного віку в столиці України // Духовно-психологічні аспекти медицини майбутнього: Міжнар. наук.-практ. конф. Хмельницький, 25-26 березня 2000 р. – Хмельницький, 2000. – С. 160-161.</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rPr>
        <w:t xml:space="preserve"> Шкіряк-Нижник З. А., Земляна І. А. Сучасні медичні, соціальні та психологічні проблеми жінок перехідного періоду // Зб. наук. праць співроб. КМАПО. – 2000. – Вип. 9, книга 2. – С. 727-734.</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lang w:val="en-US"/>
        </w:rPr>
        <w:lastRenderedPageBreak/>
        <w:t>Hormone</w:t>
      </w:r>
      <w:r w:rsidRPr="00553697">
        <w:rPr>
          <w:sz w:val="28"/>
          <w:szCs w:val="28"/>
          <w:lang w:val="en-GB"/>
        </w:rPr>
        <w:t xml:space="preserve"> </w:t>
      </w:r>
      <w:r>
        <w:rPr>
          <w:sz w:val="28"/>
          <w:szCs w:val="28"/>
          <w:lang w:val="en-US"/>
        </w:rPr>
        <w:t>replacement</w:t>
      </w:r>
      <w:r w:rsidRPr="00553697">
        <w:rPr>
          <w:sz w:val="28"/>
          <w:szCs w:val="28"/>
          <w:lang w:val="en-GB"/>
        </w:rPr>
        <w:t xml:space="preserve"> </w:t>
      </w:r>
      <w:r>
        <w:rPr>
          <w:sz w:val="28"/>
          <w:szCs w:val="28"/>
          <w:lang w:val="en-US"/>
        </w:rPr>
        <w:t>therapy</w:t>
      </w:r>
      <w:r w:rsidRPr="00553697">
        <w:rPr>
          <w:sz w:val="28"/>
          <w:szCs w:val="28"/>
          <w:lang w:val="en-GB"/>
        </w:rPr>
        <w:t xml:space="preserve">, </w:t>
      </w:r>
      <w:r>
        <w:rPr>
          <w:sz w:val="28"/>
          <w:szCs w:val="28"/>
          <w:lang w:val="en-US"/>
        </w:rPr>
        <w:t>sleep</w:t>
      </w:r>
      <w:r w:rsidRPr="00553697">
        <w:rPr>
          <w:sz w:val="28"/>
          <w:szCs w:val="28"/>
          <w:lang w:val="en-GB"/>
        </w:rPr>
        <w:t xml:space="preserve"> </w:t>
      </w:r>
      <w:r>
        <w:rPr>
          <w:sz w:val="28"/>
          <w:szCs w:val="28"/>
          <w:lang w:val="en-US"/>
        </w:rPr>
        <w:t>quality</w:t>
      </w:r>
      <w:r w:rsidRPr="00553697">
        <w:rPr>
          <w:sz w:val="28"/>
          <w:szCs w:val="28"/>
          <w:lang w:val="en-GB"/>
        </w:rPr>
        <w:t xml:space="preserve"> </w:t>
      </w:r>
      <w:r>
        <w:rPr>
          <w:sz w:val="28"/>
          <w:szCs w:val="28"/>
          <w:lang w:val="en-US"/>
        </w:rPr>
        <w:t>and</w:t>
      </w:r>
      <w:r w:rsidRPr="00553697">
        <w:rPr>
          <w:sz w:val="28"/>
          <w:szCs w:val="28"/>
          <w:lang w:val="en-GB"/>
        </w:rPr>
        <w:t xml:space="preserve"> </w:t>
      </w:r>
      <w:r>
        <w:rPr>
          <w:sz w:val="28"/>
          <w:szCs w:val="28"/>
          <w:lang w:val="en-US"/>
        </w:rPr>
        <w:t>psychological</w:t>
      </w:r>
      <w:r w:rsidRPr="00553697">
        <w:rPr>
          <w:sz w:val="28"/>
          <w:szCs w:val="28"/>
          <w:lang w:val="en-GB"/>
        </w:rPr>
        <w:t xml:space="preserve"> </w:t>
      </w:r>
      <w:r>
        <w:rPr>
          <w:sz w:val="28"/>
          <w:szCs w:val="28"/>
          <w:lang w:val="en-US"/>
        </w:rPr>
        <w:t>wellbeing</w:t>
      </w:r>
      <w:r w:rsidRPr="00553697">
        <w:rPr>
          <w:sz w:val="28"/>
          <w:szCs w:val="28"/>
          <w:lang w:val="en-GB"/>
        </w:rPr>
        <w:t xml:space="preserve"> / </w:t>
      </w:r>
      <w:r>
        <w:rPr>
          <w:sz w:val="28"/>
          <w:szCs w:val="28"/>
          <w:lang w:val="en-US"/>
        </w:rPr>
        <w:t>D</w:t>
      </w:r>
      <w:r w:rsidRPr="00553697">
        <w:rPr>
          <w:sz w:val="28"/>
          <w:szCs w:val="28"/>
          <w:lang w:val="en-GB"/>
        </w:rPr>
        <w:t xml:space="preserve">. </w:t>
      </w:r>
      <w:r>
        <w:rPr>
          <w:sz w:val="28"/>
          <w:szCs w:val="28"/>
          <w:lang w:val="en-US"/>
        </w:rPr>
        <w:t>W</w:t>
      </w:r>
      <w:r w:rsidRPr="00553697">
        <w:rPr>
          <w:sz w:val="28"/>
          <w:szCs w:val="28"/>
          <w:lang w:val="en-GB"/>
        </w:rPr>
        <w:t xml:space="preserve">. </w:t>
      </w:r>
      <w:r>
        <w:rPr>
          <w:sz w:val="28"/>
          <w:szCs w:val="28"/>
          <w:lang w:val="en-US"/>
        </w:rPr>
        <w:t>Purdif</w:t>
      </w:r>
      <w:r w:rsidRPr="00553697">
        <w:rPr>
          <w:sz w:val="28"/>
          <w:szCs w:val="28"/>
          <w:lang w:val="en-GB"/>
        </w:rPr>
        <w:t xml:space="preserve">, </w:t>
      </w:r>
      <w:r>
        <w:rPr>
          <w:sz w:val="28"/>
          <w:szCs w:val="28"/>
          <w:lang w:val="en-US"/>
        </w:rPr>
        <w:t>J</w:t>
      </w:r>
      <w:r w:rsidRPr="00553697">
        <w:rPr>
          <w:sz w:val="28"/>
          <w:szCs w:val="28"/>
          <w:lang w:val="en-GB"/>
        </w:rPr>
        <w:t xml:space="preserve">. </w:t>
      </w:r>
      <w:r>
        <w:rPr>
          <w:sz w:val="28"/>
          <w:szCs w:val="28"/>
          <w:lang w:val="en-US"/>
        </w:rPr>
        <w:t>A</w:t>
      </w:r>
      <w:r w:rsidRPr="00553697">
        <w:rPr>
          <w:sz w:val="28"/>
          <w:szCs w:val="28"/>
          <w:lang w:val="en-GB"/>
        </w:rPr>
        <w:t xml:space="preserve">. </w:t>
      </w:r>
      <w:r>
        <w:rPr>
          <w:sz w:val="28"/>
          <w:szCs w:val="28"/>
          <w:lang w:val="en-US"/>
        </w:rPr>
        <w:t>Empson</w:t>
      </w:r>
      <w:r w:rsidRPr="00553697">
        <w:rPr>
          <w:sz w:val="28"/>
          <w:szCs w:val="28"/>
          <w:lang w:val="en-GB"/>
        </w:rPr>
        <w:t xml:space="preserve">, </w:t>
      </w:r>
      <w:r>
        <w:rPr>
          <w:sz w:val="28"/>
          <w:szCs w:val="28"/>
          <w:lang w:val="en-US"/>
        </w:rPr>
        <w:t>C</w:t>
      </w:r>
      <w:r w:rsidRPr="00553697">
        <w:rPr>
          <w:sz w:val="28"/>
          <w:szCs w:val="28"/>
          <w:lang w:val="en-GB"/>
        </w:rPr>
        <w:t xml:space="preserve">. </w:t>
      </w:r>
      <w:r>
        <w:rPr>
          <w:sz w:val="28"/>
          <w:szCs w:val="28"/>
          <w:lang w:val="en-US"/>
        </w:rPr>
        <w:t>Crichten</w:t>
      </w:r>
      <w:r w:rsidRPr="00553697">
        <w:rPr>
          <w:sz w:val="28"/>
          <w:szCs w:val="28"/>
          <w:lang w:val="en-GB"/>
        </w:rPr>
        <w:t xml:space="preserve">, </w:t>
      </w:r>
      <w:r>
        <w:rPr>
          <w:sz w:val="28"/>
          <w:szCs w:val="28"/>
          <w:lang w:val="en-US"/>
        </w:rPr>
        <w:t>et</w:t>
      </w:r>
      <w:r w:rsidRPr="00553697">
        <w:rPr>
          <w:sz w:val="28"/>
          <w:szCs w:val="28"/>
          <w:lang w:val="en-GB"/>
        </w:rPr>
        <w:t xml:space="preserve"> </w:t>
      </w:r>
      <w:r>
        <w:rPr>
          <w:sz w:val="28"/>
          <w:szCs w:val="28"/>
          <w:lang w:val="en-US"/>
        </w:rPr>
        <w:t>al</w:t>
      </w:r>
      <w:r w:rsidRPr="00553697">
        <w:rPr>
          <w:sz w:val="28"/>
          <w:szCs w:val="28"/>
          <w:lang w:val="en-GB"/>
        </w:rPr>
        <w:t xml:space="preserve">. // </w:t>
      </w:r>
      <w:r>
        <w:rPr>
          <w:sz w:val="28"/>
          <w:szCs w:val="28"/>
          <w:lang w:val="en-US"/>
        </w:rPr>
        <w:t>Brit</w:t>
      </w:r>
      <w:r w:rsidRPr="00553697">
        <w:rPr>
          <w:sz w:val="28"/>
          <w:szCs w:val="28"/>
          <w:lang w:val="en-GB"/>
        </w:rPr>
        <w:t xml:space="preserve">. </w:t>
      </w:r>
      <w:r>
        <w:rPr>
          <w:sz w:val="28"/>
          <w:szCs w:val="28"/>
          <w:lang w:val="en-US"/>
        </w:rPr>
        <w:t>J</w:t>
      </w:r>
      <w:r w:rsidRPr="00553697">
        <w:rPr>
          <w:sz w:val="28"/>
          <w:szCs w:val="28"/>
          <w:lang w:val="en-GB"/>
        </w:rPr>
        <w:t xml:space="preserve">. </w:t>
      </w:r>
      <w:r>
        <w:rPr>
          <w:sz w:val="28"/>
          <w:szCs w:val="28"/>
          <w:lang w:val="en-US"/>
        </w:rPr>
        <w:t>Obst</w:t>
      </w:r>
      <w:r w:rsidRPr="00553697">
        <w:rPr>
          <w:sz w:val="28"/>
          <w:szCs w:val="28"/>
          <w:lang w:val="en-GB"/>
        </w:rPr>
        <w:t xml:space="preserve">. </w:t>
      </w:r>
      <w:r>
        <w:rPr>
          <w:sz w:val="28"/>
          <w:szCs w:val="28"/>
          <w:lang w:val="en-US"/>
        </w:rPr>
        <w:t>Gynecol</w:t>
      </w:r>
      <w:r>
        <w:rPr>
          <w:sz w:val="28"/>
          <w:szCs w:val="28"/>
        </w:rPr>
        <w:t>. - 1995. –</w:t>
      </w:r>
      <w:r>
        <w:rPr>
          <w:sz w:val="28"/>
          <w:szCs w:val="28"/>
          <w:lang w:val="en-US"/>
        </w:rPr>
        <w:t>Vol</w:t>
      </w:r>
      <w:r>
        <w:rPr>
          <w:sz w:val="28"/>
          <w:szCs w:val="28"/>
        </w:rPr>
        <w:t>. 102, № 9. – Р. 735-739.</w:t>
      </w:r>
    </w:p>
    <w:p w:rsidR="00B96D88" w:rsidRDefault="00B96D88" w:rsidP="00707EBD">
      <w:pPr>
        <w:numPr>
          <w:ilvl w:val="0"/>
          <w:numId w:val="53"/>
        </w:numPr>
        <w:tabs>
          <w:tab w:val="num" w:pos="540"/>
        </w:tabs>
        <w:suppressAutoHyphens w:val="0"/>
        <w:spacing w:line="360" w:lineRule="auto"/>
        <w:ind w:left="540" w:hanging="540"/>
        <w:jc w:val="both"/>
        <w:rPr>
          <w:sz w:val="28"/>
          <w:szCs w:val="28"/>
        </w:rPr>
      </w:pPr>
      <w:r>
        <w:rPr>
          <w:sz w:val="28"/>
          <w:szCs w:val="28"/>
          <w:lang w:val="en-US"/>
        </w:rPr>
        <w:t>Prevalence and correlates of panic attacks in postmenopausal women: results from an ancillary study to the Women's Health Initiative</w:t>
      </w:r>
      <w:r w:rsidRPr="00553697">
        <w:rPr>
          <w:sz w:val="28"/>
          <w:szCs w:val="28"/>
          <w:lang w:val="en-GB"/>
        </w:rPr>
        <w:t xml:space="preserve"> / </w:t>
      </w:r>
      <w:r>
        <w:rPr>
          <w:sz w:val="28"/>
          <w:szCs w:val="28"/>
          <w:lang w:val="en-US"/>
        </w:rPr>
        <w:t>J</w:t>
      </w:r>
      <w:r w:rsidRPr="00553697">
        <w:rPr>
          <w:sz w:val="28"/>
          <w:szCs w:val="28"/>
          <w:lang w:val="en-GB"/>
        </w:rPr>
        <w:t xml:space="preserve">. </w:t>
      </w:r>
      <w:r>
        <w:rPr>
          <w:sz w:val="28"/>
          <w:szCs w:val="28"/>
          <w:lang w:val="en-US"/>
        </w:rPr>
        <w:t>W</w:t>
      </w:r>
      <w:r w:rsidRPr="00553697">
        <w:rPr>
          <w:sz w:val="28"/>
          <w:szCs w:val="28"/>
          <w:lang w:val="en-GB"/>
        </w:rPr>
        <w:t>.</w:t>
      </w:r>
      <w:r>
        <w:rPr>
          <w:sz w:val="28"/>
          <w:szCs w:val="28"/>
          <w:lang w:val="en-US"/>
        </w:rPr>
        <w:t xml:space="preserve"> Smoller, M</w:t>
      </w:r>
      <w:r w:rsidRPr="00553697">
        <w:rPr>
          <w:sz w:val="28"/>
          <w:szCs w:val="28"/>
          <w:lang w:val="en-GB"/>
        </w:rPr>
        <w:t xml:space="preserve">. </w:t>
      </w:r>
      <w:r>
        <w:rPr>
          <w:sz w:val="28"/>
          <w:szCs w:val="28"/>
          <w:lang w:val="en-US"/>
        </w:rPr>
        <w:t>H</w:t>
      </w:r>
      <w:r w:rsidRPr="00553697">
        <w:rPr>
          <w:sz w:val="28"/>
          <w:szCs w:val="28"/>
          <w:lang w:val="en-GB"/>
        </w:rPr>
        <w:t>.</w:t>
      </w:r>
      <w:r>
        <w:rPr>
          <w:sz w:val="28"/>
          <w:szCs w:val="28"/>
          <w:lang w:val="en-US"/>
        </w:rPr>
        <w:t xml:space="preserve"> Pollack, S</w:t>
      </w:r>
      <w:r w:rsidRPr="00553697">
        <w:rPr>
          <w:sz w:val="28"/>
          <w:szCs w:val="28"/>
          <w:lang w:val="en-GB"/>
        </w:rPr>
        <w:t xml:space="preserve">. </w:t>
      </w:r>
      <w:r>
        <w:rPr>
          <w:sz w:val="28"/>
          <w:szCs w:val="28"/>
          <w:lang w:val="en-US"/>
        </w:rPr>
        <w:t>Wassertheil-Smoller, et al.</w:t>
      </w:r>
      <w:r w:rsidRPr="00553697">
        <w:rPr>
          <w:sz w:val="28"/>
          <w:szCs w:val="28"/>
          <w:lang w:val="en-GB"/>
        </w:rPr>
        <w:t xml:space="preserve"> //</w:t>
      </w:r>
      <w:r>
        <w:rPr>
          <w:sz w:val="28"/>
          <w:szCs w:val="28"/>
          <w:lang w:val="en-US"/>
        </w:rPr>
        <w:t xml:space="preserve"> Arch</w:t>
      </w:r>
      <w:r w:rsidRPr="00553697">
        <w:rPr>
          <w:sz w:val="28"/>
          <w:szCs w:val="28"/>
          <w:lang w:val="en-GB"/>
        </w:rPr>
        <w:t>.</w:t>
      </w:r>
      <w:r>
        <w:rPr>
          <w:sz w:val="28"/>
          <w:szCs w:val="28"/>
          <w:lang w:val="en-US"/>
        </w:rPr>
        <w:t xml:space="preserve"> Intern</w:t>
      </w:r>
      <w:r>
        <w:rPr>
          <w:sz w:val="28"/>
          <w:szCs w:val="28"/>
        </w:rPr>
        <w:t xml:space="preserve">. </w:t>
      </w:r>
      <w:r>
        <w:rPr>
          <w:sz w:val="28"/>
          <w:szCs w:val="28"/>
          <w:lang w:val="en-US"/>
        </w:rPr>
        <w:t>Med</w:t>
      </w:r>
      <w:r>
        <w:rPr>
          <w:sz w:val="28"/>
          <w:szCs w:val="28"/>
        </w:rPr>
        <w:t>.- 2003. - № 163. – Р. 2041-2050.</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Веропотвелян П. М., Лунгол В. М., Веропотвелян М. П. До питання про медичні та соціально-клінічні аспекти клімактеричного синдрому // Педіатрія, акушерство та гінекологія. – 1998. - № 4. – С. 111-113.</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Шаповаленко С. А., Подрезова Л. А., Черейская Н. К. Некоторые аспекты реабилитации женщин в перименопаузальный период // Вестник Российской ассоциации акушеров-гинекологов. – 1999. - № 3. – С.71-75.</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Ломака І. В. Рання діагностика клімактеричних порушень у жінок перехідного віку // Медичні перспективи. – 2000. - № 5. – С. 100-103.</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Башмакова Н. В., Дерябина Е. Г. Сочетание узлового эутиреоидного зоба и фибромиомы матки у женщин с климактерическим синдромом // Российский вестник акушера-гинеколога. – 2002. – Т. 2, № 5. – С. 56-57.</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Гормональні аспекти фіброзно-кістозної мастопатії та ефективність їх лікування рослинними онкопротекторами / Н. Я. Жилка, П. М. Веропотвелян, М. П. Веропотвелян, Т. В. Сухіна // Педіатрія, акушерство та гінекологія. – 2006. - № 6 (418). – С. 79-83.</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Комплексное ультразвуковое исследование щитовидной и молочной желез у женщин с доброкачественными заболеваниями матки и придатков / Б. Венцковский, Н. Яроцкий, Т. Головко и др. // Ліки України. – 2001. - № 9. – С. 55-57.</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Савельева Г., Брусенко В., Голова Ю. Период постменопаузы: климактерические расстройства, изменения в матке и яичниках // Врач. – 2002. - № 8. – С. 3-6.</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lastRenderedPageBreak/>
        <w:t>Сидорова И. С., Рыжова О. В. Взаимосвязь выраженности климактерического синдрома и степени пролиферации миоцитов в миоме матки // Российский вестник акушера-гинеколога. – 2001. - № 1. – С. 22-23.</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Татарчук Т. Ф., Ефименко О. А., Косей Н. В. Негормональная терапия  перименопаузальных расстройств у женщин с дисгормональными заболеваниями молочной железы // Репродуктивное здоровье женщины. – 2003. – № 2 (14). – С. 56-58.</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Хатаева Т. Х.-М. Распространенность и структура гинекологической патологии у женщин Дагестана в климактерическом периоде // Дагестанская региональная ассамблея «Здоровье человека». Махачкала, 12-13 октября 1997. – М., 1997. – С. 91-93.</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Манджура  О. П. Рак ендометрія: захворюваність, патогенез, діагностика та лікування (огляд літератури) // Здоровье женщины. – 2007. - № 1 (29). – С. 270-273.</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Моисеенко Р. А. Охрана здоровья матерей и детей в Украине: проблемы и перспективы // Здоровье женщины. – 2003. - № 3 (15). – С. 12-16.</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Рак в Україні, 2004-2005. Захворюваність, смертність, показники діяльності онкологічної служби // Бюлетень Національного канцер-реєстру України. – К., 2006. - № 7.</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Cancer statistics, 2002</w:t>
      </w:r>
      <w:r w:rsidRPr="00553697">
        <w:rPr>
          <w:sz w:val="28"/>
          <w:szCs w:val="28"/>
          <w:lang w:val="en-GB"/>
        </w:rPr>
        <w:t xml:space="preserve"> /</w:t>
      </w:r>
      <w:r>
        <w:rPr>
          <w:sz w:val="28"/>
          <w:szCs w:val="28"/>
          <w:lang w:val="en-US"/>
        </w:rPr>
        <w:t xml:space="preserve"> A</w:t>
      </w:r>
      <w:r w:rsidRPr="00553697">
        <w:rPr>
          <w:sz w:val="28"/>
          <w:szCs w:val="28"/>
          <w:lang w:val="en-GB"/>
        </w:rPr>
        <w:t>.</w:t>
      </w:r>
      <w:r>
        <w:rPr>
          <w:sz w:val="28"/>
          <w:szCs w:val="28"/>
          <w:lang w:val="en-US"/>
        </w:rPr>
        <w:t xml:space="preserve"> Jemal, A.</w:t>
      </w:r>
      <w:r w:rsidRPr="00553697">
        <w:rPr>
          <w:sz w:val="28"/>
          <w:szCs w:val="28"/>
          <w:lang w:val="en-GB"/>
        </w:rPr>
        <w:t xml:space="preserve"> </w:t>
      </w:r>
      <w:r>
        <w:rPr>
          <w:sz w:val="28"/>
          <w:szCs w:val="28"/>
          <w:lang w:val="en-US"/>
        </w:rPr>
        <w:t>Thomas, T.</w:t>
      </w:r>
      <w:r w:rsidRPr="00553697">
        <w:rPr>
          <w:sz w:val="28"/>
          <w:szCs w:val="28"/>
          <w:lang w:val="en-GB"/>
        </w:rPr>
        <w:t xml:space="preserve"> </w:t>
      </w:r>
      <w:r>
        <w:rPr>
          <w:sz w:val="28"/>
          <w:szCs w:val="28"/>
          <w:lang w:val="en-US"/>
        </w:rPr>
        <w:t xml:space="preserve">Murray, et al. // CA Cancer J. Clin. – 2002. – </w:t>
      </w:r>
      <w:r w:rsidRPr="00553697">
        <w:rPr>
          <w:sz w:val="28"/>
          <w:szCs w:val="28"/>
          <w:lang w:val="en-GB"/>
        </w:rPr>
        <w:t>№</w:t>
      </w:r>
      <w:r>
        <w:rPr>
          <w:sz w:val="28"/>
          <w:szCs w:val="28"/>
          <w:lang w:val="en-US"/>
        </w:rPr>
        <w:t xml:space="preserve"> 52. – P. 23-47.</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lang w:val="en-GB"/>
        </w:rPr>
        <w:t>Minton</w:t>
      </w:r>
      <w:r w:rsidRPr="00553697">
        <w:rPr>
          <w:sz w:val="28"/>
          <w:szCs w:val="28"/>
          <w:lang w:val="en-GB"/>
        </w:rPr>
        <w:t xml:space="preserve"> </w:t>
      </w:r>
      <w:r>
        <w:rPr>
          <w:sz w:val="28"/>
          <w:szCs w:val="28"/>
          <w:lang w:val="en-GB"/>
        </w:rPr>
        <w:t>S</w:t>
      </w:r>
      <w:r w:rsidRPr="00553697">
        <w:rPr>
          <w:sz w:val="28"/>
          <w:szCs w:val="28"/>
          <w:lang w:val="en-GB"/>
        </w:rPr>
        <w:t xml:space="preserve">. </w:t>
      </w:r>
      <w:r>
        <w:rPr>
          <w:sz w:val="28"/>
          <w:szCs w:val="28"/>
          <w:lang w:val="en-GB"/>
        </w:rPr>
        <w:t>E</w:t>
      </w:r>
      <w:r w:rsidRPr="00553697">
        <w:rPr>
          <w:sz w:val="28"/>
          <w:szCs w:val="28"/>
          <w:lang w:val="en-GB"/>
        </w:rPr>
        <w:t xml:space="preserve">., </w:t>
      </w:r>
      <w:r>
        <w:rPr>
          <w:sz w:val="28"/>
          <w:szCs w:val="28"/>
          <w:lang w:val="en-GB"/>
        </w:rPr>
        <w:t>Munster</w:t>
      </w:r>
      <w:r w:rsidRPr="00553697">
        <w:rPr>
          <w:sz w:val="28"/>
          <w:szCs w:val="28"/>
          <w:lang w:val="en-GB"/>
        </w:rPr>
        <w:t xml:space="preserve"> </w:t>
      </w:r>
      <w:r>
        <w:rPr>
          <w:sz w:val="28"/>
          <w:szCs w:val="28"/>
          <w:lang w:val="en-GB"/>
        </w:rPr>
        <w:t>P</w:t>
      </w:r>
      <w:r w:rsidRPr="00553697">
        <w:rPr>
          <w:sz w:val="28"/>
          <w:szCs w:val="28"/>
          <w:lang w:val="en-GB"/>
        </w:rPr>
        <w:t xml:space="preserve">. </w:t>
      </w:r>
      <w:r>
        <w:rPr>
          <w:sz w:val="28"/>
          <w:szCs w:val="28"/>
          <w:lang w:val="en-GB"/>
        </w:rPr>
        <w:t>N</w:t>
      </w:r>
      <w:r w:rsidRPr="00553697">
        <w:rPr>
          <w:sz w:val="28"/>
          <w:szCs w:val="28"/>
          <w:lang w:val="en-GB"/>
        </w:rPr>
        <w:t xml:space="preserve">. </w:t>
      </w:r>
      <w:r>
        <w:rPr>
          <w:sz w:val="28"/>
          <w:szCs w:val="28"/>
          <w:lang w:val="en-GB"/>
        </w:rPr>
        <w:t>Chemotherapy</w:t>
      </w:r>
      <w:r w:rsidRPr="00553697">
        <w:rPr>
          <w:sz w:val="28"/>
          <w:szCs w:val="28"/>
          <w:lang w:val="en-GB"/>
        </w:rPr>
        <w:t>-</w:t>
      </w:r>
      <w:r>
        <w:rPr>
          <w:sz w:val="28"/>
          <w:szCs w:val="28"/>
          <w:lang w:val="en-GB"/>
        </w:rPr>
        <w:t>Induced</w:t>
      </w:r>
      <w:r w:rsidRPr="00553697">
        <w:rPr>
          <w:sz w:val="28"/>
          <w:szCs w:val="28"/>
          <w:lang w:val="en-GB"/>
        </w:rPr>
        <w:t xml:space="preserve"> </w:t>
      </w:r>
      <w:r>
        <w:rPr>
          <w:sz w:val="28"/>
          <w:szCs w:val="28"/>
          <w:lang w:val="en-GB"/>
        </w:rPr>
        <w:t>Amenorrhea</w:t>
      </w:r>
      <w:r w:rsidRPr="00553697">
        <w:rPr>
          <w:sz w:val="28"/>
          <w:szCs w:val="28"/>
          <w:lang w:val="en-GB"/>
        </w:rPr>
        <w:t xml:space="preserve"> </w:t>
      </w:r>
      <w:r>
        <w:rPr>
          <w:sz w:val="28"/>
          <w:szCs w:val="28"/>
          <w:lang w:val="en-GB"/>
        </w:rPr>
        <w:t>and</w:t>
      </w:r>
      <w:r w:rsidRPr="00553697">
        <w:rPr>
          <w:sz w:val="28"/>
          <w:szCs w:val="28"/>
          <w:lang w:val="en-GB"/>
        </w:rPr>
        <w:t xml:space="preserve"> </w:t>
      </w:r>
      <w:r>
        <w:rPr>
          <w:sz w:val="28"/>
          <w:szCs w:val="28"/>
          <w:lang w:val="en-GB"/>
        </w:rPr>
        <w:t>Fertility</w:t>
      </w:r>
      <w:r w:rsidRPr="00553697">
        <w:rPr>
          <w:sz w:val="28"/>
          <w:szCs w:val="28"/>
          <w:lang w:val="en-GB"/>
        </w:rPr>
        <w:t xml:space="preserve"> </w:t>
      </w:r>
      <w:r>
        <w:rPr>
          <w:sz w:val="28"/>
          <w:szCs w:val="28"/>
          <w:lang w:val="en-GB"/>
        </w:rPr>
        <w:t>in</w:t>
      </w:r>
      <w:r w:rsidRPr="00553697">
        <w:rPr>
          <w:sz w:val="28"/>
          <w:szCs w:val="28"/>
          <w:lang w:val="en-GB"/>
        </w:rPr>
        <w:t xml:space="preserve"> </w:t>
      </w:r>
      <w:r>
        <w:rPr>
          <w:sz w:val="28"/>
          <w:szCs w:val="28"/>
          <w:lang w:val="en-GB"/>
        </w:rPr>
        <w:t>Women</w:t>
      </w:r>
      <w:r w:rsidRPr="00553697">
        <w:rPr>
          <w:sz w:val="28"/>
          <w:szCs w:val="28"/>
          <w:lang w:val="en-GB"/>
        </w:rPr>
        <w:t xml:space="preserve"> </w:t>
      </w:r>
      <w:r>
        <w:rPr>
          <w:sz w:val="28"/>
          <w:szCs w:val="28"/>
          <w:lang w:val="en-GB"/>
        </w:rPr>
        <w:t>Undergoing</w:t>
      </w:r>
      <w:r w:rsidRPr="00553697">
        <w:rPr>
          <w:sz w:val="28"/>
          <w:szCs w:val="28"/>
          <w:lang w:val="en-GB"/>
        </w:rPr>
        <w:t xml:space="preserve"> </w:t>
      </w:r>
      <w:r>
        <w:rPr>
          <w:sz w:val="28"/>
          <w:szCs w:val="28"/>
          <w:lang w:val="en-GB"/>
        </w:rPr>
        <w:t>Adjuvant</w:t>
      </w:r>
      <w:r w:rsidRPr="00553697">
        <w:rPr>
          <w:sz w:val="28"/>
          <w:szCs w:val="28"/>
          <w:lang w:val="en-GB"/>
        </w:rPr>
        <w:t xml:space="preserve"> </w:t>
      </w:r>
      <w:r>
        <w:rPr>
          <w:sz w:val="28"/>
          <w:szCs w:val="28"/>
          <w:lang w:val="en-GB"/>
        </w:rPr>
        <w:t>Treatment</w:t>
      </w:r>
      <w:r w:rsidRPr="00553697">
        <w:rPr>
          <w:sz w:val="28"/>
          <w:szCs w:val="28"/>
          <w:lang w:val="en-GB"/>
        </w:rPr>
        <w:t xml:space="preserve"> </w:t>
      </w:r>
      <w:r>
        <w:rPr>
          <w:sz w:val="28"/>
          <w:szCs w:val="28"/>
          <w:lang w:val="en-GB"/>
        </w:rPr>
        <w:t>for</w:t>
      </w:r>
      <w:r w:rsidRPr="00553697">
        <w:rPr>
          <w:sz w:val="28"/>
          <w:szCs w:val="28"/>
          <w:lang w:val="en-GB"/>
        </w:rPr>
        <w:t xml:space="preserve"> </w:t>
      </w:r>
      <w:r>
        <w:rPr>
          <w:sz w:val="28"/>
          <w:szCs w:val="28"/>
          <w:lang w:val="en-GB"/>
        </w:rPr>
        <w:t>Breast</w:t>
      </w:r>
      <w:r w:rsidRPr="00553697">
        <w:rPr>
          <w:sz w:val="28"/>
          <w:szCs w:val="28"/>
          <w:lang w:val="en-GB"/>
        </w:rPr>
        <w:t xml:space="preserve"> </w:t>
      </w:r>
      <w:r>
        <w:rPr>
          <w:sz w:val="28"/>
          <w:szCs w:val="28"/>
          <w:lang w:val="en-GB"/>
        </w:rPr>
        <w:t>Cancer</w:t>
      </w:r>
      <w:r w:rsidRPr="00553697">
        <w:rPr>
          <w:sz w:val="28"/>
          <w:szCs w:val="28"/>
          <w:lang w:val="en-GB"/>
        </w:rPr>
        <w:t xml:space="preserve"> // </w:t>
      </w:r>
      <w:r>
        <w:rPr>
          <w:sz w:val="28"/>
          <w:szCs w:val="28"/>
          <w:lang w:val="en-GB"/>
        </w:rPr>
        <w:t>Cancer</w:t>
      </w:r>
      <w:r w:rsidRPr="00553697">
        <w:rPr>
          <w:sz w:val="28"/>
          <w:szCs w:val="28"/>
          <w:lang w:val="en-GB"/>
        </w:rPr>
        <w:t xml:space="preserve"> </w:t>
      </w:r>
      <w:r>
        <w:rPr>
          <w:sz w:val="28"/>
          <w:szCs w:val="28"/>
          <w:lang w:val="en-GB"/>
        </w:rPr>
        <w:t>Control</w:t>
      </w:r>
      <w:r w:rsidRPr="00553697">
        <w:rPr>
          <w:sz w:val="28"/>
          <w:szCs w:val="28"/>
          <w:lang w:val="en-GB"/>
        </w:rPr>
        <w:t xml:space="preserve">. -  2002.- </w:t>
      </w:r>
      <w:r>
        <w:rPr>
          <w:sz w:val="28"/>
          <w:szCs w:val="28"/>
          <w:lang w:val="en-US"/>
        </w:rPr>
        <w:t>Vol</w:t>
      </w:r>
      <w:r>
        <w:rPr>
          <w:sz w:val="28"/>
          <w:szCs w:val="28"/>
        </w:rPr>
        <w:t>. 9, № 6. – Р. 466-472.</w:t>
      </w:r>
    </w:p>
    <w:p w:rsidR="00B96D88" w:rsidRDefault="00B96D88" w:rsidP="00707EBD">
      <w:pPr>
        <w:numPr>
          <w:ilvl w:val="0"/>
          <w:numId w:val="53"/>
        </w:numPr>
        <w:tabs>
          <w:tab w:val="clear" w:pos="900"/>
          <w:tab w:val="num" w:pos="540"/>
        </w:tabs>
        <w:suppressAutoHyphens w:val="0"/>
        <w:spacing w:line="360" w:lineRule="auto"/>
        <w:ind w:left="540" w:hanging="540"/>
        <w:jc w:val="both"/>
        <w:rPr>
          <w:sz w:val="28"/>
          <w:szCs w:val="28"/>
        </w:rPr>
      </w:pPr>
      <w:r>
        <w:rPr>
          <w:sz w:val="28"/>
          <w:szCs w:val="28"/>
        </w:rPr>
        <w:t>Барна О. М. Деякі особливості діагностики ішемічної хвороби серця у жінок в період менопаузи (огляд літератури та власні дані) // Вісник наукових досліджень. – 2003. - № 3. – С. 125-128.</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Тимченко О. І. Молекули середньої маси та лікувальний патоморфоз як критерії моніторингу ефективності лікування хворих на рак яєчників // Вісник наукових досліджень. – 2002. - № 3. – С. 80-81.</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lastRenderedPageBreak/>
        <w:t>Перфильева Г. Н., Усольцева В. И. Ультразвуковое сканирование и гистероскопия как активные методы выявления патологии эндо- и миометрия в постменопаузальном периоде // Новые технологии в акушерстве и гинекологии: Науч. форум. Москва, 1999. – М., 1999. – С. 103-104.</w:t>
      </w:r>
    </w:p>
    <w:p w:rsidR="00B96D88" w:rsidRDefault="00B96D88" w:rsidP="00707EBD">
      <w:pPr>
        <w:numPr>
          <w:ilvl w:val="0"/>
          <w:numId w:val="53"/>
        </w:numPr>
        <w:tabs>
          <w:tab w:val="clear" w:pos="900"/>
          <w:tab w:val="num" w:pos="540"/>
        </w:tabs>
        <w:suppressAutoHyphens w:val="0"/>
        <w:spacing w:line="360" w:lineRule="auto"/>
        <w:ind w:left="540" w:hanging="540"/>
        <w:jc w:val="both"/>
        <w:rPr>
          <w:sz w:val="28"/>
          <w:szCs w:val="28"/>
        </w:rPr>
      </w:pPr>
      <w:r>
        <w:rPr>
          <w:sz w:val="28"/>
          <w:szCs w:val="28"/>
        </w:rPr>
        <w:t>Баркалов О. А. Значення факторів ризику у виникненні мимовільного виділення сечі у жінок перименопаузального періоду // Педіатрія, акушерство та гінекологія. – 2001. - № 4. – С. 126 – 128.</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Герасимова Т. В. Эффективность и приемлемость препарата Дивигель у пациенток с урогенитальными климактерическими расстройствами // Репродуктивное здоровье женщины. – 2003. - № 2 (14). – С. 63-65.</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Кулаков И. В., Прилепская В. Н., Назарова Н. М. Лечение урогенитальных нарушений у женщин в постменопаузе: обзор // Акушерство и гинекология. – 1997. – № 1. - С. 10-12.</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Применение препаратов «Премелла», «Премелла-плюс» и «Премелла-цикл» для лечения климактерического синдрома у женщин в пери- и постменопаузе / В. П. Сметник, В. Н. Прилепская , В. Е. Балани др. // Акушерство и гинекология. – 2002. - № 3. – С. 51-52.</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Калюжная Л. Д., Копаница О. М. Болезни сальных желез у женщин в перименопаузальный период // Дерматологія та венерологія. – 2002. - № 1. – С. 22-24.</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Аметов А. С., Доскина Е. В., Власова И. С. Взаимосвязь между поздними осложнениями климактерия у женщин: патология сердечно-сосудистой и костной систем // Остеопороз и остеопатии. – 1999. - № 3. – С. 11-13.</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Collins</w:t>
      </w:r>
      <w:r w:rsidRPr="00553697">
        <w:rPr>
          <w:sz w:val="28"/>
          <w:szCs w:val="28"/>
          <w:lang w:val="en-GB"/>
        </w:rPr>
        <w:t xml:space="preserve"> </w:t>
      </w:r>
      <w:r>
        <w:rPr>
          <w:sz w:val="28"/>
          <w:szCs w:val="28"/>
          <w:lang w:val="en-US"/>
        </w:rPr>
        <w:t>P</w:t>
      </w:r>
      <w:r w:rsidRPr="00553697">
        <w:rPr>
          <w:sz w:val="28"/>
          <w:szCs w:val="28"/>
          <w:lang w:val="en-GB"/>
        </w:rPr>
        <w:t xml:space="preserve">., </w:t>
      </w:r>
      <w:r>
        <w:rPr>
          <w:sz w:val="28"/>
          <w:szCs w:val="28"/>
          <w:lang w:val="en-US"/>
        </w:rPr>
        <w:t>Beale</w:t>
      </w:r>
      <w:r w:rsidRPr="00553697">
        <w:rPr>
          <w:sz w:val="28"/>
          <w:szCs w:val="28"/>
          <w:lang w:val="en-GB"/>
        </w:rPr>
        <w:t xml:space="preserve"> </w:t>
      </w:r>
      <w:r>
        <w:rPr>
          <w:sz w:val="28"/>
          <w:szCs w:val="28"/>
          <w:lang w:val="en-US"/>
        </w:rPr>
        <w:t>C</w:t>
      </w:r>
      <w:r w:rsidRPr="00553697">
        <w:rPr>
          <w:sz w:val="28"/>
          <w:szCs w:val="28"/>
          <w:lang w:val="en-GB"/>
        </w:rPr>
        <w:t xml:space="preserve">. </w:t>
      </w:r>
      <w:r>
        <w:rPr>
          <w:sz w:val="28"/>
          <w:szCs w:val="28"/>
          <w:lang w:val="en-US"/>
        </w:rPr>
        <w:t>M</w:t>
      </w:r>
      <w:r w:rsidRPr="00553697">
        <w:rPr>
          <w:sz w:val="28"/>
          <w:szCs w:val="28"/>
          <w:lang w:val="en-GB"/>
        </w:rPr>
        <w:t xml:space="preserve">. </w:t>
      </w:r>
      <w:r>
        <w:rPr>
          <w:sz w:val="28"/>
          <w:szCs w:val="28"/>
          <w:lang w:val="en-US"/>
        </w:rPr>
        <w:t>The</w:t>
      </w:r>
      <w:r w:rsidRPr="00553697">
        <w:rPr>
          <w:sz w:val="28"/>
          <w:szCs w:val="28"/>
          <w:lang w:val="en-GB"/>
        </w:rPr>
        <w:t xml:space="preserve"> </w:t>
      </w:r>
      <w:r>
        <w:rPr>
          <w:sz w:val="28"/>
          <w:szCs w:val="28"/>
          <w:lang w:val="en-US"/>
        </w:rPr>
        <w:t>cardioprotective</w:t>
      </w:r>
      <w:r w:rsidRPr="00553697">
        <w:rPr>
          <w:sz w:val="28"/>
          <w:szCs w:val="28"/>
          <w:lang w:val="en-GB"/>
        </w:rPr>
        <w:t xml:space="preserve"> </w:t>
      </w:r>
      <w:r>
        <w:rPr>
          <w:sz w:val="28"/>
          <w:szCs w:val="28"/>
          <w:lang w:val="en-US"/>
        </w:rPr>
        <w:t>role</w:t>
      </w:r>
      <w:r w:rsidRPr="00553697">
        <w:rPr>
          <w:sz w:val="28"/>
          <w:szCs w:val="28"/>
          <w:lang w:val="en-GB"/>
        </w:rPr>
        <w:t xml:space="preserve"> </w:t>
      </w:r>
      <w:r>
        <w:rPr>
          <w:sz w:val="28"/>
          <w:szCs w:val="28"/>
          <w:lang w:val="en-US"/>
        </w:rPr>
        <w:t>of</w:t>
      </w:r>
      <w:r w:rsidRPr="00553697">
        <w:rPr>
          <w:sz w:val="28"/>
          <w:szCs w:val="28"/>
          <w:lang w:val="en-GB"/>
        </w:rPr>
        <w:t xml:space="preserve"> </w:t>
      </w:r>
      <w:r>
        <w:rPr>
          <w:sz w:val="28"/>
          <w:szCs w:val="28"/>
          <w:lang w:val="en-US"/>
        </w:rPr>
        <w:t>HRT</w:t>
      </w:r>
      <w:r w:rsidRPr="00553697">
        <w:rPr>
          <w:sz w:val="28"/>
          <w:szCs w:val="28"/>
          <w:lang w:val="en-GB"/>
        </w:rPr>
        <w:t xml:space="preserve">. – </w:t>
      </w:r>
      <w:r>
        <w:rPr>
          <w:sz w:val="28"/>
          <w:szCs w:val="28"/>
          <w:lang w:val="en-US"/>
        </w:rPr>
        <w:t>London</w:t>
      </w:r>
      <w:r w:rsidRPr="00553697">
        <w:rPr>
          <w:sz w:val="28"/>
          <w:szCs w:val="28"/>
          <w:lang w:val="en-GB"/>
        </w:rPr>
        <w:t xml:space="preserve">, 1996. - 60 </w:t>
      </w:r>
      <w:r>
        <w:rPr>
          <w:sz w:val="28"/>
          <w:szCs w:val="28"/>
          <w:lang w:val="en-US"/>
        </w:rPr>
        <w:t>p</w:t>
      </w:r>
      <w:r w:rsidRPr="00553697">
        <w:rPr>
          <w:sz w:val="28"/>
          <w:szCs w:val="28"/>
          <w:lang w:val="en-GB"/>
        </w:rPr>
        <w:t>.</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color w:val="000000"/>
          <w:sz w:val="28"/>
          <w:szCs w:val="28"/>
          <w:lang w:val="en-US"/>
        </w:rPr>
        <w:t>Krstevska M. Total homocysteine levels in healthy pre- and postmenopausal women</w:t>
      </w:r>
      <w:r w:rsidRPr="00553697">
        <w:rPr>
          <w:color w:val="000000"/>
          <w:sz w:val="28"/>
          <w:szCs w:val="28"/>
          <w:lang w:val="en-GB"/>
        </w:rPr>
        <w:t xml:space="preserve"> //</w:t>
      </w:r>
      <w:r>
        <w:rPr>
          <w:color w:val="000000"/>
          <w:sz w:val="28"/>
          <w:szCs w:val="28"/>
          <w:lang w:val="en-US"/>
        </w:rPr>
        <w:t xml:space="preserve"> Acta pharm</w:t>
      </w:r>
      <w:r w:rsidRPr="00553697">
        <w:rPr>
          <w:color w:val="000000"/>
          <w:sz w:val="28"/>
          <w:szCs w:val="28"/>
          <w:lang w:val="en-GB"/>
        </w:rPr>
        <w:t xml:space="preserve">. – </w:t>
      </w:r>
      <w:r>
        <w:rPr>
          <w:color w:val="000000"/>
          <w:sz w:val="28"/>
          <w:szCs w:val="28"/>
          <w:lang w:val="en-US"/>
        </w:rPr>
        <w:t>2001</w:t>
      </w:r>
      <w:r w:rsidRPr="00553697">
        <w:rPr>
          <w:color w:val="000000"/>
          <w:sz w:val="28"/>
          <w:szCs w:val="28"/>
          <w:lang w:val="en-GB"/>
        </w:rPr>
        <w:t xml:space="preserve">. – </w:t>
      </w:r>
      <w:r>
        <w:rPr>
          <w:color w:val="000000"/>
          <w:sz w:val="28"/>
          <w:szCs w:val="28"/>
          <w:lang w:val="en-US"/>
        </w:rPr>
        <w:t>Vol.</w:t>
      </w:r>
      <w:r w:rsidRPr="00553697">
        <w:rPr>
          <w:color w:val="000000"/>
          <w:sz w:val="28"/>
          <w:szCs w:val="28"/>
          <w:lang w:val="en-GB"/>
        </w:rPr>
        <w:t xml:space="preserve"> </w:t>
      </w:r>
      <w:r>
        <w:rPr>
          <w:color w:val="000000"/>
          <w:sz w:val="28"/>
          <w:szCs w:val="28"/>
          <w:lang w:val="en-US"/>
        </w:rPr>
        <w:t>51</w:t>
      </w:r>
      <w:r w:rsidRPr="00553697">
        <w:rPr>
          <w:color w:val="000000"/>
          <w:sz w:val="28"/>
          <w:szCs w:val="28"/>
          <w:lang w:val="en-GB"/>
        </w:rPr>
        <w:t xml:space="preserve">, № </w:t>
      </w:r>
      <w:r>
        <w:rPr>
          <w:color w:val="000000"/>
          <w:sz w:val="28"/>
          <w:szCs w:val="28"/>
          <w:lang w:val="en-US"/>
        </w:rPr>
        <w:t>3</w:t>
      </w:r>
      <w:r w:rsidRPr="00553697">
        <w:rPr>
          <w:color w:val="000000"/>
          <w:sz w:val="28"/>
          <w:szCs w:val="28"/>
          <w:lang w:val="en-GB"/>
        </w:rPr>
        <w:t xml:space="preserve">. – </w:t>
      </w:r>
      <w:r>
        <w:rPr>
          <w:color w:val="000000"/>
          <w:sz w:val="28"/>
          <w:szCs w:val="28"/>
        </w:rPr>
        <w:t>Р</w:t>
      </w:r>
      <w:r w:rsidRPr="00553697">
        <w:rPr>
          <w:color w:val="000000"/>
          <w:sz w:val="28"/>
          <w:szCs w:val="28"/>
          <w:lang w:val="en-GB"/>
        </w:rPr>
        <w:t xml:space="preserve">. </w:t>
      </w:r>
      <w:r>
        <w:rPr>
          <w:color w:val="000000"/>
          <w:sz w:val="28"/>
          <w:szCs w:val="28"/>
          <w:lang w:val="en-US"/>
        </w:rPr>
        <w:t>225-231</w:t>
      </w:r>
      <w:r w:rsidRPr="00553697">
        <w:rPr>
          <w:color w:val="000000"/>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color w:val="000000"/>
          <w:sz w:val="28"/>
          <w:szCs w:val="28"/>
          <w:lang w:val="en-GB"/>
        </w:rPr>
        <w:lastRenderedPageBreak/>
        <w:t>Oestrogen plus progestin and the risk of coronary heart disease</w:t>
      </w:r>
      <w:r w:rsidRPr="00553697">
        <w:rPr>
          <w:color w:val="000000"/>
          <w:sz w:val="28"/>
          <w:szCs w:val="28"/>
          <w:lang w:val="en-GB"/>
        </w:rPr>
        <w:t xml:space="preserve"> /</w:t>
      </w:r>
      <w:r>
        <w:rPr>
          <w:color w:val="000000"/>
          <w:sz w:val="28"/>
          <w:szCs w:val="28"/>
          <w:lang w:val="en-GB"/>
        </w:rPr>
        <w:t xml:space="preserve"> J</w:t>
      </w:r>
      <w:r w:rsidRPr="00553697">
        <w:rPr>
          <w:color w:val="000000"/>
          <w:sz w:val="28"/>
          <w:szCs w:val="28"/>
          <w:lang w:val="en-GB"/>
        </w:rPr>
        <w:t xml:space="preserve">. </w:t>
      </w:r>
      <w:r>
        <w:rPr>
          <w:color w:val="000000"/>
          <w:sz w:val="28"/>
          <w:szCs w:val="28"/>
          <w:lang w:val="en-GB"/>
        </w:rPr>
        <w:t>E</w:t>
      </w:r>
      <w:r w:rsidRPr="00553697">
        <w:rPr>
          <w:color w:val="000000"/>
          <w:sz w:val="28"/>
          <w:szCs w:val="28"/>
          <w:lang w:val="en-GB"/>
        </w:rPr>
        <w:t>.</w:t>
      </w:r>
      <w:r>
        <w:rPr>
          <w:color w:val="000000"/>
          <w:sz w:val="28"/>
          <w:szCs w:val="28"/>
          <w:lang w:val="en-GB"/>
        </w:rPr>
        <w:t xml:space="preserve"> Manson, J</w:t>
      </w:r>
      <w:r w:rsidRPr="00553697">
        <w:rPr>
          <w:color w:val="000000"/>
          <w:sz w:val="28"/>
          <w:szCs w:val="28"/>
          <w:lang w:val="en-GB"/>
        </w:rPr>
        <w:t xml:space="preserve">. </w:t>
      </w:r>
      <w:r>
        <w:rPr>
          <w:color w:val="000000"/>
          <w:sz w:val="28"/>
          <w:szCs w:val="28"/>
          <w:lang w:val="en-GB"/>
        </w:rPr>
        <w:t xml:space="preserve"> Hsia, K</w:t>
      </w:r>
      <w:r w:rsidRPr="00B96D88">
        <w:rPr>
          <w:color w:val="000000"/>
          <w:sz w:val="28"/>
          <w:szCs w:val="28"/>
          <w:lang w:val="en-US"/>
        </w:rPr>
        <w:t xml:space="preserve">. </w:t>
      </w:r>
      <w:r>
        <w:rPr>
          <w:color w:val="000000"/>
          <w:sz w:val="28"/>
          <w:szCs w:val="28"/>
          <w:lang w:val="en-GB"/>
        </w:rPr>
        <w:t>C</w:t>
      </w:r>
      <w:r w:rsidRPr="00B96D88">
        <w:rPr>
          <w:color w:val="000000"/>
          <w:sz w:val="28"/>
          <w:szCs w:val="28"/>
          <w:lang w:val="en-US"/>
        </w:rPr>
        <w:t>.</w:t>
      </w:r>
      <w:r>
        <w:rPr>
          <w:color w:val="000000"/>
          <w:sz w:val="28"/>
          <w:szCs w:val="28"/>
          <w:lang w:val="en-GB"/>
        </w:rPr>
        <w:t xml:space="preserve"> Johnson, </w:t>
      </w:r>
      <w:r>
        <w:rPr>
          <w:sz w:val="28"/>
          <w:szCs w:val="28"/>
          <w:lang w:val="en-GB"/>
        </w:rPr>
        <w:t xml:space="preserve">et al. </w:t>
      </w:r>
      <w:r w:rsidRPr="00B96D88">
        <w:rPr>
          <w:sz w:val="28"/>
          <w:szCs w:val="28"/>
          <w:lang w:val="en-US"/>
        </w:rPr>
        <w:t xml:space="preserve">// </w:t>
      </w:r>
      <w:r>
        <w:rPr>
          <w:color w:val="000000"/>
          <w:sz w:val="28"/>
          <w:szCs w:val="28"/>
          <w:lang w:val="en-GB"/>
        </w:rPr>
        <w:t>N</w:t>
      </w:r>
      <w:r w:rsidRPr="00B96D88">
        <w:rPr>
          <w:color w:val="000000"/>
          <w:sz w:val="28"/>
          <w:szCs w:val="28"/>
          <w:lang w:val="en-US"/>
        </w:rPr>
        <w:t>.</w:t>
      </w:r>
      <w:r>
        <w:rPr>
          <w:color w:val="000000"/>
          <w:sz w:val="28"/>
          <w:szCs w:val="28"/>
          <w:lang w:val="en-GB"/>
        </w:rPr>
        <w:t xml:space="preserve"> Engl</w:t>
      </w:r>
      <w:r w:rsidRPr="00B96D88">
        <w:rPr>
          <w:color w:val="000000"/>
          <w:sz w:val="28"/>
          <w:szCs w:val="28"/>
          <w:lang w:val="en-US"/>
        </w:rPr>
        <w:t>.</w:t>
      </w:r>
      <w:r>
        <w:rPr>
          <w:color w:val="000000"/>
          <w:sz w:val="28"/>
          <w:szCs w:val="28"/>
          <w:lang w:val="en-GB"/>
        </w:rPr>
        <w:t xml:space="preserve"> J</w:t>
      </w:r>
      <w:r w:rsidRPr="00B96D88">
        <w:rPr>
          <w:color w:val="000000"/>
          <w:sz w:val="28"/>
          <w:szCs w:val="28"/>
          <w:lang w:val="en-US"/>
        </w:rPr>
        <w:t>.</w:t>
      </w:r>
      <w:r>
        <w:rPr>
          <w:color w:val="000000"/>
          <w:sz w:val="28"/>
          <w:szCs w:val="28"/>
          <w:lang w:val="en-GB"/>
        </w:rPr>
        <w:t xml:space="preserve"> Med</w:t>
      </w:r>
      <w:r w:rsidRPr="00B96D88">
        <w:rPr>
          <w:color w:val="000000"/>
          <w:sz w:val="28"/>
          <w:szCs w:val="28"/>
          <w:lang w:val="en-US"/>
        </w:rPr>
        <w:t>. –</w:t>
      </w:r>
      <w:r>
        <w:rPr>
          <w:color w:val="000000"/>
          <w:sz w:val="28"/>
          <w:szCs w:val="28"/>
          <w:lang w:val="en-GB"/>
        </w:rPr>
        <w:t xml:space="preserve"> 2003</w:t>
      </w:r>
      <w:r w:rsidRPr="00B96D88">
        <w:rPr>
          <w:color w:val="000000"/>
          <w:sz w:val="28"/>
          <w:szCs w:val="28"/>
          <w:lang w:val="en-US"/>
        </w:rPr>
        <w:t xml:space="preserve">. – </w:t>
      </w:r>
      <w:r>
        <w:rPr>
          <w:color w:val="000000"/>
          <w:sz w:val="28"/>
          <w:szCs w:val="28"/>
          <w:lang w:val="en-US"/>
        </w:rPr>
        <w:t xml:space="preserve">Vol. </w:t>
      </w:r>
      <w:r>
        <w:rPr>
          <w:color w:val="000000"/>
          <w:sz w:val="28"/>
          <w:szCs w:val="28"/>
          <w:lang w:val="en-GB"/>
        </w:rPr>
        <w:t>349</w:t>
      </w:r>
      <w:r w:rsidRPr="00B96D88">
        <w:rPr>
          <w:color w:val="000000"/>
          <w:sz w:val="28"/>
          <w:szCs w:val="28"/>
          <w:lang w:val="en-US"/>
        </w:rPr>
        <w:t xml:space="preserve">, № </w:t>
      </w:r>
      <w:r>
        <w:rPr>
          <w:color w:val="000000"/>
          <w:sz w:val="28"/>
          <w:szCs w:val="28"/>
          <w:lang w:val="en-GB"/>
        </w:rPr>
        <w:t>6</w:t>
      </w:r>
      <w:r w:rsidRPr="00B96D88">
        <w:rPr>
          <w:color w:val="000000"/>
          <w:sz w:val="28"/>
          <w:szCs w:val="28"/>
          <w:lang w:val="en-US"/>
        </w:rPr>
        <w:t xml:space="preserve">. – </w:t>
      </w:r>
      <w:r>
        <w:rPr>
          <w:color w:val="000000"/>
          <w:sz w:val="28"/>
          <w:szCs w:val="28"/>
        </w:rPr>
        <w:t>Р</w:t>
      </w:r>
      <w:r w:rsidRPr="00B96D88">
        <w:rPr>
          <w:color w:val="000000"/>
          <w:sz w:val="28"/>
          <w:szCs w:val="28"/>
          <w:lang w:val="en-US"/>
        </w:rPr>
        <w:t xml:space="preserve">. </w:t>
      </w:r>
      <w:r>
        <w:rPr>
          <w:color w:val="000000"/>
          <w:sz w:val="28"/>
          <w:szCs w:val="28"/>
          <w:lang w:val="en-GB"/>
        </w:rPr>
        <w:t>523-534</w:t>
      </w:r>
      <w:r w:rsidRPr="00B96D88">
        <w:rPr>
          <w:color w:val="000000"/>
          <w:sz w:val="28"/>
          <w:szCs w:val="28"/>
          <w:lang w:val="en-US"/>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lang w:val="en-US"/>
        </w:rPr>
        <w:t>Hermans M</w:t>
      </w:r>
      <w:r w:rsidRPr="00553697">
        <w:rPr>
          <w:sz w:val="28"/>
          <w:szCs w:val="28"/>
          <w:lang w:val="en-GB"/>
        </w:rPr>
        <w:t xml:space="preserve">. </w:t>
      </w:r>
      <w:r>
        <w:rPr>
          <w:sz w:val="28"/>
          <w:szCs w:val="28"/>
          <w:lang w:val="en-US"/>
        </w:rPr>
        <w:t>P</w:t>
      </w:r>
      <w:r w:rsidRPr="00553697">
        <w:rPr>
          <w:sz w:val="28"/>
          <w:szCs w:val="28"/>
          <w:lang w:val="en-GB"/>
        </w:rPr>
        <w:t>.</w:t>
      </w:r>
      <w:r>
        <w:rPr>
          <w:sz w:val="28"/>
          <w:szCs w:val="28"/>
          <w:lang w:val="en-US"/>
        </w:rPr>
        <w:t>, Boland B. HRTh improves insulin sensitivity and lipid profile in both non-diabetic and type 2 diabetes women</w:t>
      </w:r>
      <w:r w:rsidRPr="00553697">
        <w:rPr>
          <w:sz w:val="28"/>
          <w:szCs w:val="28"/>
          <w:lang w:val="en-GB"/>
        </w:rPr>
        <w:t>:</w:t>
      </w:r>
      <w:r>
        <w:rPr>
          <w:sz w:val="28"/>
          <w:szCs w:val="28"/>
          <w:lang w:val="en-US"/>
        </w:rPr>
        <w:t xml:space="preserve"> Abstr. 10-th European Congress on Obesity: European Association for the Study of Obesity</w:t>
      </w:r>
      <w:r w:rsidRPr="00553697">
        <w:rPr>
          <w:sz w:val="28"/>
          <w:szCs w:val="28"/>
          <w:lang w:val="en-GB"/>
        </w:rPr>
        <w:t xml:space="preserve">. </w:t>
      </w:r>
      <w:r>
        <w:rPr>
          <w:sz w:val="28"/>
          <w:szCs w:val="28"/>
          <w:lang w:val="en-US"/>
        </w:rPr>
        <w:t>Antwerpen, 24-27 May 2000</w:t>
      </w:r>
      <w:r>
        <w:rPr>
          <w:sz w:val="28"/>
          <w:szCs w:val="28"/>
        </w:rPr>
        <w:t xml:space="preserve"> //</w:t>
      </w:r>
      <w:r>
        <w:rPr>
          <w:sz w:val="28"/>
          <w:szCs w:val="28"/>
          <w:lang w:val="en-US"/>
        </w:rPr>
        <w:t xml:space="preserve"> Int</w:t>
      </w:r>
      <w:r>
        <w:rPr>
          <w:sz w:val="28"/>
          <w:szCs w:val="28"/>
        </w:rPr>
        <w:t>.</w:t>
      </w:r>
      <w:r>
        <w:rPr>
          <w:sz w:val="28"/>
          <w:szCs w:val="28"/>
          <w:lang w:val="en-US"/>
        </w:rPr>
        <w:t xml:space="preserve"> J</w:t>
      </w:r>
      <w:r>
        <w:rPr>
          <w:sz w:val="28"/>
          <w:szCs w:val="28"/>
        </w:rPr>
        <w:t>.</w:t>
      </w:r>
      <w:r>
        <w:rPr>
          <w:sz w:val="28"/>
          <w:szCs w:val="28"/>
          <w:lang w:val="en-US"/>
        </w:rPr>
        <w:t xml:space="preserve"> Obesity</w:t>
      </w:r>
      <w:r>
        <w:rPr>
          <w:sz w:val="28"/>
          <w:szCs w:val="28"/>
        </w:rPr>
        <w:t>. –</w:t>
      </w:r>
      <w:r>
        <w:rPr>
          <w:sz w:val="28"/>
          <w:szCs w:val="28"/>
          <w:lang w:val="en-US"/>
        </w:rPr>
        <w:t xml:space="preserve"> 2000</w:t>
      </w:r>
      <w:r>
        <w:rPr>
          <w:sz w:val="28"/>
          <w:szCs w:val="28"/>
        </w:rPr>
        <w:t xml:space="preserve">. - № </w:t>
      </w:r>
      <w:r>
        <w:rPr>
          <w:sz w:val="28"/>
          <w:szCs w:val="28"/>
          <w:lang w:val="en-US"/>
        </w:rPr>
        <w:t xml:space="preserve">24 </w:t>
      </w:r>
      <w:r>
        <w:rPr>
          <w:sz w:val="28"/>
          <w:szCs w:val="28"/>
        </w:rPr>
        <w:t>(</w:t>
      </w:r>
      <w:r>
        <w:rPr>
          <w:sz w:val="28"/>
          <w:szCs w:val="28"/>
          <w:lang w:val="en-US"/>
        </w:rPr>
        <w:t>Suppl</w:t>
      </w:r>
      <w:r>
        <w:rPr>
          <w:sz w:val="28"/>
          <w:szCs w:val="28"/>
        </w:rPr>
        <w:t>.</w:t>
      </w:r>
      <w:r>
        <w:rPr>
          <w:sz w:val="28"/>
          <w:szCs w:val="28"/>
          <w:lang w:val="en-US"/>
        </w:rPr>
        <w:t xml:space="preserve"> </w:t>
      </w:r>
      <w:r>
        <w:rPr>
          <w:sz w:val="28"/>
          <w:szCs w:val="28"/>
        </w:rPr>
        <w:t>1). – Р. 69.</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Абрамова С. В. Кислотно-основное состояние крови при нормальном и патологическом климактерии // ХХVІІІ Огаревские чтения «Клинико-экспериментальные аспекты современной медицины»: Науч. конф. Саранск, 6-10 декабря 1999. – Саранск, 1999. – Ч. 2. – С. 143-145.</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Григорян О. Влияние заместительной гормональной терапии на углеводный и жировой обмен, на композиционный состав тела у женщин в период постменопаузы // Врач. – 2003. - № 6. – С. 51-54.</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Хорошева Г., Беркетова Т. Менопауза и масса тела: существует ли «постменопаузальное ожирение»? // Врач. – 2003. – № 6. – С. 6-7.</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Hormones</w:t>
      </w:r>
      <w:r>
        <w:rPr>
          <w:sz w:val="28"/>
          <w:szCs w:val="28"/>
          <w:lang w:val="en-GB"/>
        </w:rPr>
        <w:t xml:space="preserve">, </w:t>
      </w:r>
      <w:r>
        <w:rPr>
          <w:sz w:val="28"/>
          <w:szCs w:val="28"/>
          <w:lang w:val="en-US"/>
        </w:rPr>
        <w:t>weight</w:t>
      </w:r>
      <w:r>
        <w:rPr>
          <w:sz w:val="28"/>
          <w:szCs w:val="28"/>
          <w:lang w:val="en-GB"/>
        </w:rPr>
        <w:t xml:space="preserve"> </w:t>
      </w:r>
      <w:r>
        <w:rPr>
          <w:sz w:val="28"/>
          <w:szCs w:val="28"/>
          <w:lang w:val="en-US"/>
        </w:rPr>
        <w:t>change</w:t>
      </w:r>
      <w:r>
        <w:rPr>
          <w:sz w:val="28"/>
          <w:szCs w:val="28"/>
          <w:lang w:val="en-GB"/>
        </w:rPr>
        <w:t xml:space="preserve"> </w:t>
      </w:r>
      <w:r>
        <w:rPr>
          <w:sz w:val="28"/>
          <w:szCs w:val="28"/>
          <w:lang w:val="en-US"/>
        </w:rPr>
        <w:t>and</w:t>
      </w:r>
      <w:r>
        <w:rPr>
          <w:sz w:val="28"/>
          <w:szCs w:val="28"/>
          <w:lang w:val="en-GB"/>
        </w:rPr>
        <w:t xml:space="preserve"> </w:t>
      </w:r>
      <w:r>
        <w:rPr>
          <w:sz w:val="28"/>
          <w:szCs w:val="28"/>
          <w:lang w:val="en-US"/>
        </w:rPr>
        <w:t>menopause</w:t>
      </w:r>
      <w:r>
        <w:rPr>
          <w:sz w:val="28"/>
          <w:szCs w:val="28"/>
          <w:lang w:val="en-GB"/>
        </w:rPr>
        <w:t xml:space="preserve"> / </w:t>
      </w:r>
      <w:r>
        <w:rPr>
          <w:sz w:val="28"/>
          <w:szCs w:val="28"/>
          <w:lang w:val="en-US"/>
        </w:rPr>
        <w:t>K</w:t>
      </w:r>
      <w:r>
        <w:rPr>
          <w:sz w:val="28"/>
          <w:szCs w:val="28"/>
          <w:lang w:val="en-GB"/>
        </w:rPr>
        <w:t xml:space="preserve">. </w:t>
      </w:r>
      <w:r>
        <w:rPr>
          <w:sz w:val="28"/>
          <w:szCs w:val="28"/>
          <w:lang w:val="en-US"/>
        </w:rPr>
        <w:t>M</w:t>
      </w:r>
      <w:r>
        <w:rPr>
          <w:sz w:val="28"/>
          <w:szCs w:val="28"/>
          <w:lang w:val="en-GB"/>
        </w:rPr>
        <w:t xml:space="preserve">. </w:t>
      </w:r>
      <w:r>
        <w:rPr>
          <w:sz w:val="28"/>
          <w:szCs w:val="28"/>
          <w:lang w:val="en-US"/>
        </w:rPr>
        <w:t>Davies</w:t>
      </w:r>
      <w:r>
        <w:rPr>
          <w:sz w:val="28"/>
          <w:szCs w:val="28"/>
          <w:lang w:val="en-GB"/>
        </w:rPr>
        <w:t xml:space="preserve">, </w:t>
      </w:r>
      <w:r>
        <w:rPr>
          <w:sz w:val="28"/>
          <w:szCs w:val="28"/>
          <w:lang w:val="en-US"/>
        </w:rPr>
        <w:t>R</w:t>
      </w:r>
      <w:r>
        <w:rPr>
          <w:sz w:val="28"/>
          <w:szCs w:val="28"/>
          <w:lang w:val="en-GB"/>
        </w:rPr>
        <w:t xml:space="preserve">. </w:t>
      </w:r>
      <w:r>
        <w:rPr>
          <w:sz w:val="28"/>
          <w:szCs w:val="28"/>
          <w:lang w:val="en-US"/>
        </w:rPr>
        <w:t>P</w:t>
      </w:r>
      <w:r>
        <w:rPr>
          <w:sz w:val="28"/>
          <w:szCs w:val="28"/>
          <w:lang w:val="en-GB"/>
        </w:rPr>
        <w:t xml:space="preserve">. </w:t>
      </w:r>
      <w:r>
        <w:rPr>
          <w:sz w:val="28"/>
          <w:szCs w:val="28"/>
          <w:lang w:val="en-US"/>
        </w:rPr>
        <w:t>Heaney</w:t>
      </w:r>
      <w:r>
        <w:rPr>
          <w:sz w:val="28"/>
          <w:szCs w:val="28"/>
          <w:lang w:val="en-GB"/>
        </w:rPr>
        <w:t xml:space="preserve">, </w:t>
      </w:r>
      <w:r>
        <w:rPr>
          <w:sz w:val="28"/>
          <w:szCs w:val="28"/>
          <w:lang w:val="en-US"/>
        </w:rPr>
        <w:t>R</w:t>
      </w:r>
      <w:r>
        <w:rPr>
          <w:sz w:val="28"/>
          <w:szCs w:val="28"/>
          <w:lang w:val="en-GB"/>
        </w:rPr>
        <w:t xml:space="preserve">. </w:t>
      </w:r>
      <w:r>
        <w:rPr>
          <w:sz w:val="28"/>
          <w:szCs w:val="28"/>
          <w:lang w:val="en-US"/>
        </w:rPr>
        <w:t>R</w:t>
      </w:r>
      <w:r>
        <w:rPr>
          <w:sz w:val="28"/>
          <w:szCs w:val="28"/>
          <w:lang w:val="en-GB"/>
        </w:rPr>
        <w:t xml:space="preserve">. </w:t>
      </w:r>
      <w:r>
        <w:rPr>
          <w:sz w:val="28"/>
          <w:szCs w:val="28"/>
          <w:lang w:val="en-US"/>
        </w:rPr>
        <w:t>Recker</w:t>
      </w:r>
      <w:r>
        <w:rPr>
          <w:sz w:val="28"/>
          <w:szCs w:val="28"/>
          <w:lang w:val="en-GB"/>
        </w:rPr>
        <w:t xml:space="preserve">, </w:t>
      </w:r>
      <w:r>
        <w:rPr>
          <w:sz w:val="28"/>
          <w:szCs w:val="28"/>
          <w:lang w:val="en-US"/>
        </w:rPr>
        <w:t>et</w:t>
      </w:r>
      <w:r>
        <w:rPr>
          <w:sz w:val="28"/>
          <w:szCs w:val="28"/>
          <w:lang w:val="en-GB"/>
        </w:rPr>
        <w:t xml:space="preserve"> </w:t>
      </w:r>
      <w:r>
        <w:rPr>
          <w:sz w:val="28"/>
          <w:szCs w:val="28"/>
          <w:lang w:val="en-US"/>
        </w:rPr>
        <w:t>al</w:t>
      </w:r>
      <w:r>
        <w:rPr>
          <w:sz w:val="28"/>
          <w:szCs w:val="28"/>
          <w:lang w:val="en-GB"/>
        </w:rPr>
        <w:t xml:space="preserve">. // </w:t>
      </w:r>
      <w:r>
        <w:rPr>
          <w:sz w:val="28"/>
          <w:szCs w:val="28"/>
          <w:lang w:val="en-US"/>
        </w:rPr>
        <w:t>Int</w:t>
      </w:r>
      <w:r>
        <w:rPr>
          <w:sz w:val="28"/>
          <w:szCs w:val="28"/>
          <w:lang w:val="en-GB"/>
        </w:rPr>
        <w:t xml:space="preserve">. </w:t>
      </w:r>
      <w:r>
        <w:rPr>
          <w:sz w:val="28"/>
          <w:szCs w:val="28"/>
          <w:lang w:val="en-US"/>
        </w:rPr>
        <w:t>J</w:t>
      </w:r>
      <w:r>
        <w:rPr>
          <w:sz w:val="28"/>
          <w:szCs w:val="28"/>
          <w:lang w:val="en-GB"/>
        </w:rPr>
        <w:t xml:space="preserve">. </w:t>
      </w:r>
      <w:r>
        <w:rPr>
          <w:sz w:val="28"/>
          <w:szCs w:val="28"/>
          <w:lang w:val="en-US"/>
        </w:rPr>
        <w:t>Obesity</w:t>
      </w:r>
      <w:r>
        <w:rPr>
          <w:sz w:val="28"/>
          <w:szCs w:val="28"/>
          <w:lang w:val="en-GB"/>
        </w:rPr>
        <w:t xml:space="preserve">. – 2001. – </w:t>
      </w:r>
      <w:r>
        <w:rPr>
          <w:sz w:val="28"/>
          <w:szCs w:val="28"/>
          <w:lang w:val="en-US"/>
        </w:rPr>
        <w:t xml:space="preserve">Vol. </w:t>
      </w:r>
      <w:r>
        <w:rPr>
          <w:sz w:val="28"/>
          <w:szCs w:val="28"/>
          <w:lang w:val="en-GB"/>
        </w:rPr>
        <w:t>25</w:t>
      </w:r>
      <w:r w:rsidRPr="00553697">
        <w:rPr>
          <w:sz w:val="28"/>
          <w:szCs w:val="28"/>
          <w:lang w:val="en-GB"/>
        </w:rPr>
        <w:t xml:space="preserve">, № </w:t>
      </w:r>
      <w:r>
        <w:rPr>
          <w:sz w:val="28"/>
          <w:szCs w:val="28"/>
          <w:lang w:val="en-GB"/>
        </w:rPr>
        <w:t>6</w:t>
      </w:r>
      <w:r w:rsidRPr="00553697">
        <w:rPr>
          <w:sz w:val="28"/>
          <w:szCs w:val="28"/>
          <w:lang w:val="en-GB"/>
        </w:rPr>
        <w:t xml:space="preserve">. – </w:t>
      </w:r>
      <w:r>
        <w:rPr>
          <w:sz w:val="28"/>
          <w:szCs w:val="28"/>
        </w:rPr>
        <w:t>Р</w:t>
      </w:r>
      <w:r w:rsidRPr="00553697">
        <w:rPr>
          <w:sz w:val="28"/>
          <w:szCs w:val="28"/>
          <w:lang w:val="en-GB"/>
        </w:rPr>
        <w:t xml:space="preserve">. </w:t>
      </w:r>
      <w:r>
        <w:rPr>
          <w:sz w:val="28"/>
          <w:szCs w:val="28"/>
          <w:lang w:val="en-GB"/>
        </w:rPr>
        <w:t>874-879</w:t>
      </w:r>
      <w:r w:rsidRPr="00553697">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Чайка В. К., Богослав Ю. П. Особенности течения климактерического периода у женщин с ожирением // Здоровье женщины. – 2007. - № 1 (29). – С. 160-163.</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Воронін К. В., Крижановська Н. К., Сімонова Н. І. Формування метаболічного синдрому у жінок з природною і хірургічною менопаузою // Медичні перспективи. – 2003. - № 4. – С. 61-65.</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Metabolic syndrome and risk of incident cardiovascular events and death: A systematic review and meta-analysis of longitudinal studies</w:t>
      </w:r>
      <w:r w:rsidRPr="00553697">
        <w:rPr>
          <w:sz w:val="28"/>
          <w:szCs w:val="28"/>
          <w:lang w:val="en-GB"/>
        </w:rPr>
        <w:t xml:space="preserve"> / </w:t>
      </w:r>
      <w:r>
        <w:rPr>
          <w:sz w:val="28"/>
          <w:szCs w:val="28"/>
          <w:lang w:val="en-US"/>
        </w:rPr>
        <w:t>A.</w:t>
      </w:r>
      <w:r w:rsidRPr="00553697">
        <w:rPr>
          <w:sz w:val="28"/>
          <w:szCs w:val="28"/>
          <w:lang w:val="en-GB"/>
        </w:rPr>
        <w:t xml:space="preserve"> </w:t>
      </w:r>
      <w:r>
        <w:rPr>
          <w:sz w:val="28"/>
          <w:szCs w:val="28"/>
          <w:lang w:val="en-US"/>
        </w:rPr>
        <w:t>Gami, B. J.</w:t>
      </w:r>
      <w:r w:rsidRPr="00553697">
        <w:rPr>
          <w:sz w:val="28"/>
          <w:szCs w:val="28"/>
          <w:lang w:val="en-GB"/>
        </w:rPr>
        <w:t xml:space="preserve"> </w:t>
      </w:r>
      <w:r>
        <w:rPr>
          <w:sz w:val="28"/>
          <w:szCs w:val="28"/>
          <w:lang w:val="en-US"/>
        </w:rPr>
        <w:t>Witt, D. E.</w:t>
      </w:r>
      <w:r w:rsidRPr="00553697">
        <w:rPr>
          <w:sz w:val="28"/>
          <w:szCs w:val="28"/>
          <w:lang w:val="en-GB"/>
        </w:rPr>
        <w:t xml:space="preserve"> </w:t>
      </w:r>
      <w:r>
        <w:rPr>
          <w:sz w:val="28"/>
          <w:szCs w:val="28"/>
          <w:lang w:val="en-US"/>
        </w:rPr>
        <w:t xml:space="preserve">Howard, et al. // J. Am. Coll. Cardiol. – 2007. – </w:t>
      </w:r>
      <w:r>
        <w:rPr>
          <w:sz w:val="28"/>
          <w:szCs w:val="28"/>
        </w:rPr>
        <w:t>№</w:t>
      </w:r>
      <w:r>
        <w:rPr>
          <w:sz w:val="28"/>
          <w:szCs w:val="28"/>
          <w:lang w:val="en-US"/>
        </w:rPr>
        <w:t xml:space="preserve"> 49. – P. 403-414.</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color w:val="000000"/>
          <w:sz w:val="28"/>
          <w:szCs w:val="28"/>
          <w:lang w:val="en-US"/>
        </w:rPr>
        <w:t xml:space="preserve">The metabolic syndrome: time for a critical appraisal: joint statement from the American Diabetes Association and the European Association for the Study of </w:t>
      </w:r>
      <w:r>
        <w:rPr>
          <w:color w:val="000000"/>
          <w:sz w:val="28"/>
          <w:szCs w:val="28"/>
          <w:lang w:val="en-US"/>
        </w:rPr>
        <w:lastRenderedPageBreak/>
        <w:t xml:space="preserve">Diabetes </w:t>
      </w:r>
      <w:r w:rsidRPr="00553697">
        <w:rPr>
          <w:color w:val="000000"/>
          <w:sz w:val="28"/>
          <w:szCs w:val="28"/>
          <w:lang w:val="en-GB"/>
        </w:rPr>
        <w:t xml:space="preserve">/ </w:t>
      </w:r>
      <w:r>
        <w:rPr>
          <w:color w:val="000000"/>
          <w:sz w:val="28"/>
          <w:szCs w:val="28"/>
          <w:lang w:val="en-US"/>
        </w:rPr>
        <w:t>R.</w:t>
      </w:r>
      <w:r w:rsidRPr="00553697">
        <w:rPr>
          <w:color w:val="000000"/>
          <w:sz w:val="28"/>
          <w:szCs w:val="28"/>
          <w:lang w:val="en-GB"/>
        </w:rPr>
        <w:t xml:space="preserve"> </w:t>
      </w:r>
      <w:r>
        <w:rPr>
          <w:color w:val="000000"/>
          <w:sz w:val="28"/>
          <w:szCs w:val="28"/>
          <w:lang w:val="en-US"/>
        </w:rPr>
        <w:t>Kahn, J.</w:t>
      </w:r>
      <w:r w:rsidRPr="00553697">
        <w:rPr>
          <w:color w:val="000000"/>
          <w:sz w:val="28"/>
          <w:szCs w:val="28"/>
          <w:lang w:val="en-GB"/>
        </w:rPr>
        <w:t xml:space="preserve"> </w:t>
      </w:r>
      <w:r>
        <w:rPr>
          <w:color w:val="000000"/>
          <w:sz w:val="28"/>
          <w:szCs w:val="28"/>
          <w:lang w:val="en-US"/>
        </w:rPr>
        <w:t>Buse, E.</w:t>
      </w:r>
      <w:r w:rsidRPr="00553697">
        <w:rPr>
          <w:color w:val="000000"/>
          <w:sz w:val="28"/>
          <w:szCs w:val="28"/>
          <w:lang w:val="en-GB"/>
        </w:rPr>
        <w:t xml:space="preserve"> </w:t>
      </w:r>
      <w:r>
        <w:rPr>
          <w:color w:val="000000"/>
          <w:sz w:val="28"/>
          <w:szCs w:val="28"/>
          <w:lang w:val="en-US"/>
        </w:rPr>
        <w:t>Ferrannini, et al.</w:t>
      </w:r>
      <w:r w:rsidRPr="00553697">
        <w:rPr>
          <w:color w:val="000000"/>
          <w:sz w:val="28"/>
          <w:szCs w:val="28"/>
          <w:lang w:val="en-GB"/>
        </w:rPr>
        <w:t xml:space="preserve"> </w:t>
      </w:r>
      <w:r>
        <w:rPr>
          <w:color w:val="000000"/>
          <w:sz w:val="28"/>
          <w:szCs w:val="28"/>
          <w:lang w:val="en-US"/>
        </w:rPr>
        <w:t xml:space="preserve">// Diabetes Care. – 2005. – </w:t>
      </w:r>
      <w:r w:rsidRPr="00553697">
        <w:rPr>
          <w:color w:val="000000"/>
          <w:sz w:val="28"/>
          <w:szCs w:val="28"/>
          <w:lang w:val="en-GB"/>
        </w:rPr>
        <w:t>№</w:t>
      </w:r>
      <w:r>
        <w:rPr>
          <w:color w:val="000000"/>
          <w:sz w:val="28"/>
          <w:szCs w:val="28"/>
          <w:lang w:val="en-US"/>
        </w:rPr>
        <w:t xml:space="preserve"> 28. – P. 2289-2304.</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Быстрова М. М., Бритов А. Н. Артериальная гипертония у женщин в постменопаузе // Кардиология. – 1999. - № 5. – С. 72-80.</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Митченко Е. И. Сердечно-сосудистые заболевания у женщин: современное состояние проблемы [Електроний ресурс] // Практическая ангиология. – 2006. – № 2. – Режим доступу до журн.: </w:t>
      </w:r>
      <w:hyperlink r:id="rId12" w:history="1">
        <w:r>
          <w:rPr>
            <w:rStyle w:val="af0"/>
            <w:sz w:val="28"/>
            <w:szCs w:val="28"/>
            <w:lang w:val="en-US"/>
          </w:rPr>
          <w:t>http</w:t>
        </w:r>
        <w:r>
          <w:rPr>
            <w:rStyle w:val="af0"/>
            <w:sz w:val="28"/>
            <w:szCs w:val="28"/>
          </w:rPr>
          <w:t>://</w:t>
        </w:r>
        <w:r>
          <w:rPr>
            <w:rStyle w:val="af0"/>
            <w:sz w:val="28"/>
            <w:szCs w:val="28"/>
            <w:lang w:val="en-US"/>
          </w:rPr>
          <w:t>angio</w:t>
        </w:r>
        <w:r>
          <w:rPr>
            <w:rStyle w:val="af0"/>
            <w:sz w:val="28"/>
            <w:szCs w:val="28"/>
          </w:rPr>
          <w:t>.</w:t>
        </w:r>
        <w:r>
          <w:rPr>
            <w:rStyle w:val="af0"/>
            <w:sz w:val="28"/>
            <w:szCs w:val="28"/>
            <w:lang w:val="en-US"/>
          </w:rPr>
          <w:t>health</w:t>
        </w:r>
        <w:r>
          <w:rPr>
            <w:rStyle w:val="af0"/>
            <w:sz w:val="28"/>
            <w:szCs w:val="28"/>
          </w:rPr>
          <w:t>-</w:t>
        </w:r>
        <w:r>
          <w:rPr>
            <w:rStyle w:val="af0"/>
            <w:sz w:val="28"/>
            <w:szCs w:val="28"/>
            <w:lang w:val="en-US"/>
          </w:rPr>
          <w:t>ua</w:t>
        </w:r>
        <w:r>
          <w:rPr>
            <w:rStyle w:val="af0"/>
            <w:sz w:val="28"/>
            <w:szCs w:val="28"/>
          </w:rPr>
          <w:t>.</w:t>
        </w:r>
        <w:r>
          <w:rPr>
            <w:rStyle w:val="af0"/>
            <w:sz w:val="28"/>
            <w:szCs w:val="28"/>
            <w:lang w:val="en-US"/>
          </w:rPr>
          <w:t>com</w:t>
        </w:r>
      </w:hyperlink>
      <w:r>
        <w:rPr>
          <w:sz w:val="28"/>
          <w:szCs w:val="28"/>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Сметник В. П., Шестакова И. Г. Менопауза и сердечно-сосудистая система // Терапевтический архив. – 1999. - № 10. – С. 61-65.</w:t>
      </w:r>
    </w:p>
    <w:p w:rsidR="00B96D88" w:rsidRDefault="00B96D88" w:rsidP="00707EBD">
      <w:pPr>
        <w:numPr>
          <w:ilvl w:val="0"/>
          <w:numId w:val="53"/>
        </w:numPr>
        <w:tabs>
          <w:tab w:val="clear" w:pos="900"/>
          <w:tab w:val="num" w:pos="540"/>
        </w:tabs>
        <w:suppressAutoHyphens w:val="0"/>
        <w:spacing w:line="360" w:lineRule="auto"/>
        <w:ind w:left="540" w:hanging="540"/>
        <w:jc w:val="both"/>
        <w:rPr>
          <w:sz w:val="28"/>
          <w:szCs w:val="28"/>
        </w:rPr>
      </w:pPr>
      <w:r>
        <w:rPr>
          <w:sz w:val="28"/>
          <w:szCs w:val="28"/>
        </w:rPr>
        <w:t>Сучасний стан захворюваності осіб непрацездатного віку в Україні / В. М. Пономаренко, В. Л. Веселовський, Н. В. Медведовська і ін. // Вісник соціальної гігієни та організації охорони здоров’я України. – 2006. - № 3. – С. 6-9.</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lang w:val="en-US"/>
        </w:rPr>
        <w:t>Blood pressure variations assessed by continuous</w:t>
      </w:r>
      <w:r w:rsidRPr="00553697">
        <w:rPr>
          <w:sz w:val="28"/>
          <w:szCs w:val="28"/>
          <w:lang w:val="en-GB"/>
        </w:rPr>
        <w:t xml:space="preserve"> </w:t>
      </w:r>
      <w:r>
        <w:rPr>
          <w:sz w:val="28"/>
          <w:szCs w:val="28"/>
          <w:lang w:val="en-US"/>
        </w:rPr>
        <w:t>24-hour monitoring in menopausal and climacteric women</w:t>
      </w:r>
      <w:r w:rsidRPr="00553697">
        <w:rPr>
          <w:sz w:val="28"/>
          <w:szCs w:val="28"/>
          <w:lang w:val="en-GB"/>
        </w:rPr>
        <w:t xml:space="preserve"> / </w:t>
      </w:r>
      <w:r>
        <w:rPr>
          <w:sz w:val="28"/>
          <w:szCs w:val="28"/>
          <w:lang w:val="en-US"/>
        </w:rPr>
        <w:t>R</w:t>
      </w:r>
      <w:r w:rsidRPr="00553697">
        <w:rPr>
          <w:sz w:val="28"/>
          <w:szCs w:val="28"/>
          <w:lang w:val="en-GB"/>
        </w:rPr>
        <w:t>.</w:t>
      </w:r>
      <w:r>
        <w:rPr>
          <w:sz w:val="28"/>
          <w:szCs w:val="28"/>
          <w:lang w:val="en-US"/>
        </w:rPr>
        <w:t xml:space="preserve"> Noto, A</w:t>
      </w:r>
      <w:r w:rsidRPr="00553697">
        <w:rPr>
          <w:sz w:val="28"/>
          <w:szCs w:val="28"/>
          <w:lang w:val="en-GB"/>
        </w:rPr>
        <w:t>.</w:t>
      </w:r>
      <w:r>
        <w:rPr>
          <w:sz w:val="28"/>
          <w:szCs w:val="28"/>
          <w:lang w:val="en-US"/>
        </w:rPr>
        <w:t xml:space="preserve"> Rapisarda, C</w:t>
      </w:r>
      <w:r w:rsidRPr="00553697">
        <w:rPr>
          <w:sz w:val="28"/>
          <w:szCs w:val="28"/>
          <w:lang w:val="en-GB"/>
        </w:rPr>
        <w:t>.</w:t>
      </w:r>
      <w:r>
        <w:rPr>
          <w:sz w:val="28"/>
          <w:szCs w:val="28"/>
          <w:lang w:val="en-US"/>
        </w:rPr>
        <w:t xml:space="preserve"> Mirabella, et al.</w:t>
      </w:r>
      <w:r w:rsidRPr="00553697">
        <w:rPr>
          <w:sz w:val="28"/>
          <w:szCs w:val="28"/>
          <w:lang w:val="en-GB"/>
        </w:rPr>
        <w:t xml:space="preserve"> //</w:t>
      </w:r>
      <w:r>
        <w:rPr>
          <w:sz w:val="28"/>
          <w:szCs w:val="28"/>
          <w:lang w:val="en-US"/>
        </w:rPr>
        <w:t xml:space="preserve"> Eur</w:t>
      </w:r>
      <w:r w:rsidRPr="00553697">
        <w:rPr>
          <w:sz w:val="28"/>
          <w:szCs w:val="28"/>
          <w:lang w:val="en-GB"/>
        </w:rPr>
        <w:t>.</w:t>
      </w:r>
      <w:r>
        <w:rPr>
          <w:sz w:val="28"/>
          <w:szCs w:val="28"/>
          <w:lang w:val="en-US"/>
        </w:rPr>
        <w:t xml:space="preserve"> Rev</w:t>
      </w:r>
      <w:r>
        <w:rPr>
          <w:sz w:val="28"/>
          <w:szCs w:val="28"/>
        </w:rPr>
        <w:t>.</w:t>
      </w:r>
      <w:r>
        <w:rPr>
          <w:sz w:val="28"/>
          <w:szCs w:val="28"/>
          <w:lang w:val="en-US"/>
        </w:rPr>
        <w:t xml:space="preserve"> Med</w:t>
      </w:r>
      <w:r>
        <w:rPr>
          <w:sz w:val="28"/>
          <w:szCs w:val="28"/>
        </w:rPr>
        <w:t>.</w:t>
      </w:r>
      <w:r>
        <w:rPr>
          <w:sz w:val="28"/>
          <w:szCs w:val="28"/>
          <w:lang w:val="en-US"/>
        </w:rPr>
        <w:t xml:space="preserve"> and Pharmacol</w:t>
      </w:r>
      <w:r>
        <w:rPr>
          <w:sz w:val="28"/>
          <w:szCs w:val="28"/>
        </w:rPr>
        <w:t>.</w:t>
      </w:r>
      <w:r>
        <w:rPr>
          <w:sz w:val="28"/>
          <w:szCs w:val="28"/>
          <w:lang w:val="en-US"/>
        </w:rPr>
        <w:t xml:space="preserve"> Sci</w:t>
      </w:r>
      <w:r>
        <w:rPr>
          <w:sz w:val="28"/>
          <w:szCs w:val="28"/>
        </w:rPr>
        <w:t xml:space="preserve">. – 2000. – </w:t>
      </w:r>
      <w:r>
        <w:rPr>
          <w:sz w:val="28"/>
          <w:szCs w:val="28"/>
          <w:lang w:val="en-US"/>
        </w:rPr>
        <w:t>Vol</w:t>
      </w:r>
      <w:r>
        <w:rPr>
          <w:sz w:val="28"/>
          <w:szCs w:val="28"/>
        </w:rPr>
        <w:t>. 4, № 1-2. – Р. 25-30.</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lang w:val="en-GB"/>
        </w:rPr>
        <w:t>Scuteri A., Ferrucci L. Blood Pressure, Arterial Function, Structure, and Aging: The Role of Hormonal Replacement Therapy in Postmenopausal Women</w:t>
      </w:r>
      <w:r w:rsidRPr="00553697">
        <w:rPr>
          <w:sz w:val="28"/>
          <w:szCs w:val="28"/>
          <w:lang w:val="en-GB"/>
        </w:rPr>
        <w:t xml:space="preserve"> //</w:t>
      </w:r>
      <w:r>
        <w:rPr>
          <w:sz w:val="28"/>
          <w:szCs w:val="28"/>
          <w:lang w:val="en-GB"/>
        </w:rPr>
        <w:t xml:space="preserve"> J</w:t>
      </w:r>
      <w:r w:rsidRPr="00553697">
        <w:rPr>
          <w:sz w:val="28"/>
          <w:szCs w:val="28"/>
          <w:lang w:val="en-GB"/>
        </w:rPr>
        <w:t>.</w:t>
      </w:r>
      <w:r>
        <w:rPr>
          <w:sz w:val="28"/>
          <w:szCs w:val="28"/>
          <w:lang w:val="en-GB"/>
        </w:rPr>
        <w:t xml:space="preserve"> Clin</w:t>
      </w:r>
      <w:r w:rsidRPr="00553697">
        <w:rPr>
          <w:sz w:val="28"/>
          <w:szCs w:val="28"/>
          <w:lang w:val="en-GB"/>
        </w:rPr>
        <w:t>.</w:t>
      </w:r>
      <w:r>
        <w:rPr>
          <w:sz w:val="28"/>
          <w:szCs w:val="28"/>
          <w:lang w:val="en-GB"/>
        </w:rPr>
        <w:t xml:space="preserve"> Hypertens</w:t>
      </w:r>
      <w:r>
        <w:rPr>
          <w:sz w:val="28"/>
          <w:szCs w:val="28"/>
        </w:rPr>
        <w:t xml:space="preserve">. – 2003. - </w:t>
      </w:r>
      <w:r>
        <w:rPr>
          <w:sz w:val="28"/>
          <w:szCs w:val="28"/>
          <w:lang w:val="en-US"/>
        </w:rPr>
        <w:t>Vol</w:t>
      </w:r>
      <w:r>
        <w:rPr>
          <w:sz w:val="28"/>
          <w:szCs w:val="28"/>
        </w:rPr>
        <w:t>. 5, № 3. – Р. 219-225.</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Theodore</w:t>
      </w:r>
      <w:r>
        <w:rPr>
          <w:sz w:val="28"/>
          <w:szCs w:val="28"/>
          <w:lang w:val="en-GB"/>
        </w:rPr>
        <w:t xml:space="preserve"> </w:t>
      </w:r>
      <w:r>
        <w:rPr>
          <w:sz w:val="28"/>
          <w:szCs w:val="28"/>
          <w:lang w:val="en-US"/>
        </w:rPr>
        <w:t>H</w:t>
      </w:r>
      <w:r w:rsidRPr="00553697">
        <w:rPr>
          <w:sz w:val="28"/>
          <w:szCs w:val="28"/>
          <w:lang w:val="en-GB"/>
        </w:rPr>
        <w:t xml:space="preserve">. </w:t>
      </w:r>
      <w:r>
        <w:rPr>
          <w:sz w:val="28"/>
          <w:szCs w:val="28"/>
          <w:lang w:val="en-US"/>
        </w:rPr>
        <w:t>L</w:t>
      </w:r>
      <w:r w:rsidRPr="00553697">
        <w:rPr>
          <w:sz w:val="28"/>
          <w:szCs w:val="28"/>
          <w:lang w:val="en-GB"/>
        </w:rPr>
        <w:t>.</w:t>
      </w:r>
      <w:r>
        <w:rPr>
          <w:sz w:val="28"/>
          <w:szCs w:val="28"/>
          <w:lang w:val="en-GB"/>
        </w:rPr>
        <w:t xml:space="preserve">, </w:t>
      </w:r>
      <w:r>
        <w:rPr>
          <w:sz w:val="28"/>
          <w:szCs w:val="28"/>
          <w:lang w:val="en-US"/>
        </w:rPr>
        <w:t>Alfred</w:t>
      </w:r>
      <w:r>
        <w:rPr>
          <w:sz w:val="28"/>
          <w:szCs w:val="28"/>
          <w:lang w:val="en-GB"/>
        </w:rPr>
        <w:t xml:space="preserve"> </w:t>
      </w:r>
      <w:r>
        <w:rPr>
          <w:sz w:val="28"/>
          <w:szCs w:val="28"/>
          <w:lang w:val="en-US"/>
        </w:rPr>
        <w:t>O</w:t>
      </w:r>
      <w:r w:rsidRPr="00553697">
        <w:rPr>
          <w:sz w:val="28"/>
          <w:szCs w:val="28"/>
          <w:lang w:val="en-GB"/>
        </w:rPr>
        <w:t xml:space="preserve">. </w:t>
      </w:r>
      <w:r>
        <w:rPr>
          <w:sz w:val="28"/>
          <w:szCs w:val="28"/>
          <w:lang w:val="en-US"/>
        </w:rPr>
        <w:t>M</w:t>
      </w:r>
      <w:r w:rsidRPr="00553697">
        <w:rPr>
          <w:sz w:val="28"/>
          <w:szCs w:val="28"/>
          <w:lang w:val="en-GB"/>
        </w:rPr>
        <w:t>.</w:t>
      </w:r>
      <w:r>
        <w:rPr>
          <w:sz w:val="28"/>
          <w:szCs w:val="28"/>
          <w:lang w:val="en-GB"/>
        </w:rPr>
        <w:t xml:space="preserve">, </w:t>
      </w:r>
      <w:r>
        <w:rPr>
          <w:sz w:val="28"/>
          <w:szCs w:val="28"/>
          <w:lang w:val="en-US"/>
        </w:rPr>
        <w:t>Jean</w:t>
      </w:r>
      <w:r>
        <w:rPr>
          <w:sz w:val="28"/>
          <w:szCs w:val="28"/>
          <w:lang w:val="en-GB"/>
        </w:rPr>
        <w:t xml:space="preserve"> </w:t>
      </w:r>
      <w:r>
        <w:rPr>
          <w:sz w:val="28"/>
          <w:szCs w:val="28"/>
          <w:lang w:val="en-US"/>
        </w:rPr>
        <w:t>C</w:t>
      </w:r>
      <w:r>
        <w:rPr>
          <w:sz w:val="28"/>
          <w:szCs w:val="28"/>
          <w:lang w:val="en-GB"/>
        </w:rPr>
        <w:t xml:space="preserve">. </w:t>
      </w:r>
      <w:r>
        <w:rPr>
          <w:sz w:val="28"/>
          <w:szCs w:val="28"/>
          <w:lang w:val="en-US"/>
        </w:rPr>
        <w:t>Sex</w:t>
      </w:r>
      <w:r>
        <w:rPr>
          <w:sz w:val="28"/>
          <w:szCs w:val="28"/>
          <w:lang w:val="en-GB"/>
        </w:rPr>
        <w:t xml:space="preserve"> </w:t>
      </w:r>
      <w:r>
        <w:rPr>
          <w:sz w:val="28"/>
          <w:szCs w:val="28"/>
          <w:lang w:val="en-US"/>
        </w:rPr>
        <w:t>steroids</w:t>
      </w:r>
      <w:r>
        <w:rPr>
          <w:sz w:val="28"/>
          <w:szCs w:val="28"/>
          <w:lang w:val="en-GB"/>
        </w:rPr>
        <w:t xml:space="preserve"> </w:t>
      </w:r>
      <w:r>
        <w:rPr>
          <w:sz w:val="28"/>
          <w:szCs w:val="28"/>
          <w:lang w:val="en-US"/>
        </w:rPr>
        <w:t>and</w:t>
      </w:r>
      <w:r>
        <w:rPr>
          <w:sz w:val="28"/>
          <w:szCs w:val="28"/>
          <w:lang w:val="en-GB"/>
        </w:rPr>
        <w:t xml:space="preserve"> </w:t>
      </w:r>
      <w:r>
        <w:rPr>
          <w:sz w:val="28"/>
          <w:szCs w:val="28"/>
          <w:lang w:val="en-US"/>
        </w:rPr>
        <w:t>the</w:t>
      </w:r>
      <w:r>
        <w:rPr>
          <w:sz w:val="28"/>
          <w:szCs w:val="28"/>
          <w:lang w:val="en-GB"/>
        </w:rPr>
        <w:t xml:space="preserve"> </w:t>
      </w:r>
      <w:r>
        <w:rPr>
          <w:sz w:val="28"/>
          <w:szCs w:val="28"/>
          <w:lang w:val="en-US"/>
        </w:rPr>
        <w:t>cardiovascular</w:t>
      </w:r>
      <w:r>
        <w:rPr>
          <w:sz w:val="28"/>
          <w:szCs w:val="28"/>
          <w:lang w:val="en-GB"/>
        </w:rPr>
        <w:t xml:space="preserve"> </w:t>
      </w:r>
      <w:r>
        <w:rPr>
          <w:sz w:val="28"/>
          <w:szCs w:val="28"/>
          <w:lang w:val="en-US"/>
        </w:rPr>
        <w:t>system</w:t>
      </w:r>
      <w:r w:rsidRPr="00553697">
        <w:rPr>
          <w:sz w:val="28"/>
          <w:szCs w:val="28"/>
          <w:lang w:val="en-GB"/>
        </w:rPr>
        <w:t>. -</w:t>
      </w:r>
      <w:r>
        <w:rPr>
          <w:sz w:val="28"/>
          <w:szCs w:val="28"/>
          <w:lang w:val="en-GB"/>
        </w:rPr>
        <w:t xml:space="preserve"> </w:t>
      </w:r>
      <w:r>
        <w:rPr>
          <w:sz w:val="28"/>
          <w:szCs w:val="28"/>
          <w:lang w:val="en-US"/>
        </w:rPr>
        <w:t>New</w:t>
      </w:r>
      <w:r>
        <w:rPr>
          <w:sz w:val="28"/>
          <w:szCs w:val="28"/>
          <w:lang w:val="en-GB"/>
        </w:rPr>
        <w:t xml:space="preserve"> </w:t>
      </w:r>
      <w:r>
        <w:rPr>
          <w:sz w:val="28"/>
          <w:szCs w:val="28"/>
          <w:lang w:val="en-US"/>
        </w:rPr>
        <w:t>York</w:t>
      </w:r>
      <w:r w:rsidRPr="00553697">
        <w:rPr>
          <w:sz w:val="28"/>
          <w:szCs w:val="28"/>
          <w:lang w:val="en-GB"/>
        </w:rPr>
        <w:t>:</w:t>
      </w:r>
      <w:r>
        <w:rPr>
          <w:sz w:val="28"/>
          <w:szCs w:val="28"/>
          <w:lang w:val="en-GB"/>
        </w:rPr>
        <w:t xml:space="preserve"> </w:t>
      </w:r>
      <w:r>
        <w:rPr>
          <w:sz w:val="28"/>
          <w:szCs w:val="28"/>
          <w:lang w:val="en-US"/>
        </w:rPr>
        <w:t>The</w:t>
      </w:r>
      <w:r>
        <w:rPr>
          <w:sz w:val="28"/>
          <w:szCs w:val="28"/>
          <w:lang w:val="en-GB"/>
        </w:rPr>
        <w:t xml:space="preserve"> </w:t>
      </w:r>
      <w:r>
        <w:rPr>
          <w:sz w:val="28"/>
          <w:szCs w:val="28"/>
          <w:lang w:val="en-US"/>
        </w:rPr>
        <w:t>Parthenon</w:t>
      </w:r>
      <w:r>
        <w:rPr>
          <w:sz w:val="28"/>
          <w:szCs w:val="28"/>
          <w:lang w:val="en-GB"/>
        </w:rPr>
        <w:t xml:space="preserve"> </w:t>
      </w:r>
      <w:r>
        <w:rPr>
          <w:sz w:val="28"/>
          <w:szCs w:val="28"/>
          <w:lang w:val="en-US"/>
        </w:rPr>
        <w:t>Publishing</w:t>
      </w:r>
      <w:r>
        <w:rPr>
          <w:sz w:val="28"/>
          <w:szCs w:val="28"/>
          <w:lang w:val="en-GB"/>
        </w:rPr>
        <w:t xml:space="preserve"> </w:t>
      </w:r>
      <w:r>
        <w:rPr>
          <w:sz w:val="28"/>
          <w:szCs w:val="28"/>
          <w:lang w:val="en-US"/>
        </w:rPr>
        <w:t>Group</w:t>
      </w:r>
      <w:r w:rsidRPr="00553697">
        <w:rPr>
          <w:sz w:val="28"/>
          <w:szCs w:val="28"/>
          <w:lang w:val="en-GB"/>
        </w:rPr>
        <w:t>,</w:t>
      </w:r>
      <w:r>
        <w:rPr>
          <w:sz w:val="28"/>
          <w:szCs w:val="28"/>
          <w:lang w:val="en-GB"/>
        </w:rPr>
        <w:t xml:space="preserve"> 1996</w:t>
      </w:r>
      <w:r w:rsidRPr="00553697">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rPr>
        <w:t>Сучасні</w:t>
      </w:r>
      <w:r w:rsidRPr="00553697">
        <w:rPr>
          <w:sz w:val="28"/>
          <w:szCs w:val="28"/>
          <w:lang w:val="en-GB"/>
        </w:rPr>
        <w:t xml:space="preserve"> </w:t>
      </w:r>
      <w:r>
        <w:rPr>
          <w:sz w:val="28"/>
          <w:szCs w:val="28"/>
        </w:rPr>
        <w:t>підходи</w:t>
      </w:r>
      <w:r w:rsidRPr="00553697">
        <w:rPr>
          <w:sz w:val="28"/>
          <w:szCs w:val="28"/>
          <w:lang w:val="en-GB"/>
        </w:rPr>
        <w:t xml:space="preserve"> </w:t>
      </w:r>
      <w:r>
        <w:rPr>
          <w:sz w:val="28"/>
          <w:szCs w:val="28"/>
        </w:rPr>
        <w:t>до</w:t>
      </w:r>
      <w:r w:rsidRPr="00553697">
        <w:rPr>
          <w:sz w:val="28"/>
          <w:szCs w:val="28"/>
          <w:lang w:val="en-GB"/>
        </w:rPr>
        <w:t xml:space="preserve"> </w:t>
      </w:r>
      <w:r>
        <w:rPr>
          <w:sz w:val="28"/>
          <w:szCs w:val="28"/>
        </w:rPr>
        <w:t>лікування</w:t>
      </w:r>
      <w:r w:rsidRPr="00553697">
        <w:rPr>
          <w:sz w:val="28"/>
          <w:szCs w:val="28"/>
          <w:lang w:val="en-GB"/>
        </w:rPr>
        <w:t xml:space="preserve"> </w:t>
      </w:r>
      <w:r>
        <w:rPr>
          <w:sz w:val="28"/>
          <w:szCs w:val="28"/>
        </w:rPr>
        <w:t>артеріальної</w:t>
      </w:r>
      <w:r w:rsidRPr="00553697">
        <w:rPr>
          <w:sz w:val="28"/>
          <w:szCs w:val="28"/>
          <w:lang w:val="en-GB"/>
        </w:rPr>
        <w:t xml:space="preserve"> </w:t>
      </w:r>
      <w:r>
        <w:rPr>
          <w:sz w:val="28"/>
          <w:szCs w:val="28"/>
        </w:rPr>
        <w:t>гіпертензії</w:t>
      </w:r>
      <w:r w:rsidRPr="00553697">
        <w:rPr>
          <w:sz w:val="28"/>
          <w:szCs w:val="28"/>
          <w:lang w:val="en-GB"/>
        </w:rPr>
        <w:t xml:space="preserve"> </w:t>
      </w:r>
      <w:r>
        <w:rPr>
          <w:sz w:val="28"/>
          <w:szCs w:val="28"/>
        </w:rPr>
        <w:t>у</w:t>
      </w:r>
      <w:r w:rsidRPr="00553697">
        <w:rPr>
          <w:sz w:val="28"/>
          <w:szCs w:val="28"/>
          <w:lang w:val="en-GB"/>
        </w:rPr>
        <w:t xml:space="preserve"> </w:t>
      </w:r>
      <w:r>
        <w:rPr>
          <w:sz w:val="28"/>
          <w:szCs w:val="28"/>
        </w:rPr>
        <w:t>жінок</w:t>
      </w:r>
      <w:r w:rsidRPr="00553697">
        <w:rPr>
          <w:sz w:val="28"/>
          <w:szCs w:val="28"/>
          <w:lang w:val="en-GB"/>
        </w:rPr>
        <w:t xml:space="preserve"> </w:t>
      </w:r>
      <w:r>
        <w:rPr>
          <w:sz w:val="28"/>
          <w:szCs w:val="28"/>
        </w:rPr>
        <w:t>в</w:t>
      </w:r>
      <w:r w:rsidRPr="00553697">
        <w:rPr>
          <w:sz w:val="28"/>
          <w:szCs w:val="28"/>
          <w:lang w:val="en-GB"/>
        </w:rPr>
        <w:t xml:space="preserve"> </w:t>
      </w:r>
      <w:r>
        <w:rPr>
          <w:sz w:val="28"/>
          <w:szCs w:val="28"/>
        </w:rPr>
        <w:t>менопаузі</w:t>
      </w:r>
      <w:r w:rsidRPr="00553697">
        <w:rPr>
          <w:sz w:val="28"/>
          <w:szCs w:val="28"/>
          <w:lang w:val="en-GB"/>
        </w:rPr>
        <w:t xml:space="preserve"> / </w:t>
      </w:r>
      <w:r>
        <w:rPr>
          <w:sz w:val="28"/>
          <w:szCs w:val="28"/>
        </w:rPr>
        <w:t>І</w:t>
      </w:r>
      <w:r w:rsidRPr="00553697">
        <w:rPr>
          <w:sz w:val="28"/>
          <w:szCs w:val="28"/>
          <w:lang w:val="en-GB"/>
        </w:rPr>
        <w:t xml:space="preserve">. </w:t>
      </w:r>
      <w:r>
        <w:rPr>
          <w:sz w:val="28"/>
          <w:szCs w:val="28"/>
        </w:rPr>
        <w:t>В</w:t>
      </w:r>
      <w:r w:rsidRPr="00553697">
        <w:rPr>
          <w:sz w:val="28"/>
          <w:szCs w:val="28"/>
          <w:lang w:val="en-GB"/>
        </w:rPr>
        <w:t xml:space="preserve">. </w:t>
      </w:r>
      <w:r>
        <w:rPr>
          <w:sz w:val="28"/>
          <w:szCs w:val="28"/>
        </w:rPr>
        <w:t>Давидова</w:t>
      </w:r>
      <w:r w:rsidRPr="00553697">
        <w:rPr>
          <w:sz w:val="28"/>
          <w:szCs w:val="28"/>
          <w:lang w:val="en-GB"/>
        </w:rPr>
        <w:t xml:space="preserve">, </w:t>
      </w:r>
      <w:r>
        <w:rPr>
          <w:sz w:val="28"/>
          <w:szCs w:val="28"/>
        </w:rPr>
        <w:t>В</w:t>
      </w:r>
      <w:r w:rsidRPr="00553697">
        <w:rPr>
          <w:sz w:val="28"/>
          <w:szCs w:val="28"/>
          <w:lang w:val="en-GB"/>
        </w:rPr>
        <w:t xml:space="preserve">. </w:t>
      </w:r>
      <w:r>
        <w:rPr>
          <w:sz w:val="28"/>
          <w:szCs w:val="28"/>
        </w:rPr>
        <w:t>О</w:t>
      </w:r>
      <w:r w:rsidRPr="00553697">
        <w:rPr>
          <w:sz w:val="28"/>
          <w:szCs w:val="28"/>
          <w:lang w:val="en-GB"/>
        </w:rPr>
        <w:t xml:space="preserve">. </w:t>
      </w:r>
      <w:r>
        <w:rPr>
          <w:sz w:val="28"/>
          <w:szCs w:val="28"/>
        </w:rPr>
        <w:t>Бобров</w:t>
      </w:r>
      <w:r w:rsidRPr="00553697">
        <w:rPr>
          <w:sz w:val="28"/>
          <w:szCs w:val="28"/>
          <w:lang w:val="en-GB"/>
        </w:rPr>
        <w:t xml:space="preserve">, </w:t>
      </w:r>
      <w:r>
        <w:rPr>
          <w:sz w:val="28"/>
          <w:szCs w:val="28"/>
        </w:rPr>
        <w:t>Н</w:t>
      </w:r>
      <w:r w:rsidRPr="00553697">
        <w:rPr>
          <w:sz w:val="28"/>
          <w:szCs w:val="28"/>
          <w:lang w:val="en-GB"/>
        </w:rPr>
        <w:t xml:space="preserve">. </w:t>
      </w:r>
      <w:r>
        <w:rPr>
          <w:sz w:val="28"/>
          <w:szCs w:val="28"/>
        </w:rPr>
        <w:t>О</w:t>
      </w:r>
      <w:r w:rsidRPr="00553697">
        <w:rPr>
          <w:sz w:val="28"/>
          <w:szCs w:val="28"/>
          <w:lang w:val="en-GB"/>
        </w:rPr>
        <w:t xml:space="preserve">. </w:t>
      </w:r>
      <w:r>
        <w:rPr>
          <w:sz w:val="28"/>
          <w:szCs w:val="28"/>
        </w:rPr>
        <w:t>Шликова</w:t>
      </w:r>
      <w:r w:rsidRPr="00553697">
        <w:rPr>
          <w:sz w:val="28"/>
          <w:szCs w:val="28"/>
          <w:lang w:val="en-GB"/>
        </w:rPr>
        <w:t xml:space="preserve">, </w:t>
      </w:r>
      <w:r>
        <w:rPr>
          <w:sz w:val="28"/>
          <w:szCs w:val="28"/>
        </w:rPr>
        <w:t>В</w:t>
      </w:r>
      <w:r w:rsidRPr="00553697">
        <w:rPr>
          <w:sz w:val="28"/>
          <w:szCs w:val="28"/>
          <w:lang w:val="en-GB"/>
        </w:rPr>
        <w:t xml:space="preserve">. </w:t>
      </w:r>
      <w:r>
        <w:rPr>
          <w:sz w:val="28"/>
          <w:szCs w:val="28"/>
        </w:rPr>
        <w:t>І</w:t>
      </w:r>
      <w:r w:rsidRPr="00553697">
        <w:rPr>
          <w:sz w:val="28"/>
          <w:szCs w:val="28"/>
          <w:lang w:val="en-GB"/>
        </w:rPr>
        <w:t xml:space="preserve">. </w:t>
      </w:r>
      <w:r>
        <w:rPr>
          <w:sz w:val="28"/>
          <w:szCs w:val="28"/>
        </w:rPr>
        <w:t>Зайцева</w:t>
      </w:r>
      <w:r w:rsidRPr="00553697">
        <w:rPr>
          <w:sz w:val="28"/>
          <w:szCs w:val="28"/>
          <w:lang w:val="en-GB"/>
        </w:rPr>
        <w:t xml:space="preserve"> // </w:t>
      </w:r>
      <w:r>
        <w:rPr>
          <w:sz w:val="28"/>
          <w:szCs w:val="28"/>
        </w:rPr>
        <w:t>Український</w:t>
      </w:r>
      <w:r w:rsidRPr="00553697">
        <w:rPr>
          <w:sz w:val="28"/>
          <w:szCs w:val="28"/>
          <w:lang w:val="en-GB"/>
        </w:rPr>
        <w:t xml:space="preserve"> </w:t>
      </w:r>
      <w:r>
        <w:rPr>
          <w:sz w:val="28"/>
          <w:szCs w:val="28"/>
        </w:rPr>
        <w:t>кардіологічний</w:t>
      </w:r>
      <w:r w:rsidRPr="00553697">
        <w:rPr>
          <w:sz w:val="28"/>
          <w:szCs w:val="28"/>
          <w:lang w:val="en-GB"/>
        </w:rPr>
        <w:t xml:space="preserve"> </w:t>
      </w:r>
      <w:r>
        <w:rPr>
          <w:sz w:val="28"/>
          <w:szCs w:val="28"/>
        </w:rPr>
        <w:t>журнал</w:t>
      </w:r>
      <w:r w:rsidRPr="00553697">
        <w:rPr>
          <w:sz w:val="28"/>
          <w:szCs w:val="28"/>
          <w:lang w:val="en-GB"/>
        </w:rPr>
        <w:t xml:space="preserve">. – 2000. - № 3 . – </w:t>
      </w:r>
      <w:r>
        <w:rPr>
          <w:sz w:val="28"/>
          <w:szCs w:val="28"/>
        </w:rPr>
        <w:t>С</w:t>
      </w:r>
      <w:r w:rsidRPr="00553697">
        <w:rPr>
          <w:sz w:val="28"/>
          <w:szCs w:val="28"/>
          <w:lang w:val="en-GB"/>
        </w:rPr>
        <w:t>. 48-51.</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Menopause and blood pressure variability</w:t>
      </w:r>
      <w:r w:rsidRPr="00B96D88">
        <w:rPr>
          <w:sz w:val="28"/>
          <w:szCs w:val="28"/>
          <w:lang w:val="en-US"/>
        </w:rPr>
        <w:t xml:space="preserve"> / </w:t>
      </w:r>
      <w:r>
        <w:rPr>
          <w:sz w:val="28"/>
          <w:szCs w:val="28"/>
          <w:lang w:val="en-US"/>
        </w:rPr>
        <w:t>G</w:t>
      </w:r>
      <w:r w:rsidRPr="00B96D88">
        <w:rPr>
          <w:sz w:val="28"/>
          <w:szCs w:val="28"/>
          <w:lang w:val="en-US"/>
        </w:rPr>
        <w:t>.</w:t>
      </w:r>
      <w:r>
        <w:rPr>
          <w:sz w:val="28"/>
          <w:szCs w:val="28"/>
          <w:lang w:val="en-US"/>
        </w:rPr>
        <w:t xml:space="preserve"> Andronico, M</w:t>
      </w:r>
      <w:r w:rsidRPr="00B96D88">
        <w:rPr>
          <w:sz w:val="28"/>
          <w:szCs w:val="28"/>
          <w:lang w:val="en-US"/>
        </w:rPr>
        <w:t xml:space="preserve">. </w:t>
      </w:r>
      <w:r>
        <w:rPr>
          <w:sz w:val="28"/>
          <w:szCs w:val="28"/>
          <w:lang w:val="en-US"/>
        </w:rPr>
        <w:t>P</w:t>
      </w:r>
      <w:r w:rsidRPr="00B96D88">
        <w:rPr>
          <w:sz w:val="28"/>
          <w:szCs w:val="28"/>
          <w:lang w:val="en-US"/>
        </w:rPr>
        <w:t>.</w:t>
      </w:r>
      <w:r>
        <w:rPr>
          <w:sz w:val="28"/>
          <w:szCs w:val="28"/>
          <w:lang w:val="en-US"/>
        </w:rPr>
        <w:t xml:space="preserve"> Aqueli, G</w:t>
      </w:r>
      <w:r w:rsidRPr="00B96D88">
        <w:rPr>
          <w:sz w:val="28"/>
          <w:szCs w:val="28"/>
          <w:lang w:val="en-US"/>
        </w:rPr>
        <w:t>.</w:t>
      </w:r>
      <w:r>
        <w:rPr>
          <w:sz w:val="28"/>
          <w:szCs w:val="28"/>
          <w:lang w:val="en-US"/>
        </w:rPr>
        <w:t xml:space="preserve"> Mule, et al.</w:t>
      </w:r>
      <w:r w:rsidRPr="00B96D88">
        <w:rPr>
          <w:sz w:val="28"/>
          <w:szCs w:val="28"/>
          <w:lang w:val="en-US"/>
        </w:rPr>
        <w:t xml:space="preserve"> //</w:t>
      </w:r>
      <w:r>
        <w:rPr>
          <w:sz w:val="28"/>
          <w:szCs w:val="28"/>
          <w:lang w:val="en-US"/>
        </w:rPr>
        <w:t xml:space="preserve"> Am</w:t>
      </w:r>
      <w:r w:rsidRPr="00B96D88">
        <w:rPr>
          <w:sz w:val="28"/>
          <w:szCs w:val="28"/>
          <w:lang w:val="en-US"/>
        </w:rPr>
        <w:t>.</w:t>
      </w:r>
      <w:r>
        <w:rPr>
          <w:sz w:val="28"/>
          <w:szCs w:val="28"/>
          <w:lang w:val="en-US"/>
        </w:rPr>
        <w:t xml:space="preserve"> J</w:t>
      </w:r>
      <w:r w:rsidRPr="00B96D88">
        <w:rPr>
          <w:sz w:val="28"/>
          <w:szCs w:val="28"/>
          <w:lang w:val="en-US"/>
        </w:rPr>
        <w:t>.</w:t>
      </w:r>
      <w:r>
        <w:rPr>
          <w:sz w:val="28"/>
          <w:szCs w:val="28"/>
          <w:lang w:val="en-US"/>
        </w:rPr>
        <w:t xml:space="preserve"> Hypertens</w:t>
      </w:r>
      <w:r w:rsidRPr="00B96D88">
        <w:rPr>
          <w:sz w:val="28"/>
          <w:szCs w:val="28"/>
          <w:lang w:val="en-US"/>
        </w:rPr>
        <w:t>. –</w:t>
      </w:r>
      <w:r>
        <w:rPr>
          <w:sz w:val="28"/>
          <w:szCs w:val="28"/>
          <w:lang w:val="en-US"/>
        </w:rPr>
        <w:t xml:space="preserve"> 1998</w:t>
      </w:r>
      <w:r w:rsidRPr="00B96D88">
        <w:rPr>
          <w:sz w:val="28"/>
          <w:szCs w:val="28"/>
          <w:lang w:val="en-US"/>
        </w:rPr>
        <w:t xml:space="preserve">. - № </w:t>
      </w:r>
      <w:r>
        <w:rPr>
          <w:sz w:val="28"/>
          <w:szCs w:val="28"/>
          <w:lang w:val="en-US"/>
        </w:rPr>
        <w:t>11</w:t>
      </w:r>
      <w:r w:rsidRPr="00B96D88">
        <w:rPr>
          <w:sz w:val="28"/>
          <w:szCs w:val="28"/>
          <w:lang w:val="en-US"/>
        </w:rPr>
        <w:t xml:space="preserve">. – </w:t>
      </w:r>
      <w:r>
        <w:rPr>
          <w:sz w:val="28"/>
          <w:szCs w:val="28"/>
        </w:rPr>
        <w:t>Р</w:t>
      </w:r>
      <w:r w:rsidRPr="00B96D88">
        <w:rPr>
          <w:sz w:val="28"/>
          <w:szCs w:val="28"/>
          <w:lang w:val="en-US"/>
        </w:rPr>
        <w:t xml:space="preserve">. </w:t>
      </w:r>
      <w:r>
        <w:rPr>
          <w:sz w:val="28"/>
          <w:szCs w:val="28"/>
          <w:lang w:val="en-US"/>
        </w:rPr>
        <w:t>59A</w:t>
      </w:r>
      <w:r w:rsidRPr="00B96D88">
        <w:rPr>
          <w:sz w:val="28"/>
          <w:szCs w:val="28"/>
          <w:lang w:val="en-US"/>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rPr>
        <w:t>Шляпникова О. В. Влияние длительности постменопаузы у женщин, больных гипертонической болезнью, на состояние диастолической функции левого желудочка сердца // Вестн. Новгор. гос. ун-та. – 2002. - № 20. – С. 23-25, 28.</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lastRenderedPageBreak/>
        <w:t>Кваша О. О., Малацківська О. В. До проблеми вторинної профілактики артеріальної гіпертензії // Охорона здоров’я України. – 2005. - № 3-4 (18-19). – С. 36-40.</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Ильяш М. Г., Несукай Е. Г. Артериальная гипертензия после менопаузы // Український медичний журнал. – 1999. - № 2. – С. 21-24.</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Стан здоров'я населення України та результати діяльності галузі охорони здоров'я. 2002 р. - К., 2003. - 492 с.: іл., табл..</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Татарчук Т. Ф., Ільяш М. Г. Особливості перебігу ішемічної хвороби серця у жінок // Український кардіологічний журнал. – 1998. - № 1. – С. 15-18.</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Дзяк Г. В., Лебідь Т. Л. Стан гормонального гомеостазу при гострому інфаркті міокарда у жінок різного віку // Педіатрія, акушерство та гінекологія. – 1999. – № 2. – С. 98-102.</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lang w:val="en-US"/>
        </w:rPr>
        <w:t>Alexander</w:t>
      </w:r>
      <w:r>
        <w:rPr>
          <w:sz w:val="28"/>
          <w:szCs w:val="28"/>
          <w:lang w:val="en-GB"/>
        </w:rPr>
        <w:t xml:space="preserve"> </w:t>
      </w:r>
      <w:r>
        <w:rPr>
          <w:sz w:val="28"/>
          <w:szCs w:val="28"/>
          <w:lang w:val="en-US"/>
        </w:rPr>
        <w:t>K</w:t>
      </w:r>
      <w:r w:rsidRPr="00553697">
        <w:rPr>
          <w:sz w:val="28"/>
          <w:szCs w:val="28"/>
          <w:lang w:val="en-GB"/>
        </w:rPr>
        <w:t xml:space="preserve">. </w:t>
      </w:r>
      <w:r>
        <w:rPr>
          <w:sz w:val="28"/>
          <w:szCs w:val="28"/>
          <w:lang w:val="en-US"/>
        </w:rPr>
        <w:t>P</w:t>
      </w:r>
      <w:r w:rsidRPr="00553697">
        <w:rPr>
          <w:sz w:val="28"/>
          <w:szCs w:val="28"/>
          <w:lang w:val="en-GB"/>
        </w:rPr>
        <w:t>.</w:t>
      </w:r>
      <w:r>
        <w:rPr>
          <w:sz w:val="28"/>
          <w:szCs w:val="28"/>
          <w:lang w:val="en-GB"/>
        </w:rPr>
        <w:t xml:space="preserve">, </w:t>
      </w:r>
      <w:r>
        <w:rPr>
          <w:sz w:val="28"/>
          <w:szCs w:val="28"/>
          <w:lang w:val="en-US"/>
        </w:rPr>
        <w:t>Peterson</w:t>
      </w:r>
      <w:r>
        <w:rPr>
          <w:sz w:val="28"/>
          <w:szCs w:val="28"/>
          <w:lang w:val="en-GB"/>
        </w:rPr>
        <w:t xml:space="preserve"> </w:t>
      </w:r>
      <w:r>
        <w:rPr>
          <w:sz w:val="28"/>
          <w:szCs w:val="28"/>
          <w:lang w:val="en-US"/>
        </w:rPr>
        <w:t>E</w:t>
      </w:r>
      <w:r w:rsidRPr="00553697">
        <w:rPr>
          <w:sz w:val="28"/>
          <w:szCs w:val="28"/>
          <w:lang w:val="en-GB"/>
        </w:rPr>
        <w:t xml:space="preserve">. </w:t>
      </w:r>
      <w:r>
        <w:rPr>
          <w:sz w:val="28"/>
          <w:szCs w:val="28"/>
          <w:lang w:val="en-US"/>
        </w:rPr>
        <w:t>D</w:t>
      </w:r>
      <w:r>
        <w:rPr>
          <w:sz w:val="28"/>
          <w:szCs w:val="28"/>
          <w:lang w:val="en-GB"/>
        </w:rPr>
        <w:t xml:space="preserve">. </w:t>
      </w:r>
      <w:r>
        <w:rPr>
          <w:sz w:val="28"/>
          <w:szCs w:val="28"/>
          <w:lang w:val="en-US"/>
        </w:rPr>
        <w:t>Medical</w:t>
      </w:r>
      <w:r>
        <w:rPr>
          <w:sz w:val="28"/>
          <w:szCs w:val="28"/>
          <w:lang w:val="en-GB"/>
        </w:rPr>
        <w:t xml:space="preserve"> </w:t>
      </w:r>
      <w:r>
        <w:rPr>
          <w:sz w:val="28"/>
          <w:szCs w:val="28"/>
          <w:lang w:val="en-US"/>
        </w:rPr>
        <w:t>and</w:t>
      </w:r>
      <w:r>
        <w:rPr>
          <w:sz w:val="28"/>
          <w:szCs w:val="28"/>
          <w:lang w:val="en-GB"/>
        </w:rPr>
        <w:t xml:space="preserve"> </w:t>
      </w:r>
      <w:r>
        <w:rPr>
          <w:sz w:val="28"/>
          <w:szCs w:val="28"/>
          <w:lang w:val="en-US"/>
        </w:rPr>
        <w:t>surgical</w:t>
      </w:r>
      <w:r>
        <w:rPr>
          <w:sz w:val="28"/>
          <w:szCs w:val="28"/>
          <w:lang w:val="en-GB"/>
        </w:rPr>
        <w:t xml:space="preserve"> </w:t>
      </w:r>
      <w:r>
        <w:rPr>
          <w:sz w:val="28"/>
          <w:szCs w:val="28"/>
          <w:lang w:val="en-US"/>
        </w:rPr>
        <w:t>management</w:t>
      </w:r>
      <w:r>
        <w:rPr>
          <w:sz w:val="28"/>
          <w:szCs w:val="28"/>
          <w:lang w:val="en-GB"/>
        </w:rPr>
        <w:t xml:space="preserve"> </w:t>
      </w:r>
      <w:r>
        <w:rPr>
          <w:sz w:val="28"/>
          <w:szCs w:val="28"/>
          <w:lang w:val="en-US"/>
        </w:rPr>
        <w:t>of</w:t>
      </w:r>
      <w:r>
        <w:rPr>
          <w:sz w:val="28"/>
          <w:szCs w:val="28"/>
          <w:lang w:val="en-GB"/>
        </w:rPr>
        <w:t xml:space="preserve"> </w:t>
      </w:r>
      <w:r>
        <w:rPr>
          <w:sz w:val="28"/>
          <w:szCs w:val="28"/>
          <w:lang w:val="en-US"/>
        </w:rPr>
        <w:t>coronary</w:t>
      </w:r>
      <w:r>
        <w:rPr>
          <w:sz w:val="28"/>
          <w:szCs w:val="28"/>
          <w:lang w:val="en-GB"/>
        </w:rPr>
        <w:t xml:space="preserve"> </w:t>
      </w:r>
      <w:r>
        <w:rPr>
          <w:sz w:val="28"/>
          <w:szCs w:val="28"/>
          <w:lang w:val="en-US"/>
        </w:rPr>
        <w:t>artery</w:t>
      </w:r>
      <w:r>
        <w:rPr>
          <w:sz w:val="28"/>
          <w:szCs w:val="28"/>
          <w:lang w:val="en-GB"/>
        </w:rPr>
        <w:t xml:space="preserve"> </w:t>
      </w:r>
      <w:r>
        <w:rPr>
          <w:sz w:val="28"/>
          <w:szCs w:val="28"/>
          <w:lang w:val="en-US"/>
        </w:rPr>
        <w:t>disease</w:t>
      </w:r>
      <w:r>
        <w:rPr>
          <w:sz w:val="28"/>
          <w:szCs w:val="28"/>
          <w:lang w:val="en-GB"/>
        </w:rPr>
        <w:t xml:space="preserve"> </w:t>
      </w:r>
      <w:r>
        <w:rPr>
          <w:sz w:val="28"/>
          <w:szCs w:val="28"/>
          <w:lang w:val="en-US"/>
        </w:rPr>
        <w:t>in</w:t>
      </w:r>
      <w:r>
        <w:rPr>
          <w:sz w:val="28"/>
          <w:szCs w:val="28"/>
          <w:lang w:val="en-GB"/>
        </w:rPr>
        <w:t xml:space="preserve"> </w:t>
      </w:r>
      <w:r>
        <w:rPr>
          <w:sz w:val="28"/>
          <w:szCs w:val="28"/>
          <w:lang w:val="en-US"/>
        </w:rPr>
        <w:t>women</w:t>
      </w:r>
      <w:r>
        <w:rPr>
          <w:sz w:val="28"/>
          <w:szCs w:val="28"/>
          <w:lang w:val="en-GB"/>
        </w:rPr>
        <w:t xml:space="preserve"> // </w:t>
      </w:r>
      <w:r>
        <w:rPr>
          <w:sz w:val="28"/>
          <w:szCs w:val="28"/>
          <w:lang w:val="en-US"/>
        </w:rPr>
        <w:t>Am</w:t>
      </w:r>
      <w:r w:rsidRPr="00553697">
        <w:rPr>
          <w:sz w:val="28"/>
          <w:szCs w:val="28"/>
          <w:lang w:val="en-GB"/>
        </w:rPr>
        <w:t>.</w:t>
      </w:r>
      <w:r>
        <w:rPr>
          <w:sz w:val="28"/>
          <w:szCs w:val="28"/>
          <w:lang w:val="en-GB"/>
        </w:rPr>
        <w:t xml:space="preserve"> </w:t>
      </w:r>
      <w:r>
        <w:rPr>
          <w:sz w:val="28"/>
          <w:szCs w:val="28"/>
          <w:lang w:val="en-US"/>
        </w:rPr>
        <w:t>J</w:t>
      </w:r>
      <w:r w:rsidRPr="00553697">
        <w:rPr>
          <w:sz w:val="28"/>
          <w:szCs w:val="28"/>
          <w:lang w:val="en-GB"/>
        </w:rPr>
        <w:t>.</w:t>
      </w:r>
      <w:r>
        <w:rPr>
          <w:sz w:val="28"/>
          <w:szCs w:val="28"/>
          <w:lang w:val="en-GB"/>
        </w:rPr>
        <w:t xml:space="preserve"> </w:t>
      </w:r>
      <w:r>
        <w:rPr>
          <w:sz w:val="28"/>
          <w:szCs w:val="28"/>
          <w:lang w:val="en-US"/>
        </w:rPr>
        <w:t>Manag</w:t>
      </w:r>
      <w:r w:rsidRPr="00553697">
        <w:rPr>
          <w:sz w:val="28"/>
          <w:szCs w:val="28"/>
          <w:lang w:val="en-GB"/>
        </w:rPr>
        <w:t>.</w:t>
      </w:r>
      <w:r>
        <w:rPr>
          <w:sz w:val="28"/>
          <w:szCs w:val="28"/>
          <w:lang w:val="en-GB"/>
        </w:rPr>
        <w:t xml:space="preserve"> </w:t>
      </w:r>
      <w:r>
        <w:rPr>
          <w:sz w:val="28"/>
          <w:szCs w:val="28"/>
          <w:lang w:val="en-US"/>
        </w:rPr>
        <w:t>Care</w:t>
      </w:r>
      <w:r>
        <w:rPr>
          <w:sz w:val="28"/>
          <w:szCs w:val="28"/>
        </w:rPr>
        <w:t xml:space="preserve">. – 2001.- </w:t>
      </w:r>
      <w:r>
        <w:rPr>
          <w:sz w:val="28"/>
          <w:szCs w:val="28"/>
          <w:lang w:val="en-US"/>
        </w:rPr>
        <w:t>Vol</w:t>
      </w:r>
      <w:r>
        <w:rPr>
          <w:sz w:val="28"/>
          <w:szCs w:val="28"/>
        </w:rPr>
        <w:t>. 7, № 10. – Р. 951-956.</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Gender</w:t>
      </w:r>
      <w:r>
        <w:rPr>
          <w:sz w:val="28"/>
          <w:szCs w:val="28"/>
          <w:lang w:val="en-GB"/>
        </w:rPr>
        <w:t xml:space="preserve"> </w:t>
      </w:r>
      <w:r>
        <w:rPr>
          <w:sz w:val="28"/>
          <w:szCs w:val="28"/>
          <w:lang w:val="en-US"/>
        </w:rPr>
        <w:t>gap</w:t>
      </w:r>
      <w:r>
        <w:rPr>
          <w:sz w:val="28"/>
          <w:szCs w:val="28"/>
          <w:lang w:val="en-GB"/>
        </w:rPr>
        <w:t xml:space="preserve"> </w:t>
      </w:r>
      <w:r>
        <w:rPr>
          <w:sz w:val="28"/>
          <w:szCs w:val="28"/>
          <w:lang w:val="en-US"/>
        </w:rPr>
        <w:t>in</w:t>
      </w:r>
      <w:r>
        <w:rPr>
          <w:sz w:val="28"/>
          <w:szCs w:val="28"/>
          <w:lang w:val="en-GB"/>
        </w:rPr>
        <w:t xml:space="preserve"> </w:t>
      </w:r>
      <w:r>
        <w:rPr>
          <w:sz w:val="28"/>
          <w:szCs w:val="28"/>
          <w:lang w:val="en-US"/>
        </w:rPr>
        <w:t>coronary</w:t>
      </w:r>
      <w:r>
        <w:rPr>
          <w:sz w:val="28"/>
          <w:szCs w:val="28"/>
          <w:lang w:val="en-GB"/>
        </w:rPr>
        <w:t xml:space="preserve"> </w:t>
      </w:r>
      <w:r>
        <w:rPr>
          <w:sz w:val="28"/>
          <w:szCs w:val="28"/>
          <w:lang w:val="en-US"/>
        </w:rPr>
        <w:t>artery</w:t>
      </w:r>
      <w:r>
        <w:rPr>
          <w:sz w:val="28"/>
          <w:szCs w:val="28"/>
          <w:lang w:val="en-GB"/>
        </w:rPr>
        <w:t xml:space="preserve"> </w:t>
      </w:r>
      <w:r>
        <w:rPr>
          <w:sz w:val="28"/>
          <w:szCs w:val="28"/>
          <w:lang w:val="en-US"/>
        </w:rPr>
        <w:t>disease</w:t>
      </w:r>
      <w:r>
        <w:rPr>
          <w:sz w:val="28"/>
          <w:szCs w:val="28"/>
          <w:lang w:val="en-GB"/>
        </w:rPr>
        <w:t xml:space="preserve">: </w:t>
      </w:r>
      <w:r>
        <w:rPr>
          <w:sz w:val="28"/>
          <w:szCs w:val="28"/>
          <w:lang w:val="en-US"/>
        </w:rPr>
        <w:t>comparison</w:t>
      </w:r>
      <w:r>
        <w:rPr>
          <w:sz w:val="28"/>
          <w:szCs w:val="28"/>
          <w:lang w:val="en-GB"/>
        </w:rPr>
        <w:t xml:space="preserve"> </w:t>
      </w:r>
      <w:r>
        <w:rPr>
          <w:sz w:val="28"/>
          <w:szCs w:val="28"/>
          <w:lang w:val="en-US"/>
        </w:rPr>
        <w:t>of</w:t>
      </w:r>
      <w:r>
        <w:rPr>
          <w:sz w:val="28"/>
          <w:szCs w:val="28"/>
          <w:lang w:val="en-GB"/>
        </w:rPr>
        <w:t xml:space="preserve"> </w:t>
      </w:r>
      <w:r>
        <w:rPr>
          <w:sz w:val="28"/>
          <w:szCs w:val="28"/>
          <w:lang w:val="en-US"/>
        </w:rPr>
        <w:t>the</w:t>
      </w:r>
      <w:r>
        <w:rPr>
          <w:sz w:val="28"/>
          <w:szCs w:val="28"/>
          <w:lang w:val="en-GB"/>
        </w:rPr>
        <w:t xml:space="preserve"> </w:t>
      </w:r>
      <w:r>
        <w:rPr>
          <w:sz w:val="28"/>
          <w:szCs w:val="28"/>
          <w:lang w:val="en-US"/>
        </w:rPr>
        <w:t>extend</w:t>
      </w:r>
      <w:r>
        <w:rPr>
          <w:sz w:val="28"/>
          <w:szCs w:val="28"/>
          <w:lang w:val="en-GB"/>
        </w:rPr>
        <w:t xml:space="preserve">, </w:t>
      </w:r>
      <w:r>
        <w:rPr>
          <w:sz w:val="28"/>
          <w:szCs w:val="28"/>
          <w:lang w:val="en-US"/>
        </w:rPr>
        <w:t>severity</w:t>
      </w:r>
      <w:r>
        <w:rPr>
          <w:sz w:val="28"/>
          <w:szCs w:val="28"/>
          <w:lang w:val="en-GB"/>
        </w:rPr>
        <w:t xml:space="preserve"> </w:t>
      </w:r>
      <w:r>
        <w:rPr>
          <w:sz w:val="28"/>
          <w:szCs w:val="28"/>
          <w:lang w:val="en-US"/>
        </w:rPr>
        <w:t>and</w:t>
      </w:r>
      <w:r>
        <w:rPr>
          <w:sz w:val="28"/>
          <w:szCs w:val="28"/>
          <w:lang w:val="en-GB"/>
        </w:rPr>
        <w:t xml:space="preserve"> </w:t>
      </w:r>
      <w:r>
        <w:rPr>
          <w:sz w:val="28"/>
          <w:szCs w:val="28"/>
          <w:lang w:val="en-US"/>
        </w:rPr>
        <w:t>risk</w:t>
      </w:r>
      <w:r>
        <w:rPr>
          <w:sz w:val="28"/>
          <w:szCs w:val="28"/>
          <w:lang w:val="en-GB"/>
        </w:rPr>
        <w:t xml:space="preserve"> </w:t>
      </w:r>
      <w:r>
        <w:rPr>
          <w:sz w:val="28"/>
          <w:szCs w:val="28"/>
          <w:lang w:val="en-US"/>
        </w:rPr>
        <w:t>factors</w:t>
      </w:r>
      <w:r>
        <w:rPr>
          <w:sz w:val="28"/>
          <w:szCs w:val="28"/>
          <w:lang w:val="en-GB"/>
        </w:rPr>
        <w:t xml:space="preserve"> </w:t>
      </w:r>
      <w:r>
        <w:rPr>
          <w:sz w:val="28"/>
          <w:szCs w:val="28"/>
          <w:lang w:val="en-US"/>
        </w:rPr>
        <w:t>in</w:t>
      </w:r>
      <w:r>
        <w:rPr>
          <w:sz w:val="28"/>
          <w:szCs w:val="28"/>
          <w:lang w:val="en-GB"/>
        </w:rPr>
        <w:t xml:space="preserve"> </w:t>
      </w:r>
      <w:r>
        <w:rPr>
          <w:sz w:val="28"/>
          <w:szCs w:val="28"/>
          <w:lang w:val="en-US"/>
        </w:rPr>
        <w:t>men</w:t>
      </w:r>
      <w:r>
        <w:rPr>
          <w:sz w:val="28"/>
          <w:szCs w:val="28"/>
          <w:lang w:val="en-GB"/>
        </w:rPr>
        <w:t xml:space="preserve"> </w:t>
      </w:r>
      <w:r>
        <w:rPr>
          <w:sz w:val="28"/>
          <w:szCs w:val="28"/>
          <w:lang w:val="en-US"/>
        </w:rPr>
        <w:t>and</w:t>
      </w:r>
      <w:r>
        <w:rPr>
          <w:sz w:val="28"/>
          <w:szCs w:val="28"/>
          <w:lang w:val="en-GB"/>
        </w:rPr>
        <w:t xml:space="preserve"> </w:t>
      </w:r>
      <w:r>
        <w:rPr>
          <w:sz w:val="28"/>
          <w:szCs w:val="28"/>
          <w:lang w:val="en-US"/>
        </w:rPr>
        <w:t>women</w:t>
      </w:r>
      <w:r>
        <w:rPr>
          <w:sz w:val="28"/>
          <w:szCs w:val="28"/>
          <w:lang w:val="en-GB"/>
        </w:rPr>
        <w:t xml:space="preserve"> </w:t>
      </w:r>
      <w:r>
        <w:rPr>
          <w:sz w:val="28"/>
          <w:szCs w:val="28"/>
          <w:lang w:val="en-US"/>
        </w:rPr>
        <w:t>aged</w:t>
      </w:r>
      <w:r>
        <w:rPr>
          <w:sz w:val="28"/>
          <w:szCs w:val="28"/>
          <w:lang w:val="en-GB"/>
        </w:rPr>
        <w:t xml:space="preserve"> 45-65 </w:t>
      </w:r>
      <w:r>
        <w:rPr>
          <w:sz w:val="28"/>
          <w:szCs w:val="28"/>
          <w:lang w:val="en-US"/>
        </w:rPr>
        <w:t>years</w:t>
      </w:r>
      <w:r w:rsidRPr="00553697">
        <w:rPr>
          <w:sz w:val="28"/>
          <w:szCs w:val="28"/>
          <w:lang w:val="en-GB"/>
        </w:rPr>
        <w:t xml:space="preserve"> /</w:t>
      </w:r>
      <w:r>
        <w:rPr>
          <w:sz w:val="28"/>
          <w:szCs w:val="28"/>
          <w:lang w:val="en-GB"/>
        </w:rPr>
        <w:t xml:space="preserve"> </w:t>
      </w:r>
      <w:r>
        <w:rPr>
          <w:sz w:val="28"/>
          <w:szCs w:val="28"/>
          <w:lang w:val="en-US"/>
        </w:rPr>
        <w:t>D</w:t>
      </w:r>
      <w:r w:rsidRPr="00553697">
        <w:rPr>
          <w:sz w:val="28"/>
          <w:szCs w:val="28"/>
          <w:lang w:val="en-GB"/>
        </w:rPr>
        <w:t>.</w:t>
      </w:r>
      <w:r>
        <w:rPr>
          <w:sz w:val="28"/>
          <w:szCs w:val="28"/>
          <w:lang w:val="en-GB"/>
        </w:rPr>
        <w:t xml:space="preserve"> </w:t>
      </w:r>
      <w:r>
        <w:rPr>
          <w:sz w:val="28"/>
          <w:szCs w:val="28"/>
          <w:lang w:val="en-US"/>
        </w:rPr>
        <w:t>Hochner</w:t>
      </w:r>
      <w:r>
        <w:rPr>
          <w:sz w:val="28"/>
          <w:szCs w:val="28"/>
          <w:lang w:val="en-GB"/>
        </w:rPr>
        <w:t>-</w:t>
      </w:r>
      <w:r>
        <w:rPr>
          <w:sz w:val="28"/>
          <w:szCs w:val="28"/>
          <w:lang w:val="en-US"/>
        </w:rPr>
        <w:t>Celnikier</w:t>
      </w:r>
      <w:r>
        <w:rPr>
          <w:sz w:val="28"/>
          <w:szCs w:val="28"/>
          <w:lang w:val="en-GB"/>
        </w:rPr>
        <w:t xml:space="preserve">, </w:t>
      </w:r>
      <w:r>
        <w:rPr>
          <w:sz w:val="28"/>
          <w:szCs w:val="28"/>
          <w:lang w:val="en-US"/>
        </w:rPr>
        <w:t>O</w:t>
      </w:r>
      <w:r w:rsidRPr="00553697">
        <w:rPr>
          <w:sz w:val="28"/>
          <w:szCs w:val="28"/>
          <w:lang w:val="en-GB"/>
        </w:rPr>
        <w:t xml:space="preserve">. </w:t>
      </w:r>
      <w:r>
        <w:rPr>
          <w:sz w:val="28"/>
          <w:szCs w:val="28"/>
          <w:lang w:val="en-US"/>
        </w:rPr>
        <w:t>Manor</w:t>
      </w:r>
      <w:r>
        <w:rPr>
          <w:sz w:val="28"/>
          <w:szCs w:val="28"/>
          <w:lang w:val="en-GB"/>
        </w:rPr>
        <w:t xml:space="preserve">, </w:t>
      </w:r>
      <w:r>
        <w:rPr>
          <w:sz w:val="28"/>
          <w:szCs w:val="28"/>
          <w:lang w:val="en-US"/>
        </w:rPr>
        <w:t>O</w:t>
      </w:r>
      <w:r w:rsidRPr="00553697">
        <w:rPr>
          <w:sz w:val="28"/>
          <w:szCs w:val="28"/>
          <w:lang w:val="en-GB"/>
        </w:rPr>
        <w:t xml:space="preserve">. </w:t>
      </w:r>
      <w:r>
        <w:rPr>
          <w:sz w:val="28"/>
          <w:szCs w:val="28"/>
          <w:lang w:val="en-US"/>
        </w:rPr>
        <w:t>Gotzman</w:t>
      </w:r>
      <w:r>
        <w:rPr>
          <w:sz w:val="28"/>
          <w:szCs w:val="28"/>
          <w:lang w:val="en-GB"/>
        </w:rPr>
        <w:t xml:space="preserve">, </w:t>
      </w:r>
      <w:r>
        <w:rPr>
          <w:sz w:val="28"/>
          <w:szCs w:val="28"/>
          <w:lang w:val="en-US"/>
        </w:rPr>
        <w:t>et</w:t>
      </w:r>
      <w:r>
        <w:rPr>
          <w:sz w:val="28"/>
          <w:szCs w:val="28"/>
          <w:lang w:val="en-GB"/>
        </w:rPr>
        <w:t xml:space="preserve"> </w:t>
      </w:r>
      <w:r>
        <w:rPr>
          <w:sz w:val="28"/>
          <w:szCs w:val="28"/>
          <w:lang w:val="en-US"/>
        </w:rPr>
        <w:t>al</w:t>
      </w:r>
      <w:r>
        <w:rPr>
          <w:sz w:val="28"/>
          <w:szCs w:val="28"/>
          <w:lang w:val="en-GB"/>
        </w:rPr>
        <w:t>.</w:t>
      </w:r>
      <w:r w:rsidRPr="00553697">
        <w:rPr>
          <w:sz w:val="28"/>
          <w:szCs w:val="28"/>
          <w:lang w:val="en-GB"/>
        </w:rPr>
        <w:t xml:space="preserve"> //</w:t>
      </w:r>
      <w:r>
        <w:rPr>
          <w:sz w:val="28"/>
          <w:szCs w:val="28"/>
          <w:lang w:val="en-GB"/>
        </w:rPr>
        <w:t xml:space="preserve"> </w:t>
      </w:r>
      <w:r>
        <w:rPr>
          <w:sz w:val="28"/>
          <w:szCs w:val="28"/>
          <w:lang w:val="en-US"/>
        </w:rPr>
        <w:t>Cardiology</w:t>
      </w:r>
      <w:r w:rsidRPr="00553697">
        <w:rPr>
          <w:sz w:val="28"/>
          <w:szCs w:val="28"/>
          <w:lang w:val="en-GB"/>
        </w:rPr>
        <w:t>. –</w:t>
      </w:r>
      <w:r>
        <w:rPr>
          <w:sz w:val="28"/>
          <w:szCs w:val="28"/>
          <w:lang w:val="en-GB"/>
        </w:rPr>
        <w:t xml:space="preserve"> 2002</w:t>
      </w:r>
      <w:r w:rsidRPr="00553697">
        <w:rPr>
          <w:sz w:val="28"/>
          <w:szCs w:val="28"/>
          <w:lang w:val="en-GB"/>
        </w:rPr>
        <w:t xml:space="preserve">. - </w:t>
      </w:r>
      <w:r>
        <w:rPr>
          <w:sz w:val="28"/>
          <w:szCs w:val="28"/>
          <w:lang w:val="en-US"/>
        </w:rPr>
        <w:t>Vol</w:t>
      </w:r>
      <w:r>
        <w:rPr>
          <w:sz w:val="28"/>
          <w:szCs w:val="28"/>
          <w:lang w:val="en-GB"/>
        </w:rPr>
        <w:t>. 97</w:t>
      </w:r>
      <w:r w:rsidRPr="00553697">
        <w:rPr>
          <w:sz w:val="28"/>
          <w:szCs w:val="28"/>
          <w:lang w:val="en-GB"/>
        </w:rPr>
        <w:t xml:space="preserve">, № </w:t>
      </w:r>
      <w:r>
        <w:rPr>
          <w:sz w:val="28"/>
          <w:szCs w:val="28"/>
          <w:lang w:val="en-GB"/>
        </w:rPr>
        <w:t>1</w:t>
      </w:r>
      <w:r w:rsidRPr="00553697">
        <w:rPr>
          <w:sz w:val="28"/>
          <w:szCs w:val="28"/>
          <w:lang w:val="en-GB"/>
        </w:rPr>
        <w:t xml:space="preserve">. – </w:t>
      </w:r>
      <w:r>
        <w:rPr>
          <w:sz w:val="28"/>
          <w:szCs w:val="28"/>
        </w:rPr>
        <w:t>Р</w:t>
      </w:r>
      <w:r w:rsidRPr="00553697">
        <w:rPr>
          <w:sz w:val="28"/>
          <w:szCs w:val="28"/>
          <w:lang w:val="en-GB"/>
        </w:rPr>
        <w:t xml:space="preserve">. </w:t>
      </w:r>
      <w:r>
        <w:rPr>
          <w:sz w:val="28"/>
          <w:szCs w:val="28"/>
          <w:lang w:val="en-GB"/>
        </w:rPr>
        <w:t>18-23.</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Grodstien F</w:t>
      </w:r>
      <w:r w:rsidRPr="00553697">
        <w:rPr>
          <w:sz w:val="28"/>
          <w:szCs w:val="28"/>
          <w:lang w:val="en-GB"/>
        </w:rPr>
        <w:t>.</w:t>
      </w:r>
      <w:r>
        <w:rPr>
          <w:sz w:val="28"/>
          <w:szCs w:val="28"/>
          <w:lang w:val="en-US"/>
        </w:rPr>
        <w:t>, Stampfler M. The epidemiology of coronary Heart disease and estrogen replacement in postmenopausal women (Review)</w:t>
      </w:r>
      <w:r w:rsidRPr="00553697">
        <w:rPr>
          <w:sz w:val="28"/>
          <w:szCs w:val="28"/>
          <w:lang w:val="en-GB"/>
        </w:rPr>
        <w:t xml:space="preserve"> // </w:t>
      </w:r>
      <w:r>
        <w:rPr>
          <w:sz w:val="28"/>
          <w:szCs w:val="28"/>
          <w:lang w:val="en-US"/>
        </w:rPr>
        <w:t>Progress in Cardiovascular Disease</w:t>
      </w:r>
      <w:r w:rsidRPr="00553697">
        <w:rPr>
          <w:sz w:val="28"/>
          <w:szCs w:val="28"/>
          <w:lang w:val="en-GB"/>
        </w:rPr>
        <w:t>. –</w:t>
      </w:r>
      <w:r>
        <w:rPr>
          <w:sz w:val="28"/>
          <w:szCs w:val="28"/>
          <w:lang w:val="en-US"/>
        </w:rPr>
        <w:t xml:space="preserve"> 1995</w:t>
      </w:r>
      <w:r w:rsidRPr="00553697">
        <w:rPr>
          <w:sz w:val="28"/>
          <w:szCs w:val="28"/>
          <w:lang w:val="en-GB"/>
        </w:rPr>
        <w:t xml:space="preserve">. - </w:t>
      </w:r>
      <w:r>
        <w:rPr>
          <w:sz w:val="28"/>
          <w:szCs w:val="28"/>
          <w:lang w:val="en-US"/>
        </w:rPr>
        <w:t>Vol</w:t>
      </w:r>
      <w:r>
        <w:rPr>
          <w:sz w:val="28"/>
          <w:szCs w:val="28"/>
          <w:lang w:val="en-GB"/>
        </w:rPr>
        <w:t xml:space="preserve">. </w:t>
      </w:r>
      <w:r>
        <w:rPr>
          <w:sz w:val="28"/>
          <w:szCs w:val="28"/>
          <w:lang w:val="en-US"/>
        </w:rPr>
        <w:t>38</w:t>
      </w:r>
      <w:r w:rsidRPr="00553697">
        <w:rPr>
          <w:sz w:val="28"/>
          <w:szCs w:val="28"/>
          <w:lang w:val="en-GB"/>
        </w:rPr>
        <w:t xml:space="preserve">, № </w:t>
      </w:r>
      <w:r>
        <w:rPr>
          <w:sz w:val="28"/>
          <w:szCs w:val="28"/>
          <w:lang w:val="en-US"/>
        </w:rPr>
        <w:t>3</w:t>
      </w:r>
      <w:r w:rsidRPr="00553697">
        <w:rPr>
          <w:sz w:val="28"/>
          <w:szCs w:val="28"/>
          <w:lang w:val="en-GB"/>
        </w:rPr>
        <w:t xml:space="preserve">. – </w:t>
      </w:r>
      <w:r>
        <w:rPr>
          <w:sz w:val="28"/>
          <w:szCs w:val="28"/>
        </w:rPr>
        <w:t>Р</w:t>
      </w:r>
      <w:r w:rsidRPr="00553697">
        <w:rPr>
          <w:sz w:val="28"/>
          <w:szCs w:val="28"/>
          <w:lang w:val="en-GB"/>
        </w:rPr>
        <w:t xml:space="preserve">. </w:t>
      </w:r>
      <w:r>
        <w:rPr>
          <w:sz w:val="28"/>
          <w:szCs w:val="28"/>
          <w:lang w:val="en-US"/>
        </w:rPr>
        <w:t>199-210</w:t>
      </w:r>
      <w:r w:rsidRPr="00553697">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lang w:val="en-US"/>
        </w:rPr>
        <w:t>Prevalence of and association between silent myocardial ischemia and new coronary events in older men and women with and without cardiovascular disease</w:t>
      </w:r>
      <w:r w:rsidRPr="00553697">
        <w:rPr>
          <w:sz w:val="28"/>
          <w:szCs w:val="28"/>
          <w:lang w:val="en-GB"/>
        </w:rPr>
        <w:t xml:space="preserve"> /</w:t>
      </w:r>
      <w:r>
        <w:rPr>
          <w:sz w:val="28"/>
          <w:szCs w:val="28"/>
          <w:lang w:val="en-US"/>
        </w:rPr>
        <w:t xml:space="preserve"> W</w:t>
      </w:r>
      <w:r w:rsidRPr="00553697">
        <w:rPr>
          <w:sz w:val="28"/>
          <w:szCs w:val="28"/>
          <w:lang w:val="en-GB"/>
        </w:rPr>
        <w:t xml:space="preserve">. </w:t>
      </w:r>
      <w:r>
        <w:rPr>
          <w:sz w:val="28"/>
          <w:szCs w:val="28"/>
          <w:lang w:val="en-US"/>
        </w:rPr>
        <w:t>S</w:t>
      </w:r>
      <w:r w:rsidRPr="00553697">
        <w:rPr>
          <w:sz w:val="28"/>
          <w:szCs w:val="28"/>
          <w:lang w:val="en-GB"/>
        </w:rPr>
        <w:t>.</w:t>
      </w:r>
      <w:r>
        <w:rPr>
          <w:sz w:val="28"/>
          <w:szCs w:val="28"/>
          <w:lang w:val="en-US"/>
        </w:rPr>
        <w:t xml:space="preserve"> Aronow, C</w:t>
      </w:r>
      <w:r w:rsidRPr="00553697">
        <w:rPr>
          <w:sz w:val="28"/>
          <w:szCs w:val="28"/>
          <w:lang w:val="en-GB"/>
        </w:rPr>
        <w:t>.</w:t>
      </w:r>
      <w:r>
        <w:rPr>
          <w:sz w:val="28"/>
          <w:szCs w:val="28"/>
          <w:lang w:val="en-US"/>
        </w:rPr>
        <w:t xml:space="preserve"> Ahn, A</w:t>
      </w:r>
      <w:r w:rsidRPr="00553697">
        <w:rPr>
          <w:sz w:val="28"/>
          <w:szCs w:val="28"/>
          <w:lang w:val="en-GB"/>
        </w:rPr>
        <w:t xml:space="preserve">. </w:t>
      </w:r>
      <w:r>
        <w:rPr>
          <w:sz w:val="28"/>
          <w:szCs w:val="28"/>
          <w:lang w:val="en-US"/>
        </w:rPr>
        <w:t>D</w:t>
      </w:r>
      <w:r w:rsidRPr="00553697">
        <w:rPr>
          <w:sz w:val="28"/>
          <w:szCs w:val="28"/>
          <w:lang w:val="en-GB"/>
        </w:rPr>
        <w:t>.</w:t>
      </w:r>
      <w:r>
        <w:rPr>
          <w:sz w:val="28"/>
          <w:szCs w:val="28"/>
          <w:lang w:val="en-US"/>
        </w:rPr>
        <w:t xml:space="preserve"> Mercando, et al. </w:t>
      </w:r>
      <w:r w:rsidRPr="00553697">
        <w:rPr>
          <w:sz w:val="28"/>
          <w:szCs w:val="28"/>
          <w:lang w:val="en-GB"/>
        </w:rPr>
        <w:t xml:space="preserve">// </w:t>
      </w:r>
      <w:r>
        <w:rPr>
          <w:sz w:val="28"/>
          <w:szCs w:val="28"/>
          <w:lang w:val="en-US"/>
        </w:rPr>
        <w:t>J</w:t>
      </w:r>
      <w:r>
        <w:rPr>
          <w:sz w:val="28"/>
          <w:szCs w:val="28"/>
          <w:lang w:val="en-GB"/>
        </w:rPr>
        <w:t>.</w:t>
      </w:r>
      <w:r>
        <w:rPr>
          <w:sz w:val="28"/>
          <w:szCs w:val="28"/>
          <w:lang w:val="en-US"/>
        </w:rPr>
        <w:t xml:space="preserve"> Am</w:t>
      </w:r>
      <w:r>
        <w:rPr>
          <w:sz w:val="28"/>
          <w:szCs w:val="28"/>
          <w:lang w:val="en-GB"/>
        </w:rPr>
        <w:t>.</w:t>
      </w:r>
      <w:r>
        <w:rPr>
          <w:sz w:val="28"/>
          <w:szCs w:val="28"/>
          <w:lang w:val="en-US"/>
        </w:rPr>
        <w:t xml:space="preserve"> Geriatr</w:t>
      </w:r>
      <w:r>
        <w:rPr>
          <w:sz w:val="28"/>
          <w:szCs w:val="28"/>
        </w:rPr>
        <w:t xml:space="preserve">. </w:t>
      </w:r>
      <w:r>
        <w:rPr>
          <w:sz w:val="28"/>
          <w:szCs w:val="28"/>
          <w:lang w:val="en-US"/>
        </w:rPr>
        <w:t>Soc</w:t>
      </w:r>
      <w:r>
        <w:rPr>
          <w:sz w:val="28"/>
          <w:szCs w:val="28"/>
        </w:rPr>
        <w:t xml:space="preserve">. – 2002. – </w:t>
      </w:r>
      <w:r>
        <w:rPr>
          <w:sz w:val="28"/>
          <w:szCs w:val="28"/>
          <w:lang w:val="en-US"/>
        </w:rPr>
        <w:t>Vol</w:t>
      </w:r>
      <w:r>
        <w:rPr>
          <w:sz w:val="28"/>
          <w:szCs w:val="28"/>
        </w:rPr>
        <w:t>. 50, № 6. – Р. 1075-1078.</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sidRPr="00553697">
        <w:rPr>
          <w:sz w:val="28"/>
          <w:szCs w:val="28"/>
          <w:lang w:val="de-DE"/>
        </w:rPr>
        <w:t xml:space="preserve">Oz M. C. Better understanding gender differences in CVD // J. Gend. </w:t>
      </w:r>
      <w:r>
        <w:rPr>
          <w:sz w:val="28"/>
          <w:szCs w:val="28"/>
          <w:lang w:val="en-US"/>
        </w:rPr>
        <w:t>Specif</w:t>
      </w:r>
      <w:r>
        <w:rPr>
          <w:sz w:val="28"/>
          <w:szCs w:val="28"/>
        </w:rPr>
        <w:t xml:space="preserve">. </w:t>
      </w:r>
      <w:r>
        <w:rPr>
          <w:sz w:val="28"/>
          <w:szCs w:val="28"/>
          <w:lang w:val="en-US"/>
        </w:rPr>
        <w:t>Med</w:t>
      </w:r>
      <w:r>
        <w:rPr>
          <w:sz w:val="28"/>
          <w:szCs w:val="28"/>
        </w:rPr>
        <w:t xml:space="preserve">. – 2002. – </w:t>
      </w:r>
      <w:r>
        <w:rPr>
          <w:sz w:val="28"/>
          <w:szCs w:val="28"/>
          <w:lang w:val="en-US"/>
        </w:rPr>
        <w:t>Vol</w:t>
      </w:r>
      <w:r>
        <w:rPr>
          <w:sz w:val="28"/>
          <w:szCs w:val="28"/>
        </w:rPr>
        <w:t>. 5, № 3. – Р. 8-9.</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Влияние заместительной гормональной терапии на артериальное давление и гемодинамику у больных с климактерическим синдромом /  В. П. </w:t>
      </w:r>
      <w:r>
        <w:rPr>
          <w:sz w:val="28"/>
          <w:szCs w:val="28"/>
        </w:rPr>
        <w:lastRenderedPageBreak/>
        <w:t>Сметник, А. А. Кириченко, Ж. С. Никулина и др. // Акушерство и гинекология. – 1998. - № 6. – С. 57-60.</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sidRPr="00553697">
        <w:rPr>
          <w:sz w:val="28"/>
          <w:szCs w:val="28"/>
          <w:lang w:val="en-GB"/>
        </w:rPr>
        <w:t xml:space="preserve">Istes </w:t>
      </w:r>
      <w:r>
        <w:rPr>
          <w:sz w:val="28"/>
          <w:szCs w:val="28"/>
          <w:lang w:val="en-US"/>
        </w:rPr>
        <w:t>C</w:t>
      </w:r>
      <w:r>
        <w:rPr>
          <w:sz w:val="28"/>
          <w:szCs w:val="28"/>
          <w:lang w:val="en-GB"/>
        </w:rPr>
        <w:t xml:space="preserve">. </w:t>
      </w:r>
      <w:r>
        <w:rPr>
          <w:sz w:val="28"/>
          <w:szCs w:val="28"/>
          <w:lang w:val="en-US"/>
        </w:rPr>
        <w:t>Blood</w:t>
      </w:r>
      <w:r>
        <w:rPr>
          <w:sz w:val="28"/>
          <w:szCs w:val="28"/>
          <w:lang w:val="en-GB"/>
        </w:rPr>
        <w:t xml:space="preserve"> </w:t>
      </w:r>
      <w:r>
        <w:rPr>
          <w:sz w:val="28"/>
          <w:szCs w:val="28"/>
          <w:lang w:val="en-US"/>
        </w:rPr>
        <w:t>pressures</w:t>
      </w:r>
      <w:r>
        <w:rPr>
          <w:sz w:val="28"/>
          <w:szCs w:val="28"/>
          <w:lang w:val="en-GB"/>
        </w:rPr>
        <w:t xml:space="preserve"> </w:t>
      </w:r>
      <w:r>
        <w:rPr>
          <w:sz w:val="28"/>
          <w:szCs w:val="28"/>
          <w:lang w:val="en-US"/>
        </w:rPr>
        <w:t>in</w:t>
      </w:r>
      <w:r>
        <w:rPr>
          <w:sz w:val="28"/>
          <w:szCs w:val="28"/>
          <w:lang w:val="en-GB"/>
        </w:rPr>
        <w:t xml:space="preserve"> </w:t>
      </w:r>
      <w:r>
        <w:rPr>
          <w:sz w:val="28"/>
          <w:szCs w:val="28"/>
          <w:lang w:val="en-US"/>
        </w:rPr>
        <w:t>males</w:t>
      </w:r>
      <w:r>
        <w:rPr>
          <w:sz w:val="28"/>
          <w:szCs w:val="28"/>
          <w:lang w:val="en-GB"/>
        </w:rPr>
        <w:t xml:space="preserve"> </w:t>
      </w:r>
      <w:r>
        <w:rPr>
          <w:sz w:val="28"/>
          <w:szCs w:val="28"/>
          <w:lang w:val="en-US"/>
        </w:rPr>
        <w:t>and</w:t>
      </w:r>
      <w:r>
        <w:rPr>
          <w:sz w:val="28"/>
          <w:szCs w:val="28"/>
          <w:lang w:val="en-GB"/>
        </w:rPr>
        <w:t xml:space="preserve"> </w:t>
      </w:r>
      <w:r>
        <w:rPr>
          <w:sz w:val="28"/>
          <w:szCs w:val="28"/>
          <w:lang w:val="en-US"/>
        </w:rPr>
        <w:t>females</w:t>
      </w:r>
      <w:r w:rsidRPr="00553697">
        <w:rPr>
          <w:sz w:val="28"/>
          <w:szCs w:val="28"/>
          <w:lang w:val="en-GB"/>
        </w:rPr>
        <w:t xml:space="preserve"> // </w:t>
      </w:r>
      <w:r>
        <w:rPr>
          <w:sz w:val="28"/>
          <w:szCs w:val="28"/>
          <w:lang w:val="en-US"/>
        </w:rPr>
        <w:t>J</w:t>
      </w:r>
      <w:r w:rsidRPr="00553697">
        <w:rPr>
          <w:sz w:val="28"/>
          <w:szCs w:val="28"/>
          <w:lang w:val="en-GB"/>
        </w:rPr>
        <w:t>.</w:t>
      </w:r>
      <w:r>
        <w:rPr>
          <w:sz w:val="28"/>
          <w:szCs w:val="28"/>
          <w:lang w:val="en-GB"/>
        </w:rPr>
        <w:t xml:space="preserve"> </w:t>
      </w:r>
      <w:r>
        <w:rPr>
          <w:sz w:val="28"/>
          <w:szCs w:val="28"/>
          <w:lang w:val="en-US"/>
        </w:rPr>
        <w:t>Hypertens</w:t>
      </w:r>
      <w:r w:rsidRPr="00553697">
        <w:rPr>
          <w:sz w:val="28"/>
          <w:szCs w:val="28"/>
          <w:lang w:val="en-GB"/>
        </w:rPr>
        <w:t>. –</w:t>
      </w:r>
      <w:r>
        <w:rPr>
          <w:sz w:val="28"/>
          <w:szCs w:val="28"/>
          <w:lang w:val="en-GB"/>
        </w:rPr>
        <w:t xml:space="preserve"> 1995. </w:t>
      </w:r>
      <w:r w:rsidRPr="00553697">
        <w:rPr>
          <w:sz w:val="28"/>
          <w:szCs w:val="28"/>
          <w:lang w:val="en-GB"/>
        </w:rPr>
        <w:t xml:space="preserve">- № </w:t>
      </w:r>
      <w:r>
        <w:rPr>
          <w:sz w:val="28"/>
          <w:szCs w:val="28"/>
          <w:lang w:val="en-GB"/>
        </w:rPr>
        <w:t>13</w:t>
      </w:r>
      <w:r w:rsidRPr="00553697">
        <w:rPr>
          <w:sz w:val="28"/>
          <w:szCs w:val="28"/>
          <w:lang w:val="en-GB"/>
        </w:rPr>
        <w:t xml:space="preserve">. – </w:t>
      </w:r>
      <w:r>
        <w:rPr>
          <w:sz w:val="28"/>
          <w:szCs w:val="28"/>
        </w:rPr>
        <w:t>Р</w:t>
      </w:r>
      <w:r w:rsidRPr="00553697">
        <w:rPr>
          <w:sz w:val="28"/>
          <w:szCs w:val="28"/>
          <w:lang w:val="en-GB"/>
        </w:rPr>
        <w:t xml:space="preserve">. </w:t>
      </w:r>
      <w:r>
        <w:rPr>
          <w:sz w:val="28"/>
          <w:szCs w:val="28"/>
          <w:lang w:val="en-GB"/>
        </w:rPr>
        <w:t>285-290</w:t>
      </w:r>
      <w:r w:rsidRPr="00553697">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 xml:space="preserve">A prospective, observational study of postmenopausal hormone therapy and primary prevention of cardiovascular disease </w:t>
      </w:r>
      <w:r w:rsidRPr="00553697">
        <w:rPr>
          <w:sz w:val="28"/>
          <w:szCs w:val="28"/>
          <w:lang w:val="en-GB"/>
        </w:rPr>
        <w:t xml:space="preserve">/ </w:t>
      </w:r>
      <w:r>
        <w:rPr>
          <w:sz w:val="28"/>
          <w:szCs w:val="28"/>
          <w:lang w:val="en-US"/>
        </w:rPr>
        <w:t>F.</w:t>
      </w:r>
      <w:r w:rsidRPr="00553697">
        <w:rPr>
          <w:sz w:val="28"/>
          <w:szCs w:val="28"/>
          <w:lang w:val="en-GB"/>
        </w:rPr>
        <w:t xml:space="preserve"> </w:t>
      </w:r>
      <w:r>
        <w:rPr>
          <w:sz w:val="28"/>
          <w:szCs w:val="28"/>
          <w:lang w:val="en-US"/>
        </w:rPr>
        <w:t>Grodstien, J. A. E.</w:t>
      </w:r>
      <w:r w:rsidRPr="00553697">
        <w:rPr>
          <w:sz w:val="28"/>
          <w:szCs w:val="28"/>
          <w:lang w:val="en-GB"/>
        </w:rPr>
        <w:t xml:space="preserve"> </w:t>
      </w:r>
      <w:r>
        <w:rPr>
          <w:sz w:val="28"/>
          <w:szCs w:val="28"/>
          <w:lang w:val="en-US"/>
        </w:rPr>
        <w:t>Manson, G. A</w:t>
      </w:r>
      <w:r w:rsidRPr="00553697">
        <w:rPr>
          <w:sz w:val="28"/>
          <w:szCs w:val="28"/>
          <w:lang w:val="en-GB"/>
        </w:rPr>
        <w:t>.</w:t>
      </w:r>
      <w:r>
        <w:rPr>
          <w:sz w:val="28"/>
          <w:szCs w:val="28"/>
          <w:lang w:val="en-US"/>
        </w:rPr>
        <w:t xml:space="preserve"> Colditz, et al. // Ann. Intern. Med. – 2000. – </w:t>
      </w:r>
      <w:r>
        <w:rPr>
          <w:sz w:val="28"/>
          <w:szCs w:val="28"/>
        </w:rPr>
        <w:t>№</w:t>
      </w:r>
      <w:r>
        <w:rPr>
          <w:sz w:val="28"/>
          <w:szCs w:val="28"/>
          <w:lang w:val="en-US"/>
        </w:rPr>
        <w:t xml:space="preserve"> 133. – P. 933-941.</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 xml:space="preserve">Estrogen in the prevention of atherosclerosis. A randomized, double-blind, placebo-controlled trial </w:t>
      </w:r>
      <w:r w:rsidRPr="00553697">
        <w:rPr>
          <w:sz w:val="28"/>
          <w:szCs w:val="28"/>
          <w:lang w:val="en-GB"/>
        </w:rPr>
        <w:t xml:space="preserve">/ </w:t>
      </w:r>
      <w:r>
        <w:rPr>
          <w:sz w:val="28"/>
          <w:szCs w:val="28"/>
          <w:lang w:val="en-US"/>
        </w:rPr>
        <w:t>H. N.</w:t>
      </w:r>
      <w:r w:rsidRPr="00553697">
        <w:rPr>
          <w:sz w:val="28"/>
          <w:szCs w:val="28"/>
          <w:lang w:val="en-GB"/>
        </w:rPr>
        <w:t xml:space="preserve"> </w:t>
      </w:r>
      <w:r>
        <w:rPr>
          <w:sz w:val="28"/>
          <w:szCs w:val="28"/>
          <w:lang w:val="en-US"/>
        </w:rPr>
        <w:t>Hodis, W. J.</w:t>
      </w:r>
      <w:r w:rsidRPr="00553697">
        <w:rPr>
          <w:sz w:val="28"/>
          <w:szCs w:val="28"/>
          <w:lang w:val="en-GB"/>
        </w:rPr>
        <w:t xml:space="preserve"> </w:t>
      </w:r>
      <w:r>
        <w:rPr>
          <w:sz w:val="28"/>
          <w:szCs w:val="28"/>
          <w:lang w:val="en-US"/>
        </w:rPr>
        <w:t>Mack, R. A.</w:t>
      </w:r>
      <w:r w:rsidRPr="00553697">
        <w:rPr>
          <w:sz w:val="28"/>
          <w:szCs w:val="28"/>
          <w:lang w:val="en-GB"/>
        </w:rPr>
        <w:t xml:space="preserve"> </w:t>
      </w:r>
      <w:r>
        <w:rPr>
          <w:sz w:val="28"/>
          <w:szCs w:val="28"/>
          <w:lang w:val="en-US"/>
        </w:rPr>
        <w:t xml:space="preserve">Lobo, et al. // Ann. Intern. Med. – 2001. – </w:t>
      </w:r>
      <w:r>
        <w:rPr>
          <w:sz w:val="28"/>
          <w:szCs w:val="28"/>
        </w:rPr>
        <w:t>№</w:t>
      </w:r>
      <w:r>
        <w:rPr>
          <w:sz w:val="28"/>
          <w:szCs w:val="28"/>
          <w:lang w:val="en-US"/>
        </w:rPr>
        <w:t xml:space="preserve"> 135. – P. 939-953.</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 xml:space="preserve">Grodstien F., Manson J. A. E., Stampfler M. Postmenopausal hormone use and secondary prevention of coronary events in the Nurses’ Health Study // Ann. Intern. Med. – 2001. – </w:t>
      </w:r>
      <w:r>
        <w:rPr>
          <w:sz w:val="28"/>
          <w:szCs w:val="28"/>
        </w:rPr>
        <w:t>№</w:t>
      </w:r>
      <w:r>
        <w:rPr>
          <w:sz w:val="28"/>
          <w:szCs w:val="28"/>
          <w:lang w:val="en-US"/>
        </w:rPr>
        <w:t xml:space="preserve"> 135. – P. 1-8.</w:t>
      </w:r>
    </w:p>
    <w:p w:rsidR="00B96D88" w:rsidRP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Дубоссарська</w:t>
      </w:r>
      <w:r w:rsidRPr="00B96D88">
        <w:rPr>
          <w:sz w:val="28"/>
          <w:szCs w:val="28"/>
        </w:rPr>
        <w:t xml:space="preserve"> </w:t>
      </w:r>
      <w:r>
        <w:rPr>
          <w:sz w:val="28"/>
          <w:szCs w:val="28"/>
        </w:rPr>
        <w:t>Ю</w:t>
      </w:r>
      <w:r w:rsidRPr="00B96D88">
        <w:rPr>
          <w:sz w:val="28"/>
          <w:szCs w:val="28"/>
        </w:rPr>
        <w:t xml:space="preserve">. </w:t>
      </w:r>
      <w:r>
        <w:rPr>
          <w:sz w:val="28"/>
          <w:szCs w:val="28"/>
        </w:rPr>
        <w:t>О</w:t>
      </w:r>
      <w:r w:rsidRPr="00B96D88">
        <w:rPr>
          <w:sz w:val="28"/>
          <w:szCs w:val="28"/>
        </w:rPr>
        <w:t xml:space="preserve">. </w:t>
      </w:r>
      <w:r>
        <w:rPr>
          <w:sz w:val="28"/>
          <w:szCs w:val="28"/>
        </w:rPr>
        <w:t>Діагностика</w:t>
      </w:r>
      <w:r w:rsidRPr="00B96D88">
        <w:rPr>
          <w:sz w:val="28"/>
          <w:szCs w:val="28"/>
        </w:rPr>
        <w:t xml:space="preserve"> </w:t>
      </w:r>
      <w:r>
        <w:rPr>
          <w:sz w:val="28"/>
          <w:szCs w:val="28"/>
        </w:rPr>
        <w:t>стану</w:t>
      </w:r>
      <w:r w:rsidRPr="00B96D88">
        <w:rPr>
          <w:sz w:val="28"/>
          <w:szCs w:val="28"/>
        </w:rPr>
        <w:t xml:space="preserve"> </w:t>
      </w:r>
      <w:r>
        <w:rPr>
          <w:sz w:val="28"/>
          <w:szCs w:val="28"/>
        </w:rPr>
        <w:t>кісткової</w:t>
      </w:r>
      <w:r w:rsidRPr="00B96D88">
        <w:rPr>
          <w:sz w:val="28"/>
          <w:szCs w:val="28"/>
        </w:rPr>
        <w:t xml:space="preserve"> </w:t>
      </w:r>
      <w:r>
        <w:rPr>
          <w:sz w:val="28"/>
          <w:szCs w:val="28"/>
        </w:rPr>
        <w:t>тканини</w:t>
      </w:r>
      <w:r w:rsidRPr="00B96D88">
        <w:rPr>
          <w:sz w:val="28"/>
          <w:szCs w:val="28"/>
        </w:rPr>
        <w:t xml:space="preserve"> </w:t>
      </w:r>
      <w:r>
        <w:rPr>
          <w:sz w:val="28"/>
          <w:szCs w:val="28"/>
        </w:rPr>
        <w:t>у</w:t>
      </w:r>
      <w:r w:rsidRPr="00B96D88">
        <w:rPr>
          <w:sz w:val="28"/>
          <w:szCs w:val="28"/>
        </w:rPr>
        <w:t xml:space="preserve"> </w:t>
      </w:r>
      <w:r>
        <w:rPr>
          <w:sz w:val="28"/>
          <w:szCs w:val="28"/>
        </w:rPr>
        <w:t>жінок</w:t>
      </w:r>
      <w:r w:rsidRPr="00B96D88">
        <w:rPr>
          <w:sz w:val="28"/>
          <w:szCs w:val="28"/>
        </w:rPr>
        <w:t xml:space="preserve"> // </w:t>
      </w:r>
      <w:r>
        <w:rPr>
          <w:sz w:val="28"/>
          <w:szCs w:val="28"/>
        </w:rPr>
        <w:t>Педіатрія</w:t>
      </w:r>
      <w:r w:rsidRPr="00B96D88">
        <w:rPr>
          <w:sz w:val="28"/>
          <w:szCs w:val="28"/>
        </w:rPr>
        <w:t xml:space="preserve">, </w:t>
      </w:r>
      <w:r>
        <w:rPr>
          <w:sz w:val="28"/>
          <w:szCs w:val="28"/>
        </w:rPr>
        <w:t>акушерство</w:t>
      </w:r>
      <w:r w:rsidRPr="00B96D88">
        <w:rPr>
          <w:sz w:val="28"/>
          <w:szCs w:val="28"/>
        </w:rPr>
        <w:t xml:space="preserve"> </w:t>
      </w:r>
      <w:r>
        <w:rPr>
          <w:sz w:val="28"/>
          <w:szCs w:val="28"/>
        </w:rPr>
        <w:t>та</w:t>
      </w:r>
      <w:r w:rsidRPr="00B96D88">
        <w:rPr>
          <w:sz w:val="28"/>
          <w:szCs w:val="28"/>
        </w:rPr>
        <w:t xml:space="preserve"> </w:t>
      </w:r>
      <w:r>
        <w:rPr>
          <w:sz w:val="28"/>
          <w:szCs w:val="28"/>
        </w:rPr>
        <w:t>гінекологія</w:t>
      </w:r>
      <w:r w:rsidRPr="00B96D88">
        <w:rPr>
          <w:sz w:val="28"/>
          <w:szCs w:val="28"/>
        </w:rPr>
        <w:t xml:space="preserve">. – 1999. - № 3. – </w:t>
      </w:r>
      <w:r>
        <w:rPr>
          <w:sz w:val="28"/>
          <w:szCs w:val="28"/>
        </w:rPr>
        <w:t>С</w:t>
      </w:r>
      <w:r w:rsidRPr="00B96D88">
        <w:rPr>
          <w:sz w:val="28"/>
          <w:szCs w:val="28"/>
        </w:rPr>
        <w:t>. 106-107.</w:t>
      </w:r>
    </w:p>
    <w:p w:rsidR="00B96D88" w:rsidRP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Мартинюк</w:t>
      </w:r>
      <w:r w:rsidRPr="00B96D88">
        <w:rPr>
          <w:sz w:val="28"/>
          <w:szCs w:val="28"/>
        </w:rPr>
        <w:t xml:space="preserve"> </w:t>
      </w:r>
      <w:r>
        <w:rPr>
          <w:sz w:val="28"/>
          <w:szCs w:val="28"/>
        </w:rPr>
        <w:t>Л</w:t>
      </w:r>
      <w:r w:rsidRPr="00B96D88">
        <w:rPr>
          <w:sz w:val="28"/>
          <w:szCs w:val="28"/>
        </w:rPr>
        <w:t xml:space="preserve">. </w:t>
      </w:r>
      <w:r>
        <w:rPr>
          <w:sz w:val="28"/>
          <w:szCs w:val="28"/>
        </w:rPr>
        <w:t>П</w:t>
      </w:r>
      <w:r w:rsidRPr="00B96D88">
        <w:rPr>
          <w:sz w:val="28"/>
          <w:szCs w:val="28"/>
        </w:rPr>
        <w:t xml:space="preserve">., </w:t>
      </w:r>
      <w:r>
        <w:rPr>
          <w:sz w:val="28"/>
          <w:szCs w:val="28"/>
        </w:rPr>
        <w:t>Сміян</w:t>
      </w:r>
      <w:r w:rsidRPr="00B96D88">
        <w:rPr>
          <w:sz w:val="28"/>
          <w:szCs w:val="28"/>
        </w:rPr>
        <w:t xml:space="preserve"> </w:t>
      </w:r>
      <w:r>
        <w:rPr>
          <w:sz w:val="28"/>
          <w:szCs w:val="28"/>
        </w:rPr>
        <w:t>С</w:t>
      </w:r>
      <w:r w:rsidRPr="00B96D88">
        <w:rPr>
          <w:sz w:val="28"/>
          <w:szCs w:val="28"/>
        </w:rPr>
        <w:t xml:space="preserve">. </w:t>
      </w:r>
      <w:r>
        <w:rPr>
          <w:sz w:val="28"/>
          <w:szCs w:val="28"/>
        </w:rPr>
        <w:t>І</w:t>
      </w:r>
      <w:r w:rsidRPr="00B96D88">
        <w:rPr>
          <w:sz w:val="28"/>
          <w:szCs w:val="28"/>
        </w:rPr>
        <w:t xml:space="preserve">., </w:t>
      </w:r>
      <w:r>
        <w:rPr>
          <w:sz w:val="28"/>
          <w:szCs w:val="28"/>
        </w:rPr>
        <w:t>Бутвин</w:t>
      </w:r>
      <w:r w:rsidRPr="00B96D88">
        <w:rPr>
          <w:sz w:val="28"/>
          <w:szCs w:val="28"/>
        </w:rPr>
        <w:t xml:space="preserve"> </w:t>
      </w:r>
      <w:r>
        <w:rPr>
          <w:sz w:val="28"/>
          <w:szCs w:val="28"/>
        </w:rPr>
        <w:t>С</w:t>
      </w:r>
      <w:r w:rsidRPr="00B96D88">
        <w:rPr>
          <w:sz w:val="28"/>
          <w:szCs w:val="28"/>
        </w:rPr>
        <w:t xml:space="preserve">. </w:t>
      </w:r>
      <w:r>
        <w:rPr>
          <w:sz w:val="28"/>
          <w:szCs w:val="28"/>
        </w:rPr>
        <w:t>М</w:t>
      </w:r>
      <w:r w:rsidRPr="00B96D88">
        <w:rPr>
          <w:sz w:val="28"/>
          <w:szCs w:val="28"/>
        </w:rPr>
        <w:t xml:space="preserve">. </w:t>
      </w:r>
      <w:r>
        <w:rPr>
          <w:sz w:val="28"/>
          <w:szCs w:val="28"/>
        </w:rPr>
        <w:t>Особливості</w:t>
      </w:r>
      <w:r w:rsidRPr="00B96D88">
        <w:rPr>
          <w:sz w:val="28"/>
          <w:szCs w:val="28"/>
        </w:rPr>
        <w:t xml:space="preserve"> </w:t>
      </w:r>
      <w:r>
        <w:rPr>
          <w:sz w:val="28"/>
          <w:szCs w:val="28"/>
        </w:rPr>
        <w:t>стану</w:t>
      </w:r>
      <w:r w:rsidRPr="00B96D88">
        <w:rPr>
          <w:sz w:val="28"/>
          <w:szCs w:val="28"/>
        </w:rPr>
        <w:t xml:space="preserve"> </w:t>
      </w:r>
      <w:r>
        <w:rPr>
          <w:sz w:val="28"/>
          <w:szCs w:val="28"/>
        </w:rPr>
        <w:t>кісткової</w:t>
      </w:r>
      <w:r w:rsidRPr="00B96D88">
        <w:rPr>
          <w:sz w:val="28"/>
          <w:szCs w:val="28"/>
        </w:rPr>
        <w:t xml:space="preserve"> </w:t>
      </w:r>
      <w:r>
        <w:rPr>
          <w:sz w:val="28"/>
          <w:szCs w:val="28"/>
        </w:rPr>
        <w:t>тканини</w:t>
      </w:r>
      <w:r w:rsidRPr="00B96D88">
        <w:rPr>
          <w:sz w:val="28"/>
          <w:szCs w:val="28"/>
        </w:rPr>
        <w:t xml:space="preserve"> </w:t>
      </w:r>
      <w:r>
        <w:rPr>
          <w:sz w:val="28"/>
          <w:szCs w:val="28"/>
        </w:rPr>
        <w:t>у</w:t>
      </w:r>
      <w:r w:rsidRPr="00B96D88">
        <w:rPr>
          <w:sz w:val="28"/>
          <w:szCs w:val="28"/>
        </w:rPr>
        <w:t xml:space="preserve"> </w:t>
      </w:r>
      <w:r>
        <w:rPr>
          <w:sz w:val="28"/>
          <w:szCs w:val="28"/>
        </w:rPr>
        <w:t>жінок</w:t>
      </w:r>
      <w:r w:rsidRPr="00B96D88">
        <w:rPr>
          <w:sz w:val="28"/>
          <w:szCs w:val="28"/>
        </w:rPr>
        <w:t xml:space="preserve"> </w:t>
      </w:r>
      <w:r>
        <w:rPr>
          <w:sz w:val="28"/>
          <w:szCs w:val="28"/>
        </w:rPr>
        <w:t>постменопаузального</w:t>
      </w:r>
      <w:r w:rsidRPr="00B96D88">
        <w:rPr>
          <w:sz w:val="28"/>
          <w:szCs w:val="28"/>
        </w:rPr>
        <w:t xml:space="preserve"> </w:t>
      </w:r>
      <w:r>
        <w:rPr>
          <w:sz w:val="28"/>
          <w:szCs w:val="28"/>
        </w:rPr>
        <w:t>періоду</w:t>
      </w:r>
      <w:r w:rsidRPr="00B96D88">
        <w:rPr>
          <w:sz w:val="28"/>
          <w:szCs w:val="28"/>
        </w:rPr>
        <w:t xml:space="preserve"> </w:t>
      </w:r>
      <w:r>
        <w:rPr>
          <w:sz w:val="28"/>
          <w:szCs w:val="28"/>
        </w:rPr>
        <w:t>на</w:t>
      </w:r>
      <w:r w:rsidRPr="00B96D88">
        <w:rPr>
          <w:sz w:val="28"/>
          <w:szCs w:val="28"/>
        </w:rPr>
        <w:t xml:space="preserve"> </w:t>
      </w:r>
      <w:r>
        <w:rPr>
          <w:sz w:val="28"/>
          <w:szCs w:val="28"/>
        </w:rPr>
        <w:t>тлі</w:t>
      </w:r>
      <w:r w:rsidRPr="00B96D88">
        <w:rPr>
          <w:sz w:val="28"/>
          <w:szCs w:val="28"/>
        </w:rPr>
        <w:t xml:space="preserve"> </w:t>
      </w:r>
      <w:r>
        <w:rPr>
          <w:sz w:val="28"/>
          <w:szCs w:val="28"/>
        </w:rPr>
        <w:t>хронічної</w:t>
      </w:r>
      <w:r w:rsidRPr="00B96D88">
        <w:rPr>
          <w:sz w:val="28"/>
          <w:szCs w:val="28"/>
        </w:rPr>
        <w:t xml:space="preserve"> </w:t>
      </w:r>
      <w:r>
        <w:rPr>
          <w:sz w:val="28"/>
          <w:szCs w:val="28"/>
        </w:rPr>
        <w:t>ниркової</w:t>
      </w:r>
      <w:r w:rsidRPr="00B96D88">
        <w:rPr>
          <w:sz w:val="28"/>
          <w:szCs w:val="28"/>
        </w:rPr>
        <w:t xml:space="preserve"> </w:t>
      </w:r>
      <w:r>
        <w:rPr>
          <w:sz w:val="28"/>
          <w:szCs w:val="28"/>
        </w:rPr>
        <w:t>недостатності</w:t>
      </w:r>
      <w:r w:rsidRPr="00B96D88">
        <w:rPr>
          <w:sz w:val="28"/>
          <w:szCs w:val="28"/>
        </w:rPr>
        <w:t xml:space="preserve"> // </w:t>
      </w:r>
      <w:r>
        <w:rPr>
          <w:sz w:val="28"/>
          <w:szCs w:val="28"/>
        </w:rPr>
        <w:t>Вісник</w:t>
      </w:r>
      <w:r w:rsidRPr="00B96D88">
        <w:rPr>
          <w:sz w:val="28"/>
          <w:szCs w:val="28"/>
        </w:rPr>
        <w:t xml:space="preserve"> </w:t>
      </w:r>
      <w:r>
        <w:rPr>
          <w:sz w:val="28"/>
          <w:szCs w:val="28"/>
        </w:rPr>
        <w:t>наукових</w:t>
      </w:r>
      <w:r w:rsidRPr="00B96D88">
        <w:rPr>
          <w:sz w:val="28"/>
          <w:szCs w:val="28"/>
        </w:rPr>
        <w:t xml:space="preserve"> </w:t>
      </w:r>
      <w:r>
        <w:rPr>
          <w:sz w:val="28"/>
          <w:szCs w:val="28"/>
        </w:rPr>
        <w:t>досліджень</w:t>
      </w:r>
      <w:r w:rsidRPr="00B96D88">
        <w:rPr>
          <w:sz w:val="28"/>
          <w:szCs w:val="28"/>
        </w:rPr>
        <w:t xml:space="preserve">. – 2002. - № 3. – </w:t>
      </w:r>
      <w:r>
        <w:rPr>
          <w:sz w:val="28"/>
          <w:szCs w:val="28"/>
        </w:rPr>
        <w:t>С</w:t>
      </w:r>
      <w:r w:rsidRPr="00B96D88">
        <w:rPr>
          <w:sz w:val="28"/>
          <w:szCs w:val="28"/>
        </w:rPr>
        <w:t>. 81-84.</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Митник З. М. Стан кісткової тканини в жінок із хронічними недугами печінки в період до і після настання менопаузи // Архів клінічної медицини. – 2003. - № 1. – С. 61-64.</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Поворознюк В. В., Григорьева Н. В. Менопауза и остеопороз // Доктор. – 2002. - № 5. – С. 50-55.</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Поворознюк В. В., Григор’єва Н. В., Боріс О. М. Структурно-функціональний стан кісткової тканини в українських жінок в постменопаузальному періоді // Вісник наукових досліджень. – 2002. - № 3. – С. 89-93.</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Постменопаузальний остеопороз: регіональні та вікові особливості /  В. В. Поворознюк, Т. Ф. Татарчук, О. М. Борис, С. І. Регеда // Педіатрія, акушерство та гінекологія. – 1997. - № 3. – С. 86-87.</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lang w:val="en-GB"/>
        </w:rPr>
        <w:lastRenderedPageBreak/>
        <w:t>Guthrie J</w:t>
      </w:r>
      <w:r w:rsidRPr="00553697">
        <w:rPr>
          <w:sz w:val="28"/>
          <w:szCs w:val="28"/>
          <w:lang w:val="en-GB"/>
        </w:rPr>
        <w:t xml:space="preserve">. </w:t>
      </w:r>
      <w:r>
        <w:rPr>
          <w:sz w:val="28"/>
          <w:szCs w:val="28"/>
          <w:lang w:val="en-GB"/>
        </w:rPr>
        <w:t>R</w:t>
      </w:r>
      <w:r w:rsidRPr="00553697">
        <w:rPr>
          <w:sz w:val="28"/>
          <w:szCs w:val="28"/>
          <w:lang w:val="en-GB"/>
        </w:rPr>
        <w:t>.</w:t>
      </w:r>
      <w:r>
        <w:rPr>
          <w:sz w:val="28"/>
          <w:szCs w:val="28"/>
          <w:lang w:val="en-GB"/>
        </w:rPr>
        <w:t>, Dennerstein L</w:t>
      </w:r>
      <w:r w:rsidRPr="00553697">
        <w:rPr>
          <w:sz w:val="28"/>
          <w:szCs w:val="28"/>
          <w:lang w:val="en-GB"/>
        </w:rPr>
        <w:t>.</w:t>
      </w:r>
      <w:r>
        <w:rPr>
          <w:sz w:val="28"/>
          <w:szCs w:val="28"/>
          <w:lang w:val="en-GB"/>
        </w:rPr>
        <w:t>, Wark J</w:t>
      </w:r>
      <w:r w:rsidRPr="00553697">
        <w:rPr>
          <w:sz w:val="28"/>
          <w:szCs w:val="28"/>
          <w:lang w:val="en-GB"/>
        </w:rPr>
        <w:t xml:space="preserve">. </w:t>
      </w:r>
      <w:r>
        <w:rPr>
          <w:sz w:val="28"/>
          <w:szCs w:val="28"/>
          <w:lang w:val="en-GB"/>
        </w:rPr>
        <w:t>D. Risk Factors for Osteoporosis: A Review</w:t>
      </w:r>
      <w:r w:rsidRPr="00553697">
        <w:rPr>
          <w:sz w:val="28"/>
          <w:szCs w:val="28"/>
          <w:lang w:val="en-GB"/>
        </w:rPr>
        <w:t xml:space="preserve"> //</w:t>
      </w:r>
      <w:r>
        <w:rPr>
          <w:sz w:val="28"/>
          <w:szCs w:val="28"/>
          <w:lang w:val="en-GB"/>
        </w:rPr>
        <w:t xml:space="preserve"> Med</w:t>
      </w:r>
      <w:r w:rsidRPr="00553697">
        <w:rPr>
          <w:sz w:val="28"/>
          <w:szCs w:val="28"/>
          <w:lang w:val="en-GB"/>
        </w:rPr>
        <w:t xml:space="preserve">. </w:t>
      </w:r>
      <w:r>
        <w:rPr>
          <w:sz w:val="28"/>
          <w:szCs w:val="28"/>
          <w:lang w:val="en-GB"/>
        </w:rPr>
        <w:t>Gen</w:t>
      </w:r>
      <w:r>
        <w:rPr>
          <w:sz w:val="28"/>
          <w:szCs w:val="28"/>
        </w:rPr>
        <w:t xml:space="preserve">. </w:t>
      </w:r>
      <w:r>
        <w:rPr>
          <w:sz w:val="28"/>
          <w:szCs w:val="28"/>
          <w:lang w:val="en-GB"/>
        </w:rPr>
        <w:t>Med</w:t>
      </w:r>
      <w:r>
        <w:rPr>
          <w:sz w:val="28"/>
          <w:szCs w:val="28"/>
        </w:rPr>
        <w:t xml:space="preserve">. – </w:t>
      </w:r>
      <w:r>
        <w:rPr>
          <w:sz w:val="28"/>
          <w:szCs w:val="28"/>
          <w:lang w:val="en-GB"/>
        </w:rPr>
        <w:t>2000</w:t>
      </w:r>
      <w:r>
        <w:rPr>
          <w:sz w:val="28"/>
          <w:szCs w:val="28"/>
        </w:rPr>
        <w:t>. -</w:t>
      </w:r>
      <w:r>
        <w:rPr>
          <w:sz w:val="28"/>
          <w:szCs w:val="28"/>
          <w:lang w:val="en-US"/>
        </w:rPr>
        <w:t xml:space="preserve"> Vol</w:t>
      </w:r>
      <w:r>
        <w:rPr>
          <w:sz w:val="28"/>
          <w:szCs w:val="28"/>
          <w:lang w:val="en-GB"/>
        </w:rPr>
        <w:t>. 2</w:t>
      </w:r>
      <w:r>
        <w:rPr>
          <w:sz w:val="28"/>
          <w:szCs w:val="28"/>
        </w:rPr>
        <w:t xml:space="preserve">, № </w:t>
      </w:r>
      <w:r>
        <w:rPr>
          <w:sz w:val="28"/>
          <w:szCs w:val="28"/>
          <w:lang w:val="en-GB"/>
        </w:rPr>
        <w:t>4</w:t>
      </w:r>
      <w:r>
        <w:rPr>
          <w:sz w:val="28"/>
          <w:szCs w:val="28"/>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GB"/>
        </w:rPr>
        <w:t>Iqbal M</w:t>
      </w:r>
      <w:r w:rsidRPr="00553697">
        <w:rPr>
          <w:sz w:val="28"/>
          <w:szCs w:val="28"/>
          <w:lang w:val="en-GB"/>
        </w:rPr>
        <w:t xml:space="preserve">. </w:t>
      </w:r>
      <w:r>
        <w:rPr>
          <w:sz w:val="28"/>
          <w:szCs w:val="28"/>
          <w:lang w:val="en-GB"/>
        </w:rPr>
        <w:t>M. Osteoporosis: Epidemiology, Diagnosis, and Treatment</w:t>
      </w:r>
      <w:r w:rsidRPr="00553697">
        <w:rPr>
          <w:sz w:val="28"/>
          <w:szCs w:val="28"/>
          <w:lang w:val="en-GB"/>
        </w:rPr>
        <w:t xml:space="preserve"> //</w:t>
      </w:r>
      <w:r>
        <w:rPr>
          <w:sz w:val="28"/>
          <w:szCs w:val="28"/>
          <w:lang w:val="en-GB"/>
        </w:rPr>
        <w:t xml:space="preserve"> South Med</w:t>
      </w:r>
      <w:r w:rsidRPr="00553697">
        <w:rPr>
          <w:sz w:val="28"/>
          <w:szCs w:val="28"/>
          <w:lang w:val="en-GB"/>
        </w:rPr>
        <w:t>.</w:t>
      </w:r>
      <w:r>
        <w:rPr>
          <w:sz w:val="28"/>
          <w:szCs w:val="28"/>
          <w:lang w:val="en-GB"/>
        </w:rPr>
        <w:t xml:space="preserve"> J</w:t>
      </w:r>
      <w:r w:rsidRPr="00553697">
        <w:rPr>
          <w:sz w:val="28"/>
          <w:szCs w:val="28"/>
          <w:lang w:val="en-GB"/>
        </w:rPr>
        <w:t>. –</w:t>
      </w:r>
      <w:r>
        <w:rPr>
          <w:sz w:val="28"/>
          <w:szCs w:val="28"/>
          <w:lang w:val="en-GB"/>
        </w:rPr>
        <w:t xml:space="preserve"> 2000</w:t>
      </w:r>
      <w:r w:rsidRPr="00553697">
        <w:rPr>
          <w:sz w:val="28"/>
          <w:szCs w:val="28"/>
          <w:lang w:val="en-GB"/>
        </w:rPr>
        <w:t xml:space="preserve">. - </w:t>
      </w:r>
      <w:r>
        <w:rPr>
          <w:sz w:val="28"/>
          <w:szCs w:val="28"/>
          <w:lang w:val="en-US"/>
        </w:rPr>
        <w:t>Vol</w:t>
      </w:r>
      <w:r>
        <w:rPr>
          <w:sz w:val="28"/>
          <w:szCs w:val="28"/>
          <w:lang w:val="en-GB"/>
        </w:rPr>
        <w:t>.</w:t>
      </w:r>
      <w:r w:rsidRPr="00553697">
        <w:rPr>
          <w:sz w:val="28"/>
          <w:szCs w:val="28"/>
          <w:lang w:val="en-GB"/>
        </w:rPr>
        <w:t xml:space="preserve"> </w:t>
      </w:r>
      <w:r>
        <w:rPr>
          <w:sz w:val="28"/>
          <w:szCs w:val="28"/>
          <w:lang w:val="en-GB"/>
        </w:rPr>
        <w:t>93</w:t>
      </w:r>
      <w:r w:rsidRPr="00553697">
        <w:rPr>
          <w:sz w:val="28"/>
          <w:szCs w:val="28"/>
          <w:lang w:val="en-GB"/>
        </w:rPr>
        <w:t xml:space="preserve">, № </w:t>
      </w:r>
      <w:r>
        <w:rPr>
          <w:sz w:val="28"/>
          <w:szCs w:val="28"/>
          <w:lang w:val="en-GB"/>
        </w:rPr>
        <w:t>1</w:t>
      </w:r>
      <w:r w:rsidRPr="00553697">
        <w:rPr>
          <w:sz w:val="28"/>
          <w:szCs w:val="28"/>
          <w:lang w:val="en-GB"/>
        </w:rPr>
        <w:t xml:space="preserve">. – </w:t>
      </w:r>
      <w:r>
        <w:rPr>
          <w:sz w:val="28"/>
          <w:szCs w:val="28"/>
        </w:rPr>
        <w:t>Р</w:t>
      </w:r>
      <w:r w:rsidRPr="00553697">
        <w:rPr>
          <w:sz w:val="28"/>
          <w:szCs w:val="28"/>
          <w:lang w:val="en-GB"/>
        </w:rPr>
        <w:t xml:space="preserve">. </w:t>
      </w:r>
      <w:r>
        <w:rPr>
          <w:sz w:val="28"/>
          <w:szCs w:val="28"/>
          <w:lang w:val="en-GB"/>
        </w:rPr>
        <w:t>2-18</w:t>
      </w:r>
      <w:r w:rsidRPr="00553697">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lang w:val="en-US"/>
        </w:rPr>
        <w:t>Offer R</w:t>
      </w:r>
      <w:r w:rsidRPr="00553697">
        <w:rPr>
          <w:sz w:val="28"/>
          <w:szCs w:val="28"/>
          <w:lang w:val="en-GB"/>
        </w:rPr>
        <w:t xml:space="preserve">. </w:t>
      </w:r>
      <w:r>
        <w:rPr>
          <w:sz w:val="28"/>
          <w:szCs w:val="28"/>
          <w:lang w:val="en-US"/>
        </w:rPr>
        <w:t>C</w:t>
      </w:r>
      <w:r w:rsidRPr="00553697">
        <w:rPr>
          <w:sz w:val="28"/>
          <w:szCs w:val="28"/>
          <w:lang w:val="en-GB"/>
        </w:rPr>
        <w:t>.</w:t>
      </w:r>
      <w:r>
        <w:rPr>
          <w:sz w:val="28"/>
          <w:szCs w:val="28"/>
          <w:lang w:val="en-US"/>
        </w:rPr>
        <w:t>, Offer S</w:t>
      </w:r>
      <w:r w:rsidRPr="00553697">
        <w:rPr>
          <w:sz w:val="28"/>
          <w:szCs w:val="28"/>
          <w:lang w:val="en-GB"/>
        </w:rPr>
        <w:t xml:space="preserve">. </w:t>
      </w:r>
      <w:r>
        <w:rPr>
          <w:sz w:val="28"/>
          <w:szCs w:val="28"/>
          <w:lang w:val="en-US"/>
        </w:rPr>
        <w:t>W. Osteoporosis and Menopause: Talking charge of bone health</w:t>
      </w:r>
      <w:r w:rsidRPr="00553697">
        <w:rPr>
          <w:sz w:val="28"/>
          <w:szCs w:val="28"/>
          <w:lang w:val="en-GB"/>
        </w:rPr>
        <w:t xml:space="preserve"> //</w:t>
      </w:r>
      <w:r>
        <w:rPr>
          <w:sz w:val="28"/>
          <w:szCs w:val="28"/>
          <w:lang w:val="en-US"/>
        </w:rPr>
        <w:t xml:space="preserve"> Brit</w:t>
      </w:r>
      <w:r w:rsidRPr="00553697">
        <w:rPr>
          <w:sz w:val="28"/>
          <w:szCs w:val="28"/>
          <w:lang w:val="en-GB"/>
        </w:rPr>
        <w:t>.</w:t>
      </w:r>
      <w:r>
        <w:rPr>
          <w:sz w:val="28"/>
          <w:szCs w:val="28"/>
          <w:lang w:val="en-US"/>
        </w:rPr>
        <w:t xml:space="preserve"> Columbia Med</w:t>
      </w:r>
      <w:r>
        <w:rPr>
          <w:sz w:val="28"/>
          <w:szCs w:val="28"/>
        </w:rPr>
        <w:t>.</w:t>
      </w:r>
      <w:r>
        <w:rPr>
          <w:sz w:val="28"/>
          <w:szCs w:val="28"/>
          <w:lang w:val="en-US"/>
        </w:rPr>
        <w:t xml:space="preserve"> J</w:t>
      </w:r>
      <w:r>
        <w:rPr>
          <w:sz w:val="28"/>
          <w:szCs w:val="28"/>
        </w:rPr>
        <w:t>. –</w:t>
      </w:r>
      <w:r>
        <w:rPr>
          <w:sz w:val="28"/>
          <w:szCs w:val="28"/>
          <w:lang w:val="en-US"/>
        </w:rPr>
        <w:t xml:space="preserve"> 2001</w:t>
      </w:r>
      <w:r>
        <w:rPr>
          <w:sz w:val="28"/>
          <w:szCs w:val="28"/>
        </w:rPr>
        <w:t xml:space="preserve">. - </w:t>
      </w:r>
      <w:r>
        <w:rPr>
          <w:sz w:val="28"/>
          <w:szCs w:val="28"/>
          <w:lang w:val="en-US"/>
        </w:rPr>
        <w:t>Vol</w:t>
      </w:r>
      <w:r>
        <w:rPr>
          <w:sz w:val="28"/>
          <w:szCs w:val="28"/>
          <w:lang w:val="en-GB"/>
        </w:rPr>
        <w:t>.</w:t>
      </w:r>
      <w:r>
        <w:rPr>
          <w:sz w:val="28"/>
          <w:szCs w:val="28"/>
        </w:rPr>
        <w:t xml:space="preserve"> </w:t>
      </w:r>
      <w:r>
        <w:rPr>
          <w:sz w:val="28"/>
          <w:szCs w:val="28"/>
          <w:lang w:val="en-US"/>
        </w:rPr>
        <w:t>43</w:t>
      </w:r>
      <w:r>
        <w:rPr>
          <w:sz w:val="28"/>
          <w:szCs w:val="28"/>
        </w:rPr>
        <w:t xml:space="preserve">, № </w:t>
      </w:r>
      <w:r>
        <w:rPr>
          <w:sz w:val="28"/>
          <w:szCs w:val="28"/>
          <w:lang w:val="en-US"/>
        </w:rPr>
        <w:t>8</w:t>
      </w:r>
      <w:r>
        <w:rPr>
          <w:sz w:val="28"/>
          <w:szCs w:val="28"/>
        </w:rPr>
        <w:t xml:space="preserve">. – Р. </w:t>
      </w:r>
      <w:r>
        <w:rPr>
          <w:sz w:val="28"/>
          <w:szCs w:val="28"/>
          <w:lang w:val="en-US"/>
        </w:rPr>
        <w:t>458-462</w:t>
      </w:r>
      <w:r>
        <w:rPr>
          <w:sz w:val="28"/>
          <w:szCs w:val="28"/>
        </w:rPr>
        <w:t>.</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Poirier-Solomon L. Preventing osteoporosis: Bone up on health</w:t>
      </w:r>
      <w:r w:rsidRPr="00553697">
        <w:rPr>
          <w:sz w:val="28"/>
          <w:szCs w:val="28"/>
          <w:lang w:val="en-GB"/>
        </w:rPr>
        <w:t xml:space="preserve"> //</w:t>
      </w:r>
      <w:r>
        <w:rPr>
          <w:sz w:val="28"/>
          <w:szCs w:val="28"/>
          <w:lang w:val="en-US"/>
        </w:rPr>
        <w:t xml:space="preserve"> Diabetes Forecast</w:t>
      </w:r>
      <w:r w:rsidRPr="00553697">
        <w:rPr>
          <w:sz w:val="28"/>
          <w:szCs w:val="28"/>
          <w:lang w:val="en-GB"/>
        </w:rPr>
        <w:t xml:space="preserve">. – </w:t>
      </w:r>
      <w:r>
        <w:rPr>
          <w:sz w:val="28"/>
          <w:szCs w:val="28"/>
          <w:lang w:val="en-US"/>
        </w:rPr>
        <w:t>2001</w:t>
      </w:r>
      <w:r w:rsidRPr="00553697">
        <w:rPr>
          <w:sz w:val="28"/>
          <w:szCs w:val="28"/>
          <w:lang w:val="en-GB"/>
        </w:rPr>
        <w:t xml:space="preserve">. - </w:t>
      </w:r>
      <w:r>
        <w:rPr>
          <w:sz w:val="28"/>
          <w:szCs w:val="28"/>
          <w:lang w:val="en-US"/>
        </w:rPr>
        <w:t>Vol</w:t>
      </w:r>
      <w:r>
        <w:rPr>
          <w:sz w:val="28"/>
          <w:szCs w:val="28"/>
          <w:lang w:val="en-GB"/>
        </w:rPr>
        <w:t>.</w:t>
      </w:r>
      <w:r w:rsidRPr="00553697">
        <w:rPr>
          <w:sz w:val="28"/>
          <w:szCs w:val="28"/>
          <w:lang w:val="en-GB"/>
        </w:rPr>
        <w:t xml:space="preserve"> </w:t>
      </w:r>
      <w:r>
        <w:rPr>
          <w:sz w:val="28"/>
          <w:szCs w:val="28"/>
          <w:lang w:val="en-US"/>
        </w:rPr>
        <w:t>54</w:t>
      </w:r>
      <w:r w:rsidRPr="00553697">
        <w:rPr>
          <w:sz w:val="28"/>
          <w:szCs w:val="28"/>
          <w:lang w:val="en-GB"/>
        </w:rPr>
        <w:t xml:space="preserve">, № </w:t>
      </w:r>
      <w:r>
        <w:rPr>
          <w:sz w:val="28"/>
          <w:szCs w:val="28"/>
          <w:lang w:val="en-US"/>
        </w:rPr>
        <w:t>4</w:t>
      </w:r>
      <w:r w:rsidRPr="00553697">
        <w:rPr>
          <w:sz w:val="28"/>
          <w:szCs w:val="28"/>
          <w:lang w:val="en-GB"/>
        </w:rPr>
        <w:t xml:space="preserve">. – </w:t>
      </w:r>
      <w:r>
        <w:rPr>
          <w:sz w:val="28"/>
          <w:szCs w:val="28"/>
        </w:rPr>
        <w:t>Р</w:t>
      </w:r>
      <w:r w:rsidRPr="00553697">
        <w:rPr>
          <w:sz w:val="28"/>
          <w:szCs w:val="28"/>
          <w:lang w:val="en-GB"/>
        </w:rPr>
        <w:t xml:space="preserve">. </w:t>
      </w:r>
      <w:r>
        <w:rPr>
          <w:sz w:val="28"/>
          <w:szCs w:val="28"/>
          <w:lang w:val="en-US"/>
        </w:rPr>
        <w:t>33-35</w:t>
      </w:r>
      <w:r w:rsidRPr="00553697">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lang w:val="en-US"/>
        </w:rPr>
        <w:t>The rising number of underfoot accidents after the menopausal causes both fractures and non fracture injures</w:t>
      </w:r>
      <w:r w:rsidRPr="00553697">
        <w:rPr>
          <w:sz w:val="28"/>
          <w:szCs w:val="28"/>
          <w:lang w:val="en-GB"/>
        </w:rPr>
        <w:t xml:space="preserve"> / </w:t>
      </w:r>
      <w:r>
        <w:rPr>
          <w:sz w:val="28"/>
          <w:szCs w:val="28"/>
          <w:lang w:val="en-US"/>
        </w:rPr>
        <w:t>J</w:t>
      </w:r>
      <w:r w:rsidRPr="00553697">
        <w:rPr>
          <w:sz w:val="28"/>
          <w:szCs w:val="28"/>
          <w:lang w:val="en-GB"/>
        </w:rPr>
        <w:t xml:space="preserve">. </w:t>
      </w:r>
      <w:r>
        <w:rPr>
          <w:sz w:val="28"/>
          <w:szCs w:val="28"/>
          <w:lang w:val="en-US"/>
        </w:rPr>
        <w:t>C</w:t>
      </w:r>
      <w:r w:rsidRPr="00553697">
        <w:rPr>
          <w:sz w:val="28"/>
          <w:szCs w:val="28"/>
          <w:lang w:val="en-GB"/>
        </w:rPr>
        <w:t>.</w:t>
      </w:r>
      <w:r>
        <w:rPr>
          <w:sz w:val="28"/>
          <w:szCs w:val="28"/>
          <w:lang w:val="en-US"/>
        </w:rPr>
        <w:t xml:space="preserve"> Davies, D</w:t>
      </w:r>
      <w:r w:rsidRPr="00553697">
        <w:rPr>
          <w:sz w:val="28"/>
          <w:szCs w:val="28"/>
          <w:lang w:val="en-GB"/>
        </w:rPr>
        <w:t xml:space="preserve">. </w:t>
      </w:r>
      <w:r>
        <w:rPr>
          <w:sz w:val="28"/>
          <w:szCs w:val="28"/>
          <w:lang w:val="en-US"/>
        </w:rPr>
        <w:t>P</w:t>
      </w:r>
      <w:r w:rsidRPr="00553697">
        <w:rPr>
          <w:sz w:val="28"/>
          <w:szCs w:val="28"/>
          <w:lang w:val="en-GB"/>
        </w:rPr>
        <w:t>.</w:t>
      </w:r>
      <w:r>
        <w:rPr>
          <w:sz w:val="28"/>
          <w:szCs w:val="28"/>
          <w:lang w:val="en-US"/>
        </w:rPr>
        <w:t xml:space="preserve"> Manning, G</w:t>
      </w:r>
      <w:r w:rsidRPr="00553697">
        <w:rPr>
          <w:sz w:val="28"/>
          <w:szCs w:val="28"/>
          <w:lang w:val="en-GB"/>
        </w:rPr>
        <w:t xml:space="preserve">. </w:t>
      </w:r>
      <w:r>
        <w:rPr>
          <w:sz w:val="28"/>
          <w:szCs w:val="28"/>
          <w:lang w:val="en-US"/>
        </w:rPr>
        <w:t>J</w:t>
      </w:r>
      <w:r w:rsidRPr="00553697">
        <w:rPr>
          <w:sz w:val="28"/>
          <w:szCs w:val="28"/>
          <w:lang w:val="en-GB"/>
        </w:rPr>
        <w:t>.</w:t>
      </w:r>
      <w:r>
        <w:rPr>
          <w:sz w:val="28"/>
          <w:szCs w:val="28"/>
          <w:lang w:val="en-US"/>
        </w:rPr>
        <w:t xml:space="preserve"> Kemp, S</w:t>
      </w:r>
      <w:r w:rsidRPr="00553697">
        <w:rPr>
          <w:sz w:val="28"/>
          <w:szCs w:val="28"/>
          <w:lang w:val="en-GB"/>
        </w:rPr>
        <w:t xml:space="preserve">. </w:t>
      </w:r>
      <w:r>
        <w:rPr>
          <w:sz w:val="28"/>
          <w:szCs w:val="28"/>
          <w:lang w:val="en-US"/>
        </w:rPr>
        <w:t>P</w:t>
      </w:r>
      <w:r w:rsidRPr="00553697">
        <w:rPr>
          <w:sz w:val="28"/>
          <w:szCs w:val="28"/>
          <w:lang w:val="en-GB"/>
        </w:rPr>
        <w:t>.</w:t>
      </w:r>
      <w:r>
        <w:rPr>
          <w:sz w:val="28"/>
          <w:szCs w:val="28"/>
          <w:lang w:val="en-US"/>
        </w:rPr>
        <w:t xml:space="preserve"> Frostick. </w:t>
      </w:r>
      <w:r w:rsidRPr="00553697">
        <w:rPr>
          <w:sz w:val="28"/>
          <w:szCs w:val="28"/>
          <w:lang w:val="en-GB"/>
        </w:rPr>
        <w:t xml:space="preserve">// </w:t>
      </w:r>
      <w:r>
        <w:rPr>
          <w:sz w:val="28"/>
          <w:szCs w:val="28"/>
          <w:lang w:val="en-US"/>
        </w:rPr>
        <w:t>Quart</w:t>
      </w:r>
      <w:r w:rsidRPr="00553697">
        <w:rPr>
          <w:sz w:val="28"/>
          <w:szCs w:val="28"/>
          <w:lang w:val="en-GB"/>
        </w:rPr>
        <w:t>.</w:t>
      </w:r>
      <w:r>
        <w:rPr>
          <w:sz w:val="28"/>
          <w:szCs w:val="28"/>
          <w:lang w:val="en-US"/>
        </w:rPr>
        <w:t xml:space="preserve"> J</w:t>
      </w:r>
      <w:r>
        <w:rPr>
          <w:sz w:val="28"/>
          <w:szCs w:val="28"/>
        </w:rPr>
        <w:t>.</w:t>
      </w:r>
      <w:r>
        <w:rPr>
          <w:sz w:val="28"/>
          <w:szCs w:val="28"/>
          <w:lang w:val="en-GB"/>
        </w:rPr>
        <w:t xml:space="preserve"> </w:t>
      </w:r>
      <w:r>
        <w:rPr>
          <w:sz w:val="28"/>
          <w:szCs w:val="28"/>
          <w:lang w:val="en-US"/>
        </w:rPr>
        <w:t>Med</w:t>
      </w:r>
      <w:r>
        <w:rPr>
          <w:sz w:val="28"/>
          <w:szCs w:val="28"/>
        </w:rPr>
        <w:t>.</w:t>
      </w:r>
      <w:r>
        <w:rPr>
          <w:sz w:val="28"/>
          <w:szCs w:val="28"/>
          <w:lang w:val="en-GB"/>
        </w:rPr>
        <w:t xml:space="preserve"> – 2001. – </w:t>
      </w:r>
      <w:r>
        <w:rPr>
          <w:sz w:val="28"/>
          <w:szCs w:val="28"/>
          <w:lang w:val="en-US"/>
        </w:rPr>
        <w:t>Vol</w:t>
      </w:r>
      <w:r>
        <w:rPr>
          <w:sz w:val="28"/>
          <w:szCs w:val="28"/>
          <w:lang w:val="en-GB"/>
        </w:rPr>
        <w:t>. 94, № 12. –</w:t>
      </w:r>
      <w:r>
        <w:rPr>
          <w:sz w:val="28"/>
          <w:szCs w:val="28"/>
        </w:rPr>
        <w:t xml:space="preserve"> Р</w:t>
      </w:r>
      <w:r>
        <w:rPr>
          <w:sz w:val="28"/>
          <w:szCs w:val="28"/>
          <w:lang w:val="en-GB"/>
        </w:rPr>
        <w:t>.</w:t>
      </w:r>
      <w:r>
        <w:rPr>
          <w:sz w:val="28"/>
          <w:szCs w:val="28"/>
        </w:rPr>
        <w:t xml:space="preserve"> </w:t>
      </w:r>
      <w:r>
        <w:rPr>
          <w:sz w:val="28"/>
          <w:szCs w:val="28"/>
          <w:lang w:val="en-GB"/>
        </w:rPr>
        <w:t>699-707.</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Казимирко В. К., Коваленко В. Н., Мальцев В. И. Остеопороз: патогенез, клиника, профилактика и лечение. – К.: МОРИОН, 2006. – 160 с. – Библиограф.: с. 149-159.</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Селективні регулятори естрогенних рецепторів у корекції структурно-функціональних порушень кісткової тканини в постменопаузальному періоді (експериментально-клінічні дослідження) / В. В. Поворознюк, Н. В. Григор’єва, О. В. Мухайдлі, В. І. Лузін // Вісник наукових досліджень. – 2003. - № 3. – С. 133-135.</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Рожинская Л. Профилактика и лечение постменопаузального остеопороза // Врач. – 2002. - № 8. – С. 21-24.</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Вивчення активності актовегіну в лікуванні остеоартрозу колінних суглобів у жінок у постменопаузальному періоді / В. В. Поворознюк, О. Б. Шеремет, Н. В. Григор’єва і ін. // Вісник наукових досліджень. – 2003. - № 3. – С. 135-137.</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Казимирко В. К., Коваленко В. Н., Мальцев В. И. Первичный (возрастзависимый, инволюционный) остеоартроз. - К.: МОРИОН, 2006. – 176 с. – Библиограф.: с. 165-176.</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lastRenderedPageBreak/>
        <w:t>Поворознюк В. В., Бондаренко О. В. Синдром болю в спині у жінок різного віку // Вісник асоціації акушерів-гінекологів України. – 1999. - № 3. – С. 4-8.</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Поворознюк В. В., Григор’єва Н. В., Литвин В. С. Вивчення активності міорелаксантів у лікуванні болю в нижній частині спини в жінок у постменопаузальному періоді // Вісник наукових досліджень. – 2003. - № 3. – С. 130-132.</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Сороцкая В. Н. Ревматические болезни в Тульской области: (Монография). – Тула, 2005. – 370 с. – Библиограф.: с. 344-370.</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Татарчук Т. Ф., Поворознюк В. В. Вегетативні порушення у жінок з остеохондрозом шийного відділу хребта в ранньому та пізньому постменопаузальному періодах // Педіатрія, акушерство та гінекологія. – 1998. - № 1 (додаток). – С.139-141.</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 xml:space="preserve">Paganini-Hill A. Hormone replacement therapy and stroke: risk, protection or no effect? // Maturitas. – 2002. – </w:t>
      </w:r>
      <w:r w:rsidRPr="00553697">
        <w:rPr>
          <w:sz w:val="28"/>
          <w:szCs w:val="28"/>
          <w:lang w:val="en-GB"/>
        </w:rPr>
        <w:t>№</w:t>
      </w:r>
      <w:r>
        <w:rPr>
          <w:sz w:val="28"/>
          <w:szCs w:val="28"/>
          <w:lang w:val="en-US"/>
        </w:rPr>
        <w:t xml:space="preserve"> 42 (Suppl. 1). – P. S11-S29.</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Дюкова Г. М. Качество жизни женщины в период климактерия // Лечащий врач. – 2003. - № 1. – С. 48-50.</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Заместительная гормональная терапия климактерических расстройств и качество жизни женщины / Т. Ф. Татарчук, Я. П. Сольский, С. И. Регеда, О. В. Бурлака // Здоровье женщины. – 2003. - № 3 (15). – С. 73-76.</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Сравнительная клинико-гормональная характеристика состояния здоровья и качество жизни женщин с хирургической и естественной менопаузой / Т. И. Рубченко, И. П. Ларичева, Н. И. Яковлева и др. // Вестник Российской ассоциации акушеров-гинекологов. – 1999. - № 3. – С. 56-59.</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Хміль С. В., Бульса М. Г. Порівняння активності введення естрадіолу через рот, шкіру і ніс при лікуванні клімактеричних симптомів // Вісник наукових досліджень. – 2002. - № 3. – С. 84-86.</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GB"/>
        </w:rPr>
        <w:t>Baseline</w:t>
      </w:r>
      <w:r w:rsidRPr="00553697">
        <w:rPr>
          <w:sz w:val="28"/>
          <w:szCs w:val="28"/>
          <w:lang w:val="en-GB"/>
        </w:rPr>
        <w:t xml:space="preserve"> </w:t>
      </w:r>
      <w:r>
        <w:rPr>
          <w:sz w:val="28"/>
          <w:szCs w:val="28"/>
          <w:lang w:val="en-GB"/>
        </w:rPr>
        <w:t>Health</w:t>
      </w:r>
      <w:r w:rsidRPr="00553697">
        <w:rPr>
          <w:sz w:val="28"/>
          <w:szCs w:val="28"/>
          <w:lang w:val="en-GB"/>
        </w:rPr>
        <w:t>-</w:t>
      </w:r>
      <w:r>
        <w:rPr>
          <w:sz w:val="28"/>
          <w:szCs w:val="28"/>
          <w:lang w:val="en-GB"/>
        </w:rPr>
        <w:t>Related</w:t>
      </w:r>
      <w:r w:rsidRPr="00553697">
        <w:rPr>
          <w:sz w:val="28"/>
          <w:szCs w:val="28"/>
          <w:lang w:val="en-GB"/>
        </w:rPr>
        <w:t xml:space="preserve"> </w:t>
      </w:r>
      <w:r>
        <w:rPr>
          <w:sz w:val="28"/>
          <w:szCs w:val="28"/>
          <w:lang w:val="en-GB"/>
        </w:rPr>
        <w:t>Quality</w:t>
      </w:r>
      <w:r w:rsidRPr="00553697">
        <w:rPr>
          <w:sz w:val="28"/>
          <w:szCs w:val="28"/>
          <w:lang w:val="en-GB"/>
        </w:rPr>
        <w:t xml:space="preserve"> </w:t>
      </w:r>
      <w:r>
        <w:rPr>
          <w:sz w:val="28"/>
          <w:szCs w:val="28"/>
          <w:lang w:val="en-GB"/>
        </w:rPr>
        <w:t>of</w:t>
      </w:r>
      <w:r w:rsidRPr="00553697">
        <w:rPr>
          <w:sz w:val="28"/>
          <w:szCs w:val="28"/>
          <w:lang w:val="en-GB"/>
        </w:rPr>
        <w:t xml:space="preserve"> </w:t>
      </w:r>
      <w:r>
        <w:rPr>
          <w:sz w:val="28"/>
          <w:szCs w:val="28"/>
          <w:lang w:val="en-GB"/>
        </w:rPr>
        <w:t>Life</w:t>
      </w:r>
      <w:r w:rsidRPr="00553697">
        <w:rPr>
          <w:sz w:val="28"/>
          <w:szCs w:val="28"/>
          <w:lang w:val="en-GB"/>
        </w:rPr>
        <w:t xml:space="preserve"> </w:t>
      </w:r>
      <w:r>
        <w:rPr>
          <w:sz w:val="28"/>
          <w:szCs w:val="28"/>
          <w:lang w:val="en-GB"/>
        </w:rPr>
        <w:t>in</w:t>
      </w:r>
      <w:r w:rsidRPr="00553697">
        <w:rPr>
          <w:sz w:val="28"/>
          <w:szCs w:val="28"/>
          <w:lang w:val="en-GB"/>
        </w:rPr>
        <w:t xml:space="preserve"> </w:t>
      </w:r>
      <w:r>
        <w:rPr>
          <w:sz w:val="28"/>
          <w:szCs w:val="28"/>
          <w:lang w:val="en-GB"/>
        </w:rPr>
        <w:t>Postmenopausal</w:t>
      </w:r>
      <w:r w:rsidRPr="00553697">
        <w:rPr>
          <w:sz w:val="28"/>
          <w:szCs w:val="28"/>
          <w:lang w:val="en-GB"/>
        </w:rPr>
        <w:t xml:space="preserve"> </w:t>
      </w:r>
      <w:r>
        <w:rPr>
          <w:sz w:val="28"/>
          <w:szCs w:val="28"/>
          <w:lang w:val="en-GB"/>
        </w:rPr>
        <w:t>Women</w:t>
      </w:r>
      <w:r w:rsidRPr="00553697">
        <w:rPr>
          <w:sz w:val="28"/>
          <w:szCs w:val="28"/>
          <w:lang w:val="en-GB"/>
        </w:rPr>
        <w:t xml:space="preserve"> </w:t>
      </w:r>
      <w:r>
        <w:rPr>
          <w:sz w:val="28"/>
          <w:szCs w:val="28"/>
          <w:lang w:val="en-GB"/>
        </w:rPr>
        <w:t>with</w:t>
      </w:r>
      <w:r w:rsidRPr="00553697">
        <w:rPr>
          <w:sz w:val="28"/>
          <w:szCs w:val="28"/>
          <w:lang w:val="en-GB"/>
        </w:rPr>
        <w:t xml:space="preserve"> </w:t>
      </w:r>
      <w:r>
        <w:rPr>
          <w:sz w:val="28"/>
          <w:szCs w:val="28"/>
          <w:lang w:val="en-GB"/>
        </w:rPr>
        <w:t>Coronary</w:t>
      </w:r>
      <w:r w:rsidRPr="00553697">
        <w:rPr>
          <w:sz w:val="28"/>
          <w:szCs w:val="28"/>
          <w:lang w:val="en-GB"/>
        </w:rPr>
        <w:t xml:space="preserve"> </w:t>
      </w:r>
      <w:r>
        <w:rPr>
          <w:sz w:val="28"/>
          <w:szCs w:val="28"/>
          <w:lang w:val="en-GB"/>
        </w:rPr>
        <w:t>Heart</w:t>
      </w:r>
      <w:r w:rsidRPr="00553697">
        <w:rPr>
          <w:sz w:val="28"/>
          <w:szCs w:val="28"/>
          <w:lang w:val="en-GB"/>
        </w:rPr>
        <w:t xml:space="preserve"> </w:t>
      </w:r>
      <w:r>
        <w:rPr>
          <w:sz w:val="28"/>
          <w:szCs w:val="28"/>
          <w:lang w:val="en-GB"/>
        </w:rPr>
        <w:t>Disease</w:t>
      </w:r>
      <w:r w:rsidRPr="00553697">
        <w:rPr>
          <w:sz w:val="28"/>
          <w:szCs w:val="28"/>
          <w:lang w:val="en-GB"/>
        </w:rPr>
        <w:t xml:space="preserve">: </w:t>
      </w:r>
      <w:r>
        <w:rPr>
          <w:sz w:val="28"/>
          <w:szCs w:val="28"/>
          <w:lang w:val="en-GB"/>
        </w:rPr>
        <w:t>The</w:t>
      </w:r>
      <w:r w:rsidRPr="00553697">
        <w:rPr>
          <w:sz w:val="28"/>
          <w:szCs w:val="28"/>
          <w:lang w:val="en-GB"/>
        </w:rPr>
        <w:t xml:space="preserve"> </w:t>
      </w:r>
      <w:r>
        <w:rPr>
          <w:sz w:val="28"/>
          <w:szCs w:val="28"/>
          <w:lang w:val="en-GB"/>
        </w:rPr>
        <w:t>Estrogen</w:t>
      </w:r>
      <w:r w:rsidRPr="00553697">
        <w:rPr>
          <w:sz w:val="28"/>
          <w:szCs w:val="28"/>
          <w:lang w:val="en-GB"/>
        </w:rPr>
        <w:t xml:space="preserve"> </w:t>
      </w:r>
      <w:r>
        <w:rPr>
          <w:sz w:val="28"/>
          <w:szCs w:val="28"/>
          <w:lang w:val="en-GB"/>
        </w:rPr>
        <w:t>Replacement</w:t>
      </w:r>
      <w:r w:rsidRPr="00553697">
        <w:rPr>
          <w:sz w:val="28"/>
          <w:szCs w:val="28"/>
          <w:lang w:val="en-GB"/>
        </w:rPr>
        <w:t xml:space="preserve"> </w:t>
      </w:r>
      <w:r>
        <w:rPr>
          <w:sz w:val="28"/>
          <w:szCs w:val="28"/>
          <w:lang w:val="en-GB"/>
        </w:rPr>
        <w:t>and</w:t>
      </w:r>
      <w:r w:rsidRPr="00553697">
        <w:rPr>
          <w:sz w:val="28"/>
          <w:szCs w:val="28"/>
          <w:lang w:val="en-GB"/>
        </w:rPr>
        <w:t xml:space="preserve"> </w:t>
      </w:r>
      <w:r>
        <w:rPr>
          <w:sz w:val="28"/>
          <w:szCs w:val="28"/>
          <w:lang w:val="en-GB"/>
        </w:rPr>
        <w:t>Atherosclerosis</w:t>
      </w:r>
      <w:r w:rsidRPr="00553697">
        <w:rPr>
          <w:sz w:val="28"/>
          <w:szCs w:val="28"/>
          <w:lang w:val="en-GB"/>
        </w:rPr>
        <w:t xml:space="preserve"> (</w:t>
      </w:r>
      <w:r>
        <w:rPr>
          <w:sz w:val="28"/>
          <w:szCs w:val="28"/>
          <w:lang w:val="en-GB"/>
        </w:rPr>
        <w:t>ERA</w:t>
      </w:r>
      <w:r w:rsidRPr="00553697">
        <w:rPr>
          <w:sz w:val="28"/>
          <w:szCs w:val="28"/>
          <w:lang w:val="en-GB"/>
        </w:rPr>
        <w:t xml:space="preserve">) </w:t>
      </w:r>
      <w:r>
        <w:rPr>
          <w:sz w:val="28"/>
          <w:szCs w:val="28"/>
          <w:lang w:val="en-GB"/>
        </w:rPr>
        <w:lastRenderedPageBreak/>
        <w:t>Trial</w:t>
      </w:r>
      <w:r w:rsidRPr="00553697">
        <w:rPr>
          <w:sz w:val="28"/>
          <w:szCs w:val="28"/>
          <w:lang w:val="en-GB"/>
        </w:rPr>
        <w:t xml:space="preserve"> / </w:t>
      </w:r>
      <w:r>
        <w:rPr>
          <w:sz w:val="28"/>
          <w:szCs w:val="28"/>
          <w:lang w:val="en-GB"/>
        </w:rPr>
        <w:t>A</w:t>
      </w:r>
      <w:r w:rsidRPr="00553697">
        <w:rPr>
          <w:sz w:val="28"/>
          <w:szCs w:val="28"/>
          <w:lang w:val="en-GB"/>
        </w:rPr>
        <w:t xml:space="preserve">. </w:t>
      </w:r>
      <w:r>
        <w:rPr>
          <w:sz w:val="28"/>
          <w:szCs w:val="28"/>
          <w:lang w:val="en-GB"/>
        </w:rPr>
        <w:t>M</w:t>
      </w:r>
      <w:r w:rsidRPr="00553697">
        <w:rPr>
          <w:sz w:val="28"/>
          <w:szCs w:val="28"/>
          <w:lang w:val="en-GB"/>
        </w:rPr>
        <w:t xml:space="preserve">. </w:t>
      </w:r>
      <w:r>
        <w:rPr>
          <w:sz w:val="28"/>
          <w:szCs w:val="28"/>
          <w:lang w:val="en-GB"/>
        </w:rPr>
        <w:t>Sherman</w:t>
      </w:r>
      <w:r w:rsidRPr="00553697">
        <w:rPr>
          <w:sz w:val="28"/>
          <w:szCs w:val="28"/>
          <w:lang w:val="en-GB"/>
        </w:rPr>
        <w:t xml:space="preserve">, </w:t>
      </w:r>
      <w:r>
        <w:rPr>
          <w:sz w:val="28"/>
          <w:szCs w:val="28"/>
          <w:lang w:val="en-GB"/>
        </w:rPr>
        <w:t>S</w:t>
      </w:r>
      <w:r w:rsidRPr="00553697">
        <w:rPr>
          <w:sz w:val="28"/>
          <w:szCs w:val="28"/>
          <w:lang w:val="en-GB"/>
        </w:rPr>
        <w:t xml:space="preserve">. </w:t>
      </w:r>
      <w:r>
        <w:rPr>
          <w:sz w:val="28"/>
          <w:szCs w:val="28"/>
          <w:lang w:val="en-GB"/>
        </w:rPr>
        <w:t>A</w:t>
      </w:r>
      <w:r w:rsidRPr="00553697">
        <w:rPr>
          <w:sz w:val="28"/>
          <w:szCs w:val="28"/>
          <w:lang w:val="en-GB"/>
        </w:rPr>
        <w:t xml:space="preserve">. </w:t>
      </w:r>
      <w:r>
        <w:rPr>
          <w:sz w:val="28"/>
          <w:szCs w:val="28"/>
          <w:lang w:val="en-GB"/>
        </w:rPr>
        <w:t>Shumaker</w:t>
      </w:r>
      <w:r w:rsidRPr="00553697">
        <w:rPr>
          <w:sz w:val="28"/>
          <w:szCs w:val="28"/>
          <w:lang w:val="en-GB"/>
        </w:rPr>
        <w:t xml:space="preserve">, </w:t>
      </w:r>
      <w:r>
        <w:rPr>
          <w:sz w:val="28"/>
          <w:szCs w:val="28"/>
          <w:lang w:val="en-GB"/>
        </w:rPr>
        <w:t>C</w:t>
      </w:r>
      <w:r w:rsidRPr="00553697">
        <w:rPr>
          <w:sz w:val="28"/>
          <w:szCs w:val="28"/>
          <w:lang w:val="en-GB"/>
        </w:rPr>
        <w:t xml:space="preserve">. </w:t>
      </w:r>
      <w:r>
        <w:rPr>
          <w:sz w:val="28"/>
          <w:szCs w:val="28"/>
          <w:lang w:val="en-GB"/>
        </w:rPr>
        <w:t>Kancler</w:t>
      </w:r>
      <w:r w:rsidRPr="00553697">
        <w:rPr>
          <w:sz w:val="28"/>
          <w:szCs w:val="28"/>
          <w:lang w:val="en-GB"/>
        </w:rPr>
        <w:t xml:space="preserve">, </w:t>
      </w:r>
      <w:r>
        <w:rPr>
          <w:color w:val="000000"/>
          <w:sz w:val="28"/>
          <w:szCs w:val="28"/>
          <w:lang w:val="en-GB"/>
        </w:rPr>
        <w:t>et</w:t>
      </w:r>
      <w:r w:rsidRPr="00553697">
        <w:rPr>
          <w:color w:val="000000"/>
          <w:sz w:val="28"/>
          <w:szCs w:val="28"/>
          <w:lang w:val="en-GB"/>
        </w:rPr>
        <w:t xml:space="preserve"> </w:t>
      </w:r>
      <w:r>
        <w:rPr>
          <w:color w:val="000000"/>
          <w:sz w:val="28"/>
          <w:szCs w:val="28"/>
          <w:lang w:val="en-GB"/>
        </w:rPr>
        <w:t>al</w:t>
      </w:r>
      <w:r w:rsidRPr="00553697">
        <w:rPr>
          <w:color w:val="000000"/>
          <w:sz w:val="28"/>
          <w:szCs w:val="28"/>
          <w:lang w:val="en-GB"/>
        </w:rPr>
        <w:t xml:space="preserve">. // </w:t>
      </w:r>
      <w:r>
        <w:rPr>
          <w:sz w:val="28"/>
          <w:szCs w:val="28"/>
          <w:lang w:val="en-GB"/>
        </w:rPr>
        <w:t>J</w:t>
      </w:r>
      <w:r w:rsidRPr="00553697">
        <w:rPr>
          <w:sz w:val="28"/>
          <w:szCs w:val="28"/>
          <w:lang w:val="en-GB"/>
        </w:rPr>
        <w:t xml:space="preserve">. </w:t>
      </w:r>
      <w:r>
        <w:rPr>
          <w:sz w:val="28"/>
          <w:szCs w:val="28"/>
          <w:lang w:val="en-GB"/>
        </w:rPr>
        <w:t>Women</w:t>
      </w:r>
      <w:r w:rsidRPr="00553697">
        <w:rPr>
          <w:sz w:val="28"/>
          <w:szCs w:val="28"/>
          <w:lang w:val="en-GB"/>
        </w:rPr>
        <w:t>’</w:t>
      </w:r>
      <w:r>
        <w:rPr>
          <w:sz w:val="28"/>
          <w:szCs w:val="28"/>
          <w:lang w:val="en-GB"/>
        </w:rPr>
        <w:t>s</w:t>
      </w:r>
      <w:r w:rsidRPr="00553697">
        <w:rPr>
          <w:sz w:val="28"/>
          <w:szCs w:val="28"/>
          <w:lang w:val="en-GB"/>
        </w:rPr>
        <w:t xml:space="preserve"> </w:t>
      </w:r>
      <w:r>
        <w:rPr>
          <w:sz w:val="28"/>
          <w:szCs w:val="28"/>
          <w:lang w:val="en-GB"/>
        </w:rPr>
        <w:t>Health</w:t>
      </w:r>
      <w:r w:rsidRPr="00553697">
        <w:rPr>
          <w:sz w:val="28"/>
          <w:szCs w:val="28"/>
          <w:lang w:val="en-GB"/>
        </w:rPr>
        <w:t xml:space="preserve">. – 2003. – </w:t>
      </w:r>
      <w:r>
        <w:rPr>
          <w:sz w:val="28"/>
          <w:szCs w:val="28"/>
          <w:lang w:val="en-US"/>
        </w:rPr>
        <w:t>Vol.</w:t>
      </w:r>
      <w:r>
        <w:rPr>
          <w:sz w:val="28"/>
          <w:szCs w:val="28"/>
          <w:lang w:val="en-GB"/>
        </w:rPr>
        <w:t xml:space="preserve"> </w:t>
      </w:r>
      <w:r w:rsidRPr="00553697">
        <w:rPr>
          <w:sz w:val="28"/>
          <w:szCs w:val="28"/>
          <w:lang w:val="en-GB"/>
        </w:rPr>
        <w:t>12</w:t>
      </w:r>
      <w:r>
        <w:rPr>
          <w:sz w:val="28"/>
          <w:szCs w:val="28"/>
          <w:lang w:val="en-GB"/>
        </w:rPr>
        <w:t xml:space="preserve">, № </w:t>
      </w:r>
      <w:r w:rsidRPr="00553697">
        <w:rPr>
          <w:sz w:val="28"/>
          <w:szCs w:val="28"/>
          <w:lang w:val="en-GB"/>
        </w:rPr>
        <w:t>3</w:t>
      </w:r>
      <w:r>
        <w:rPr>
          <w:sz w:val="28"/>
          <w:szCs w:val="28"/>
          <w:lang w:val="en-GB"/>
        </w:rPr>
        <w:t xml:space="preserve">. – </w:t>
      </w:r>
      <w:r>
        <w:rPr>
          <w:sz w:val="28"/>
          <w:szCs w:val="28"/>
        </w:rPr>
        <w:t>Р</w:t>
      </w:r>
      <w:r>
        <w:rPr>
          <w:sz w:val="28"/>
          <w:szCs w:val="28"/>
          <w:lang w:val="en-GB"/>
        </w:rPr>
        <w:t xml:space="preserve">. </w:t>
      </w:r>
      <w:r w:rsidRPr="00553697">
        <w:rPr>
          <w:sz w:val="28"/>
          <w:szCs w:val="28"/>
          <w:lang w:val="en-GB"/>
        </w:rPr>
        <w:t>351-362</w:t>
      </w:r>
      <w:r>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GB"/>
        </w:rPr>
        <w:t xml:space="preserve">Risk Factors for Hot Flashes in Midlife Women // M. K. Whiteman, C. A. Staropoli, J. C. Benedict, </w:t>
      </w:r>
      <w:r>
        <w:rPr>
          <w:color w:val="000000"/>
          <w:sz w:val="28"/>
          <w:szCs w:val="28"/>
          <w:lang w:val="en-GB"/>
        </w:rPr>
        <w:t>et</w:t>
      </w:r>
      <w:r w:rsidRPr="00553697">
        <w:rPr>
          <w:color w:val="000000"/>
          <w:sz w:val="28"/>
          <w:szCs w:val="28"/>
          <w:lang w:val="en-GB"/>
        </w:rPr>
        <w:t xml:space="preserve"> </w:t>
      </w:r>
      <w:r>
        <w:rPr>
          <w:color w:val="000000"/>
          <w:sz w:val="28"/>
          <w:szCs w:val="28"/>
          <w:lang w:val="en-GB"/>
        </w:rPr>
        <w:t>al</w:t>
      </w:r>
      <w:r w:rsidRPr="00553697">
        <w:rPr>
          <w:color w:val="000000"/>
          <w:sz w:val="28"/>
          <w:szCs w:val="28"/>
          <w:lang w:val="en-GB"/>
        </w:rPr>
        <w:t xml:space="preserve">. </w:t>
      </w:r>
      <w:r>
        <w:rPr>
          <w:color w:val="000000"/>
          <w:sz w:val="28"/>
          <w:szCs w:val="28"/>
          <w:lang w:val="en-GB"/>
        </w:rPr>
        <w:t xml:space="preserve">// </w:t>
      </w:r>
      <w:r>
        <w:rPr>
          <w:sz w:val="28"/>
          <w:szCs w:val="28"/>
          <w:lang w:val="en-GB"/>
        </w:rPr>
        <w:t xml:space="preserve">J. Women’s Health. – 2003. - </w:t>
      </w:r>
      <w:r>
        <w:rPr>
          <w:sz w:val="28"/>
          <w:szCs w:val="28"/>
          <w:lang w:val="en-US"/>
        </w:rPr>
        <w:t>Vol.</w:t>
      </w:r>
      <w:r>
        <w:rPr>
          <w:sz w:val="28"/>
          <w:szCs w:val="28"/>
          <w:lang w:val="en-GB"/>
        </w:rPr>
        <w:t xml:space="preserve">12, № 5. – </w:t>
      </w:r>
      <w:r>
        <w:rPr>
          <w:sz w:val="28"/>
          <w:szCs w:val="28"/>
        </w:rPr>
        <w:t>Р</w:t>
      </w:r>
      <w:r>
        <w:rPr>
          <w:sz w:val="28"/>
          <w:szCs w:val="28"/>
          <w:lang w:val="en-GB"/>
        </w:rPr>
        <w:t>. 459-472.</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Thacker H</w:t>
      </w:r>
      <w:r>
        <w:rPr>
          <w:sz w:val="28"/>
          <w:szCs w:val="28"/>
          <w:lang w:val="en-GB"/>
        </w:rPr>
        <w:t xml:space="preserve">. </w:t>
      </w:r>
      <w:r>
        <w:rPr>
          <w:sz w:val="28"/>
          <w:szCs w:val="28"/>
          <w:lang w:val="en-US"/>
        </w:rPr>
        <w:t>L. Menopause (Review)</w:t>
      </w:r>
      <w:r>
        <w:rPr>
          <w:sz w:val="28"/>
          <w:szCs w:val="28"/>
          <w:lang w:val="en-GB"/>
        </w:rPr>
        <w:t xml:space="preserve"> //</w:t>
      </w:r>
      <w:r>
        <w:rPr>
          <w:sz w:val="28"/>
          <w:szCs w:val="28"/>
          <w:lang w:val="en-US"/>
        </w:rPr>
        <w:t xml:space="preserve"> Primary Care: Clinics in Office Practice</w:t>
      </w:r>
      <w:r>
        <w:rPr>
          <w:sz w:val="28"/>
          <w:szCs w:val="28"/>
          <w:lang w:val="en-GB"/>
        </w:rPr>
        <w:t xml:space="preserve">. – </w:t>
      </w:r>
      <w:r>
        <w:rPr>
          <w:sz w:val="28"/>
          <w:szCs w:val="28"/>
          <w:lang w:val="en-US"/>
        </w:rPr>
        <w:t>1997</w:t>
      </w:r>
      <w:r>
        <w:rPr>
          <w:sz w:val="28"/>
          <w:szCs w:val="28"/>
          <w:lang w:val="en-GB"/>
        </w:rPr>
        <w:t xml:space="preserve">. – </w:t>
      </w:r>
      <w:r>
        <w:rPr>
          <w:sz w:val="28"/>
          <w:szCs w:val="28"/>
          <w:lang w:val="en-US"/>
        </w:rPr>
        <w:t>Vol.</w:t>
      </w:r>
      <w:r>
        <w:rPr>
          <w:sz w:val="28"/>
          <w:szCs w:val="28"/>
          <w:lang w:val="en-GB"/>
        </w:rPr>
        <w:t xml:space="preserve"> </w:t>
      </w:r>
      <w:r>
        <w:rPr>
          <w:sz w:val="28"/>
          <w:szCs w:val="28"/>
          <w:lang w:val="en-US"/>
        </w:rPr>
        <w:t>24</w:t>
      </w:r>
      <w:r>
        <w:rPr>
          <w:sz w:val="28"/>
          <w:szCs w:val="28"/>
          <w:lang w:val="en-GB"/>
        </w:rPr>
        <w:t xml:space="preserve">, № </w:t>
      </w:r>
      <w:r>
        <w:rPr>
          <w:sz w:val="28"/>
          <w:szCs w:val="28"/>
          <w:lang w:val="en-US"/>
        </w:rPr>
        <w:t>1</w:t>
      </w:r>
      <w:r>
        <w:rPr>
          <w:sz w:val="28"/>
          <w:szCs w:val="28"/>
          <w:lang w:val="en-GB"/>
        </w:rPr>
        <w:t xml:space="preserve">. – </w:t>
      </w:r>
      <w:r>
        <w:rPr>
          <w:sz w:val="28"/>
          <w:szCs w:val="28"/>
        </w:rPr>
        <w:t>Р</w:t>
      </w:r>
      <w:r>
        <w:rPr>
          <w:sz w:val="28"/>
          <w:szCs w:val="28"/>
          <w:lang w:val="en-GB"/>
        </w:rPr>
        <w:t xml:space="preserve">. </w:t>
      </w:r>
      <w:r>
        <w:rPr>
          <w:sz w:val="28"/>
          <w:szCs w:val="28"/>
          <w:lang w:val="en-US"/>
        </w:rPr>
        <w:t>205-221</w:t>
      </w:r>
      <w:r>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Апанасенко Г. Л., Чабаненко Н. І. Якість життя як сучасна прикладна проблема медицини // Охорона здоров’я України. – 2003. - № 2 (9). – С. 55-59.</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Особливості перебігу перименопаузального періоду у робітниць, які контактують з виробничими шкідливостями // Я. П. Сольський, Т. Ф. Татарчук, С. Є. Щербина, Я. М. Жебріль // Педіатрія, акушерство та гінекологія. – 1999. - № 3. – С. 126-129.</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Шевчук Л. Т. Зміни проявів клімактеричного синдрому у жінок регіону Донбасу за останнє десятиріччя // Педіатрія, акушерство та гінекологія. – 1995. - № 4. – С. 63-64.</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Баскаков П. М., Глазкова Г. Б. Порівняльні аспекти клімактеричного синдрому у жінок з гіпотиреозом // Педіатрія, акушерство та гінекологія. – 2004. - № 3 (403). – С. 110-113.</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Татарчук Т. Ф. Соціологічні та патофізіологічні аспекти передчасного клімаксу у жінок // Х з’їзд акушер-гінекологів України: Тези доповідей. – Одеса, 1996. – С. 55.</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Нізова Н. М., Павловська О. М. Вплив репродуктивного анамнезу на стан серцево-судинної системи жінок у перименопаузальному періоді // Одеський медичний журнал. -  2000. - № 5. – С. 45-47.</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Нізова Н. М., Павловська О. М. Особливості перебігу клімактеричного синдрому у жінок з різним репродуктивним анамнезом // Одеський медичний журнал. -  2002. - № 1. – С. 37-38, 127, 128.</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lastRenderedPageBreak/>
        <w:t xml:space="preserve">Вклад ВОЗ в достижение целей развития Декларации тысячелетия: Доклад секретариата ВОЗ [Електронний ресурс]. – Женева, 2003.- Режим доступу: </w:t>
      </w:r>
      <w:r>
        <w:rPr>
          <w:sz w:val="28"/>
          <w:szCs w:val="28"/>
          <w:u w:val="single"/>
          <w:lang w:val="en-US"/>
        </w:rPr>
        <w:t>http</w:t>
      </w:r>
      <w:r>
        <w:rPr>
          <w:sz w:val="28"/>
          <w:szCs w:val="28"/>
          <w:u w:val="single"/>
        </w:rPr>
        <w:t>://</w:t>
      </w:r>
      <w:hyperlink r:id="rId13" w:history="1">
        <w:r>
          <w:rPr>
            <w:rStyle w:val="af0"/>
            <w:sz w:val="28"/>
            <w:szCs w:val="28"/>
          </w:rPr>
          <w:t>www.who.int</w:t>
        </w:r>
      </w:hyperlink>
      <w:r>
        <w:rPr>
          <w:sz w:val="28"/>
          <w:szCs w:val="28"/>
        </w:rPr>
        <w:t xml:space="preserve">. </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Макроэкономика и здоровье: инвестиции в здоровье в целях экономического развития. Доклад секретариата ВОЗ [Електронний ресурс]. – Женева, 2003.- Режим доступу: </w:t>
      </w:r>
      <w:r>
        <w:rPr>
          <w:sz w:val="28"/>
          <w:szCs w:val="28"/>
          <w:u w:val="single"/>
          <w:lang w:val="en-US"/>
        </w:rPr>
        <w:t>http</w:t>
      </w:r>
      <w:r>
        <w:rPr>
          <w:sz w:val="28"/>
          <w:szCs w:val="28"/>
          <w:u w:val="single"/>
        </w:rPr>
        <w:t>://</w:t>
      </w:r>
      <w:hyperlink r:id="rId14" w:history="1">
        <w:r>
          <w:rPr>
            <w:rStyle w:val="af0"/>
            <w:sz w:val="28"/>
            <w:szCs w:val="28"/>
          </w:rPr>
          <w:t>www.who.int</w:t>
        </w:r>
      </w:hyperlink>
      <w:r>
        <w:rPr>
          <w:sz w:val="28"/>
          <w:szCs w:val="28"/>
        </w:rPr>
        <w:t xml:space="preserve">. </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Рудень В. В., Гутор Т. Г., Сидорчук О.М. Про кризовий стан у здоров’ї населення “країни з ринковими перетвореннями”// Охорона здоров’я України. – 2006. - № 3-4 (22-23). – С. 52-59.</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Шкіряк-Нижник З. А., Земляна І. А Сучасна медико-соціальна характеристика жінок перехідного віку в столиці України // Актуальні проблеми акушерства і гінекології, клінічної імунології та медичної генетики: Зб. наук. праць. – Київ-Луганськ, 1999. – Вип. 3. – С. 131-140.</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fr-FR"/>
        </w:rPr>
      </w:pPr>
      <w:r>
        <w:rPr>
          <w:color w:val="000000"/>
          <w:sz w:val="28"/>
          <w:szCs w:val="28"/>
          <w:lang w:val="fr-FR"/>
        </w:rPr>
        <w:t>Le rapport de l’OMS sur la santé en Europe confirme le lien entre développement socio-économique et santé // Eurosurveillance</w:t>
      </w:r>
      <w:r w:rsidRPr="00553697">
        <w:rPr>
          <w:color w:val="000000"/>
          <w:sz w:val="28"/>
          <w:szCs w:val="28"/>
          <w:lang w:val="fr-FR"/>
        </w:rPr>
        <w:t xml:space="preserve">. – 2002. – </w:t>
      </w:r>
      <w:r>
        <w:rPr>
          <w:color w:val="000000"/>
          <w:sz w:val="28"/>
          <w:szCs w:val="28"/>
          <w:lang w:val="fr-FR"/>
        </w:rPr>
        <w:t xml:space="preserve">Vol. </w:t>
      </w:r>
      <w:r w:rsidRPr="00553697">
        <w:rPr>
          <w:color w:val="000000"/>
          <w:sz w:val="28"/>
          <w:szCs w:val="28"/>
          <w:lang w:val="fr-FR"/>
        </w:rPr>
        <w:t>7</w:t>
      </w:r>
      <w:r>
        <w:rPr>
          <w:color w:val="000000"/>
          <w:sz w:val="28"/>
          <w:szCs w:val="28"/>
          <w:lang w:val="fr-FR"/>
        </w:rPr>
        <w:t xml:space="preserve">, № </w:t>
      </w:r>
      <w:r w:rsidRPr="00553697">
        <w:rPr>
          <w:color w:val="000000"/>
          <w:sz w:val="28"/>
          <w:szCs w:val="28"/>
          <w:lang w:val="fr-FR"/>
        </w:rPr>
        <w:t>10</w:t>
      </w:r>
      <w:r>
        <w:rPr>
          <w:color w:val="000000"/>
          <w:sz w:val="28"/>
          <w:szCs w:val="28"/>
          <w:lang w:val="fr-FR"/>
        </w:rPr>
        <w:t xml:space="preserve">. – </w:t>
      </w:r>
      <w:r>
        <w:rPr>
          <w:color w:val="000000"/>
          <w:sz w:val="28"/>
          <w:szCs w:val="28"/>
        </w:rPr>
        <w:t>Р</w:t>
      </w:r>
      <w:r>
        <w:rPr>
          <w:color w:val="000000"/>
          <w:sz w:val="28"/>
          <w:szCs w:val="28"/>
          <w:lang w:val="fr-FR"/>
        </w:rPr>
        <w:t xml:space="preserve">. </w:t>
      </w:r>
      <w:r w:rsidRPr="00553697">
        <w:rPr>
          <w:color w:val="000000"/>
          <w:sz w:val="28"/>
          <w:szCs w:val="28"/>
          <w:lang w:val="fr-FR"/>
        </w:rPr>
        <w:t>143-144</w:t>
      </w:r>
      <w:r>
        <w:rPr>
          <w:color w:val="000000"/>
          <w:sz w:val="28"/>
          <w:szCs w:val="28"/>
          <w:lang w:val="fr-FR"/>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Шестаков А. 74 позиція // Політика і культура. – 2001. - № 30. – С. 4-5.</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Головач І. Ю. Прогнозування структурно-функціональних порушень кісткової тканини при ревматоїдному артриті // Галицький лікарський вісник. – 2001. – Т. 8, № 3. – С. 35-37.</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Кляйне-Гунк Б. Менопауза: как сохранить здоровье и привлекательность. Менопауза – новый период жизни. Последствия дефицита гормонов. Программа по организации питания и сохранения хорошей физической формы / Пер. с нем. – М.: Уникум Пресс:ИНФРА–М, 2002. – 206 с.: ил.  </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Поворознюк В. В., Шеремет О. Б., Слюсаренко О. М. Структурно-функціональний стан кісткової тканини та показники біологічного віку у жінок в пізньому постменопаузальному періоді залежно від рівня фізичної активності // Вісник наукових досліджень. – 2003. - № 3. – С. 128-130.</w:t>
      </w:r>
    </w:p>
    <w:p w:rsidR="00B96D88" w:rsidRPr="00B96D88" w:rsidRDefault="00B96D88" w:rsidP="00707EBD">
      <w:pPr>
        <w:numPr>
          <w:ilvl w:val="0"/>
          <w:numId w:val="53"/>
        </w:numPr>
        <w:tabs>
          <w:tab w:val="num" w:pos="540"/>
        </w:tabs>
        <w:suppressAutoHyphens w:val="0"/>
        <w:spacing w:line="360" w:lineRule="auto"/>
        <w:ind w:left="539" w:hanging="539"/>
        <w:jc w:val="both"/>
        <w:rPr>
          <w:sz w:val="28"/>
          <w:szCs w:val="28"/>
          <w:lang w:val="en-US"/>
        </w:rPr>
      </w:pPr>
      <w:r>
        <w:rPr>
          <w:sz w:val="28"/>
          <w:szCs w:val="28"/>
          <w:lang w:val="en-GB"/>
        </w:rPr>
        <w:t>Differential Association of Modifiable Health Behaviours with Hot Flashes in Perimenopausal and Postmenopausal Women</w:t>
      </w:r>
      <w:r w:rsidRPr="00553697">
        <w:rPr>
          <w:sz w:val="28"/>
          <w:szCs w:val="28"/>
          <w:lang w:val="en-GB"/>
        </w:rPr>
        <w:t xml:space="preserve"> /</w:t>
      </w:r>
      <w:r>
        <w:rPr>
          <w:sz w:val="28"/>
          <w:szCs w:val="28"/>
          <w:lang w:val="en-GB"/>
        </w:rPr>
        <w:t xml:space="preserve"> E</w:t>
      </w:r>
      <w:r w:rsidRPr="00553697">
        <w:rPr>
          <w:sz w:val="28"/>
          <w:szCs w:val="28"/>
          <w:lang w:val="en-GB"/>
        </w:rPr>
        <w:t xml:space="preserve">. </w:t>
      </w:r>
      <w:r>
        <w:rPr>
          <w:sz w:val="28"/>
          <w:szCs w:val="28"/>
          <w:lang w:val="en-GB"/>
        </w:rPr>
        <w:t>H</w:t>
      </w:r>
      <w:r w:rsidRPr="00553697">
        <w:rPr>
          <w:sz w:val="28"/>
          <w:szCs w:val="28"/>
          <w:lang w:val="en-GB"/>
        </w:rPr>
        <w:t>.</w:t>
      </w:r>
      <w:r>
        <w:rPr>
          <w:sz w:val="28"/>
          <w:szCs w:val="28"/>
          <w:lang w:val="en-GB"/>
        </w:rPr>
        <w:t xml:space="preserve"> Riley, T</w:t>
      </w:r>
      <w:r w:rsidRPr="00553697">
        <w:rPr>
          <w:sz w:val="28"/>
          <w:szCs w:val="28"/>
          <w:lang w:val="en-GB"/>
        </w:rPr>
        <w:t xml:space="preserve">. </w:t>
      </w:r>
      <w:r>
        <w:rPr>
          <w:sz w:val="28"/>
          <w:szCs w:val="28"/>
          <w:lang w:val="en-GB"/>
        </w:rPr>
        <w:t>S</w:t>
      </w:r>
      <w:r w:rsidRPr="00553697">
        <w:rPr>
          <w:sz w:val="28"/>
          <w:szCs w:val="28"/>
          <w:lang w:val="en-GB"/>
        </w:rPr>
        <w:t>.</w:t>
      </w:r>
      <w:r>
        <w:rPr>
          <w:sz w:val="28"/>
          <w:szCs w:val="28"/>
          <w:lang w:val="en-GB"/>
        </w:rPr>
        <w:t xml:space="preserve"> Inui, K</w:t>
      </w:r>
      <w:r w:rsidRPr="00553697">
        <w:rPr>
          <w:sz w:val="28"/>
          <w:szCs w:val="28"/>
          <w:lang w:val="en-GB"/>
        </w:rPr>
        <w:t xml:space="preserve">. </w:t>
      </w:r>
      <w:r>
        <w:rPr>
          <w:sz w:val="28"/>
          <w:szCs w:val="28"/>
          <w:lang w:val="en-GB"/>
        </w:rPr>
        <w:t xml:space="preserve"> </w:t>
      </w:r>
      <w:r>
        <w:rPr>
          <w:sz w:val="28"/>
          <w:szCs w:val="28"/>
          <w:lang w:val="en-GB"/>
        </w:rPr>
        <w:lastRenderedPageBreak/>
        <w:t>Kleinman, M</w:t>
      </w:r>
      <w:r w:rsidRPr="00B96D88">
        <w:rPr>
          <w:sz w:val="28"/>
          <w:szCs w:val="28"/>
          <w:lang w:val="en-US"/>
        </w:rPr>
        <w:t xml:space="preserve">. </w:t>
      </w:r>
      <w:r>
        <w:rPr>
          <w:sz w:val="28"/>
          <w:szCs w:val="28"/>
          <w:lang w:val="en-GB"/>
        </w:rPr>
        <w:t xml:space="preserve">T. Connelly </w:t>
      </w:r>
      <w:r w:rsidRPr="00B96D88">
        <w:rPr>
          <w:sz w:val="28"/>
          <w:szCs w:val="28"/>
          <w:lang w:val="en-US"/>
        </w:rPr>
        <w:t xml:space="preserve">// </w:t>
      </w:r>
      <w:r>
        <w:rPr>
          <w:sz w:val="28"/>
          <w:szCs w:val="28"/>
          <w:lang w:val="en-GB"/>
        </w:rPr>
        <w:t>J</w:t>
      </w:r>
      <w:r w:rsidRPr="00B96D88">
        <w:rPr>
          <w:sz w:val="28"/>
          <w:szCs w:val="28"/>
          <w:lang w:val="en-US"/>
        </w:rPr>
        <w:t>.</w:t>
      </w:r>
      <w:r>
        <w:rPr>
          <w:sz w:val="28"/>
          <w:szCs w:val="28"/>
          <w:lang w:val="en-GB"/>
        </w:rPr>
        <w:t xml:space="preserve"> Gen</w:t>
      </w:r>
      <w:r w:rsidRPr="00B96D88">
        <w:rPr>
          <w:sz w:val="28"/>
          <w:szCs w:val="28"/>
          <w:lang w:val="en-US"/>
        </w:rPr>
        <w:t>.</w:t>
      </w:r>
      <w:r>
        <w:rPr>
          <w:sz w:val="28"/>
          <w:szCs w:val="28"/>
          <w:lang w:val="en-GB"/>
        </w:rPr>
        <w:t xml:space="preserve"> Intern</w:t>
      </w:r>
      <w:r w:rsidRPr="00B96D88">
        <w:rPr>
          <w:sz w:val="28"/>
          <w:szCs w:val="28"/>
          <w:lang w:val="en-US"/>
        </w:rPr>
        <w:t>.</w:t>
      </w:r>
      <w:r>
        <w:rPr>
          <w:sz w:val="28"/>
          <w:szCs w:val="28"/>
          <w:lang w:val="en-GB"/>
        </w:rPr>
        <w:t xml:space="preserve"> Med</w:t>
      </w:r>
      <w:r w:rsidRPr="00B96D88">
        <w:rPr>
          <w:sz w:val="28"/>
          <w:szCs w:val="28"/>
          <w:lang w:val="en-US"/>
        </w:rPr>
        <w:t xml:space="preserve">. – 2004. – </w:t>
      </w:r>
      <w:r>
        <w:rPr>
          <w:sz w:val="28"/>
          <w:szCs w:val="28"/>
          <w:lang w:val="en-US"/>
        </w:rPr>
        <w:t>Vol</w:t>
      </w:r>
      <w:r w:rsidRPr="00B96D88">
        <w:rPr>
          <w:sz w:val="28"/>
          <w:szCs w:val="28"/>
          <w:lang w:val="en-US"/>
        </w:rPr>
        <w:t xml:space="preserve">. 19, № 7. – </w:t>
      </w:r>
      <w:r>
        <w:rPr>
          <w:sz w:val="28"/>
          <w:szCs w:val="28"/>
        </w:rPr>
        <w:t>Р</w:t>
      </w:r>
      <w:r w:rsidRPr="00B96D88">
        <w:rPr>
          <w:sz w:val="28"/>
          <w:szCs w:val="28"/>
          <w:lang w:val="en-US"/>
        </w:rPr>
        <w:t>. 740-746.</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Рекомендации ААС и АКК по вторичной профилактике у пациентов с коронарной и другими атеросклеротическими болезнями сосудов. Обновление 2006 года. // Новости медицины и фармации. – 2007. - № 1 (205). – С. 16-17.</w:t>
      </w:r>
    </w:p>
    <w:p w:rsidR="00B96D88" w:rsidRPr="00553697" w:rsidRDefault="00B96D88" w:rsidP="00707EBD">
      <w:pPr>
        <w:numPr>
          <w:ilvl w:val="0"/>
          <w:numId w:val="53"/>
        </w:numPr>
        <w:tabs>
          <w:tab w:val="clear" w:pos="900"/>
          <w:tab w:val="num" w:pos="540"/>
        </w:tabs>
        <w:suppressAutoHyphens w:val="0"/>
        <w:spacing w:line="360" w:lineRule="auto"/>
        <w:ind w:left="539" w:hanging="539"/>
        <w:jc w:val="both"/>
        <w:rPr>
          <w:sz w:val="28"/>
          <w:szCs w:val="28"/>
          <w:lang w:val="en-GB"/>
        </w:rPr>
      </w:pPr>
      <w:r>
        <w:rPr>
          <w:sz w:val="28"/>
          <w:szCs w:val="28"/>
          <w:lang w:val="en-US"/>
        </w:rPr>
        <w:t xml:space="preserve">Obesity, body size, and risk of  postmenopausal breast cancer: the Women Health Initiative (United States) </w:t>
      </w:r>
      <w:r w:rsidRPr="00553697">
        <w:rPr>
          <w:sz w:val="28"/>
          <w:szCs w:val="28"/>
          <w:lang w:val="en-GB"/>
        </w:rPr>
        <w:t xml:space="preserve">/ </w:t>
      </w:r>
      <w:r>
        <w:rPr>
          <w:sz w:val="28"/>
          <w:szCs w:val="28"/>
          <w:lang w:val="en-US"/>
        </w:rPr>
        <w:t>L. M.</w:t>
      </w:r>
      <w:r w:rsidRPr="00553697">
        <w:rPr>
          <w:sz w:val="28"/>
          <w:szCs w:val="28"/>
          <w:lang w:val="en-GB"/>
        </w:rPr>
        <w:t xml:space="preserve"> </w:t>
      </w:r>
      <w:r>
        <w:rPr>
          <w:sz w:val="28"/>
          <w:szCs w:val="28"/>
          <w:lang w:val="en-US"/>
        </w:rPr>
        <w:t>Morimoto, E.</w:t>
      </w:r>
      <w:r w:rsidRPr="00553697">
        <w:rPr>
          <w:sz w:val="28"/>
          <w:szCs w:val="28"/>
          <w:lang w:val="en-GB"/>
        </w:rPr>
        <w:t xml:space="preserve"> </w:t>
      </w:r>
      <w:r>
        <w:rPr>
          <w:sz w:val="28"/>
          <w:szCs w:val="28"/>
          <w:lang w:val="en-US"/>
        </w:rPr>
        <w:t>White, Z.</w:t>
      </w:r>
      <w:r w:rsidRPr="00553697">
        <w:rPr>
          <w:sz w:val="28"/>
          <w:szCs w:val="28"/>
          <w:lang w:val="en-GB"/>
        </w:rPr>
        <w:t xml:space="preserve"> </w:t>
      </w:r>
      <w:r>
        <w:rPr>
          <w:sz w:val="28"/>
          <w:szCs w:val="28"/>
          <w:lang w:val="en-US"/>
        </w:rPr>
        <w:t xml:space="preserve">Chen, et al. // Cancer Causes Control. – 2002. – </w:t>
      </w:r>
      <w:r w:rsidRPr="00553697">
        <w:rPr>
          <w:sz w:val="28"/>
          <w:szCs w:val="28"/>
          <w:lang w:val="en-GB"/>
        </w:rPr>
        <w:t>№</w:t>
      </w:r>
      <w:r>
        <w:rPr>
          <w:sz w:val="28"/>
          <w:szCs w:val="28"/>
          <w:lang w:val="en-US"/>
        </w:rPr>
        <w:t xml:space="preserve"> 13. – P. 741-751.</w:t>
      </w:r>
    </w:p>
    <w:p w:rsidR="00B96D88" w:rsidRPr="00553697" w:rsidRDefault="00B96D88" w:rsidP="00707EBD">
      <w:pPr>
        <w:numPr>
          <w:ilvl w:val="0"/>
          <w:numId w:val="53"/>
        </w:numPr>
        <w:tabs>
          <w:tab w:val="clear" w:pos="900"/>
          <w:tab w:val="num" w:pos="540"/>
        </w:tabs>
        <w:suppressAutoHyphens w:val="0"/>
        <w:spacing w:line="360" w:lineRule="auto"/>
        <w:ind w:left="539" w:hanging="539"/>
        <w:jc w:val="both"/>
        <w:rPr>
          <w:sz w:val="28"/>
          <w:szCs w:val="28"/>
          <w:lang w:val="en-GB"/>
        </w:rPr>
      </w:pPr>
      <w:r>
        <w:rPr>
          <w:sz w:val="28"/>
          <w:szCs w:val="28"/>
          <w:lang w:val="en-US"/>
        </w:rPr>
        <w:t xml:space="preserve">Recreational physical activity and the risk of breast cancer in postmenopausal women (WHI cohort study) </w:t>
      </w:r>
      <w:r w:rsidRPr="00553697">
        <w:rPr>
          <w:sz w:val="28"/>
          <w:szCs w:val="28"/>
          <w:lang w:val="en-GB"/>
        </w:rPr>
        <w:t xml:space="preserve">/ </w:t>
      </w:r>
      <w:r>
        <w:rPr>
          <w:sz w:val="28"/>
          <w:szCs w:val="28"/>
        </w:rPr>
        <w:t>А</w:t>
      </w:r>
      <w:r w:rsidRPr="00553697">
        <w:rPr>
          <w:sz w:val="28"/>
          <w:szCs w:val="28"/>
          <w:lang w:val="en-GB"/>
        </w:rPr>
        <w:t xml:space="preserve">. </w:t>
      </w:r>
      <w:r>
        <w:rPr>
          <w:sz w:val="28"/>
          <w:szCs w:val="28"/>
          <w:lang w:val="en-US"/>
        </w:rPr>
        <w:t>McTiernan, C.</w:t>
      </w:r>
      <w:r w:rsidRPr="00553697">
        <w:rPr>
          <w:sz w:val="28"/>
          <w:szCs w:val="28"/>
          <w:lang w:val="en-GB"/>
        </w:rPr>
        <w:t xml:space="preserve"> </w:t>
      </w:r>
      <w:r>
        <w:rPr>
          <w:sz w:val="28"/>
          <w:szCs w:val="28"/>
          <w:lang w:val="en-US"/>
        </w:rPr>
        <w:t>Kooperberg, E.</w:t>
      </w:r>
      <w:r w:rsidRPr="00553697">
        <w:rPr>
          <w:sz w:val="28"/>
          <w:szCs w:val="28"/>
          <w:lang w:val="en-GB"/>
        </w:rPr>
        <w:t xml:space="preserve"> </w:t>
      </w:r>
      <w:r>
        <w:rPr>
          <w:sz w:val="28"/>
          <w:szCs w:val="28"/>
          <w:lang w:val="en-US"/>
        </w:rPr>
        <w:t xml:space="preserve">White, et al. // JAMA. – 2003. – </w:t>
      </w:r>
      <w:r w:rsidRPr="00553697">
        <w:rPr>
          <w:sz w:val="28"/>
          <w:szCs w:val="28"/>
          <w:lang w:val="en-GB"/>
        </w:rPr>
        <w:t>№</w:t>
      </w:r>
      <w:r>
        <w:rPr>
          <w:sz w:val="28"/>
          <w:szCs w:val="28"/>
          <w:lang w:val="en-US"/>
        </w:rPr>
        <w:t xml:space="preserve"> 290. – P. 1331-1336.</w:t>
      </w:r>
    </w:p>
    <w:p w:rsidR="00B96D88" w:rsidRPr="00553697" w:rsidRDefault="00B96D88" w:rsidP="00707EBD">
      <w:pPr>
        <w:numPr>
          <w:ilvl w:val="0"/>
          <w:numId w:val="53"/>
        </w:numPr>
        <w:tabs>
          <w:tab w:val="clear" w:pos="900"/>
          <w:tab w:val="num" w:pos="540"/>
        </w:tabs>
        <w:suppressAutoHyphens w:val="0"/>
        <w:spacing w:line="360" w:lineRule="auto"/>
        <w:ind w:left="539" w:hanging="539"/>
        <w:jc w:val="both"/>
        <w:rPr>
          <w:sz w:val="28"/>
          <w:szCs w:val="28"/>
          <w:lang w:val="en-GB"/>
        </w:rPr>
      </w:pPr>
      <w:r>
        <w:rPr>
          <w:color w:val="000000"/>
          <w:sz w:val="28"/>
          <w:szCs w:val="28"/>
          <w:lang w:val="en-GB"/>
        </w:rPr>
        <w:t>Static use, hyperlipidaemia, and the risk of  breast cancer / J. A. Kaye, C. R.</w:t>
      </w:r>
      <w:r w:rsidRPr="00553697">
        <w:rPr>
          <w:color w:val="000000"/>
          <w:sz w:val="28"/>
          <w:szCs w:val="28"/>
          <w:lang w:val="en-GB"/>
        </w:rPr>
        <w:t xml:space="preserve"> </w:t>
      </w:r>
      <w:r>
        <w:rPr>
          <w:color w:val="000000"/>
          <w:sz w:val="28"/>
          <w:szCs w:val="28"/>
          <w:lang w:val="en-US"/>
        </w:rPr>
        <w:t>Meier, A. M.</w:t>
      </w:r>
      <w:r w:rsidRPr="00553697">
        <w:rPr>
          <w:color w:val="000000"/>
          <w:sz w:val="28"/>
          <w:szCs w:val="28"/>
          <w:lang w:val="en-GB"/>
        </w:rPr>
        <w:t xml:space="preserve"> </w:t>
      </w:r>
      <w:r>
        <w:rPr>
          <w:color w:val="000000"/>
          <w:sz w:val="28"/>
          <w:szCs w:val="28"/>
          <w:lang w:val="en-US"/>
        </w:rPr>
        <w:t xml:space="preserve">Walker, et al. // Br. J. Cancer. – 2002. – </w:t>
      </w:r>
      <w:r w:rsidRPr="00553697">
        <w:rPr>
          <w:color w:val="000000"/>
          <w:sz w:val="28"/>
          <w:szCs w:val="28"/>
          <w:lang w:val="en-GB"/>
        </w:rPr>
        <w:t xml:space="preserve">№ </w:t>
      </w:r>
      <w:r>
        <w:rPr>
          <w:color w:val="000000"/>
          <w:sz w:val="28"/>
          <w:szCs w:val="28"/>
          <w:lang w:val="en-US"/>
        </w:rPr>
        <w:t>86. – P. 1436-1439.</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rPr>
        <w:t>Лікування</w:t>
      </w:r>
      <w:r w:rsidRPr="00553697">
        <w:rPr>
          <w:sz w:val="28"/>
          <w:szCs w:val="28"/>
          <w:lang w:val="en-GB"/>
        </w:rPr>
        <w:t xml:space="preserve"> </w:t>
      </w:r>
      <w:r>
        <w:rPr>
          <w:sz w:val="28"/>
          <w:szCs w:val="28"/>
        </w:rPr>
        <w:t>клімактеричних</w:t>
      </w:r>
      <w:r w:rsidRPr="00553697">
        <w:rPr>
          <w:sz w:val="28"/>
          <w:szCs w:val="28"/>
          <w:lang w:val="en-GB"/>
        </w:rPr>
        <w:t xml:space="preserve"> </w:t>
      </w:r>
      <w:r>
        <w:rPr>
          <w:sz w:val="28"/>
          <w:szCs w:val="28"/>
        </w:rPr>
        <w:t>розладів</w:t>
      </w:r>
      <w:r w:rsidRPr="00553697">
        <w:rPr>
          <w:sz w:val="28"/>
          <w:szCs w:val="28"/>
          <w:lang w:val="en-GB"/>
        </w:rPr>
        <w:t xml:space="preserve"> </w:t>
      </w:r>
      <w:r>
        <w:rPr>
          <w:sz w:val="28"/>
          <w:szCs w:val="28"/>
        </w:rPr>
        <w:t>у</w:t>
      </w:r>
      <w:r w:rsidRPr="00553697">
        <w:rPr>
          <w:sz w:val="28"/>
          <w:szCs w:val="28"/>
          <w:lang w:val="en-GB"/>
        </w:rPr>
        <w:t xml:space="preserve"> </w:t>
      </w:r>
      <w:r>
        <w:rPr>
          <w:sz w:val="28"/>
          <w:szCs w:val="28"/>
        </w:rPr>
        <w:t>жінок</w:t>
      </w:r>
      <w:r w:rsidRPr="00553697">
        <w:rPr>
          <w:sz w:val="28"/>
          <w:szCs w:val="28"/>
          <w:lang w:val="en-GB"/>
        </w:rPr>
        <w:t xml:space="preserve">, </w:t>
      </w:r>
      <w:r>
        <w:rPr>
          <w:sz w:val="28"/>
          <w:szCs w:val="28"/>
        </w:rPr>
        <w:t>які</w:t>
      </w:r>
      <w:r w:rsidRPr="00553697">
        <w:rPr>
          <w:sz w:val="28"/>
          <w:szCs w:val="28"/>
          <w:lang w:val="en-GB"/>
        </w:rPr>
        <w:t xml:space="preserve"> </w:t>
      </w:r>
      <w:r>
        <w:rPr>
          <w:sz w:val="28"/>
          <w:szCs w:val="28"/>
        </w:rPr>
        <w:t>перебувають</w:t>
      </w:r>
      <w:r w:rsidRPr="00553697">
        <w:rPr>
          <w:sz w:val="28"/>
          <w:szCs w:val="28"/>
          <w:lang w:val="en-GB"/>
        </w:rPr>
        <w:t xml:space="preserve"> </w:t>
      </w:r>
      <w:r>
        <w:rPr>
          <w:sz w:val="28"/>
          <w:szCs w:val="28"/>
        </w:rPr>
        <w:t>під</w:t>
      </w:r>
      <w:r w:rsidRPr="00553697">
        <w:rPr>
          <w:sz w:val="28"/>
          <w:szCs w:val="28"/>
          <w:lang w:val="en-GB"/>
        </w:rPr>
        <w:t xml:space="preserve"> </w:t>
      </w:r>
      <w:r>
        <w:rPr>
          <w:sz w:val="28"/>
          <w:szCs w:val="28"/>
        </w:rPr>
        <w:t>впливом</w:t>
      </w:r>
      <w:r w:rsidRPr="00553697">
        <w:rPr>
          <w:sz w:val="28"/>
          <w:szCs w:val="28"/>
          <w:lang w:val="en-GB"/>
        </w:rPr>
        <w:t xml:space="preserve"> </w:t>
      </w:r>
      <w:r>
        <w:rPr>
          <w:sz w:val="28"/>
          <w:szCs w:val="28"/>
        </w:rPr>
        <w:t>несприятливих</w:t>
      </w:r>
      <w:r w:rsidRPr="00553697">
        <w:rPr>
          <w:sz w:val="28"/>
          <w:szCs w:val="28"/>
          <w:lang w:val="en-GB"/>
        </w:rPr>
        <w:t xml:space="preserve"> </w:t>
      </w:r>
      <w:r>
        <w:rPr>
          <w:sz w:val="28"/>
          <w:szCs w:val="28"/>
        </w:rPr>
        <w:t>чинників</w:t>
      </w:r>
      <w:r w:rsidRPr="00553697">
        <w:rPr>
          <w:sz w:val="28"/>
          <w:szCs w:val="28"/>
          <w:lang w:val="en-GB"/>
        </w:rPr>
        <w:t xml:space="preserve"> </w:t>
      </w:r>
      <w:r>
        <w:rPr>
          <w:sz w:val="28"/>
          <w:szCs w:val="28"/>
        </w:rPr>
        <w:t>навколишнього</w:t>
      </w:r>
      <w:r w:rsidRPr="00553697">
        <w:rPr>
          <w:sz w:val="28"/>
          <w:szCs w:val="28"/>
          <w:lang w:val="en-GB"/>
        </w:rPr>
        <w:t xml:space="preserve"> </w:t>
      </w:r>
      <w:r>
        <w:rPr>
          <w:sz w:val="28"/>
          <w:szCs w:val="28"/>
        </w:rPr>
        <w:t>середовища</w:t>
      </w:r>
      <w:r w:rsidRPr="00553697">
        <w:rPr>
          <w:sz w:val="28"/>
          <w:szCs w:val="28"/>
          <w:lang w:val="en-GB"/>
        </w:rPr>
        <w:t xml:space="preserve"> / </w:t>
      </w:r>
      <w:r>
        <w:rPr>
          <w:sz w:val="28"/>
          <w:szCs w:val="28"/>
        </w:rPr>
        <w:t>Татарчук</w:t>
      </w:r>
      <w:r w:rsidRPr="00553697">
        <w:rPr>
          <w:sz w:val="28"/>
          <w:szCs w:val="28"/>
          <w:lang w:val="en-GB"/>
        </w:rPr>
        <w:t xml:space="preserve"> </w:t>
      </w:r>
      <w:r>
        <w:rPr>
          <w:sz w:val="28"/>
          <w:szCs w:val="28"/>
        </w:rPr>
        <w:t>Т</w:t>
      </w:r>
      <w:r w:rsidRPr="00553697">
        <w:rPr>
          <w:sz w:val="28"/>
          <w:szCs w:val="28"/>
          <w:lang w:val="en-GB"/>
        </w:rPr>
        <w:t xml:space="preserve">. </w:t>
      </w:r>
      <w:r>
        <w:rPr>
          <w:sz w:val="28"/>
          <w:szCs w:val="28"/>
        </w:rPr>
        <w:t>Ф</w:t>
      </w:r>
      <w:r w:rsidRPr="00553697">
        <w:rPr>
          <w:sz w:val="28"/>
          <w:szCs w:val="28"/>
          <w:lang w:val="en-GB"/>
        </w:rPr>
        <w:t xml:space="preserve">., </w:t>
      </w:r>
      <w:r>
        <w:rPr>
          <w:sz w:val="28"/>
          <w:szCs w:val="28"/>
        </w:rPr>
        <w:t>Регеда</w:t>
      </w:r>
      <w:r w:rsidRPr="00553697">
        <w:rPr>
          <w:sz w:val="28"/>
          <w:szCs w:val="28"/>
          <w:lang w:val="en-GB"/>
        </w:rPr>
        <w:t xml:space="preserve"> </w:t>
      </w:r>
      <w:r>
        <w:rPr>
          <w:sz w:val="28"/>
          <w:szCs w:val="28"/>
        </w:rPr>
        <w:t>С</w:t>
      </w:r>
      <w:r w:rsidRPr="00553697">
        <w:rPr>
          <w:sz w:val="28"/>
          <w:szCs w:val="28"/>
          <w:lang w:val="en-GB"/>
        </w:rPr>
        <w:t xml:space="preserve">. </w:t>
      </w:r>
      <w:r>
        <w:rPr>
          <w:sz w:val="28"/>
          <w:szCs w:val="28"/>
        </w:rPr>
        <w:t>І</w:t>
      </w:r>
      <w:r w:rsidRPr="00553697">
        <w:rPr>
          <w:sz w:val="28"/>
          <w:szCs w:val="28"/>
          <w:lang w:val="en-GB"/>
        </w:rPr>
        <w:t xml:space="preserve">., </w:t>
      </w:r>
      <w:r>
        <w:rPr>
          <w:sz w:val="28"/>
          <w:szCs w:val="28"/>
        </w:rPr>
        <w:t>Косей</w:t>
      </w:r>
      <w:r w:rsidRPr="00553697">
        <w:rPr>
          <w:sz w:val="28"/>
          <w:szCs w:val="28"/>
          <w:lang w:val="en-GB"/>
        </w:rPr>
        <w:t xml:space="preserve"> </w:t>
      </w:r>
      <w:r>
        <w:rPr>
          <w:sz w:val="28"/>
          <w:szCs w:val="28"/>
        </w:rPr>
        <w:t>Н</w:t>
      </w:r>
      <w:r w:rsidRPr="00553697">
        <w:rPr>
          <w:sz w:val="28"/>
          <w:szCs w:val="28"/>
          <w:lang w:val="en-GB"/>
        </w:rPr>
        <w:t xml:space="preserve">. </w:t>
      </w:r>
      <w:r>
        <w:rPr>
          <w:sz w:val="28"/>
          <w:szCs w:val="28"/>
        </w:rPr>
        <w:t>В</w:t>
      </w:r>
      <w:r w:rsidRPr="00553697">
        <w:rPr>
          <w:sz w:val="28"/>
          <w:szCs w:val="28"/>
          <w:lang w:val="en-GB"/>
        </w:rPr>
        <w:t xml:space="preserve">. </w:t>
      </w:r>
      <w:r>
        <w:rPr>
          <w:sz w:val="28"/>
          <w:szCs w:val="28"/>
        </w:rPr>
        <w:t>та</w:t>
      </w:r>
      <w:r w:rsidRPr="00553697">
        <w:rPr>
          <w:sz w:val="28"/>
          <w:szCs w:val="28"/>
          <w:lang w:val="en-GB"/>
        </w:rPr>
        <w:t xml:space="preserve"> </w:t>
      </w:r>
      <w:r>
        <w:rPr>
          <w:sz w:val="28"/>
          <w:szCs w:val="28"/>
        </w:rPr>
        <w:t>ін</w:t>
      </w:r>
      <w:r w:rsidRPr="00553697">
        <w:rPr>
          <w:sz w:val="28"/>
          <w:szCs w:val="28"/>
          <w:lang w:val="en-GB"/>
        </w:rPr>
        <w:t xml:space="preserve">. // </w:t>
      </w:r>
      <w:r>
        <w:rPr>
          <w:sz w:val="28"/>
          <w:szCs w:val="28"/>
        </w:rPr>
        <w:t>Педіатрія</w:t>
      </w:r>
      <w:r w:rsidRPr="00553697">
        <w:rPr>
          <w:sz w:val="28"/>
          <w:szCs w:val="28"/>
          <w:lang w:val="en-GB"/>
        </w:rPr>
        <w:t xml:space="preserve">, </w:t>
      </w:r>
      <w:r>
        <w:rPr>
          <w:sz w:val="28"/>
          <w:szCs w:val="28"/>
        </w:rPr>
        <w:t>акушерство</w:t>
      </w:r>
      <w:r w:rsidRPr="00553697">
        <w:rPr>
          <w:sz w:val="28"/>
          <w:szCs w:val="28"/>
          <w:lang w:val="en-GB"/>
        </w:rPr>
        <w:t xml:space="preserve"> </w:t>
      </w:r>
      <w:r>
        <w:rPr>
          <w:sz w:val="28"/>
          <w:szCs w:val="28"/>
        </w:rPr>
        <w:t>та</w:t>
      </w:r>
      <w:r w:rsidRPr="00553697">
        <w:rPr>
          <w:sz w:val="28"/>
          <w:szCs w:val="28"/>
          <w:lang w:val="en-GB"/>
        </w:rPr>
        <w:t xml:space="preserve"> </w:t>
      </w:r>
      <w:r>
        <w:rPr>
          <w:sz w:val="28"/>
          <w:szCs w:val="28"/>
        </w:rPr>
        <w:t>гінекологія</w:t>
      </w:r>
      <w:r w:rsidRPr="00553697">
        <w:rPr>
          <w:sz w:val="28"/>
          <w:szCs w:val="28"/>
          <w:lang w:val="en-GB"/>
        </w:rPr>
        <w:t xml:space="preserve">. – 2002. –  № 1. – </w:t>
      </w:r>
      <w:r>
        <w:rPr>
          <w:sz w:val="28"/>
          <w:szCs w:val="28"/>
        </w:rPr>
        <w:t>С</w:t>
      </w:r>
      <w:r w:rsidRPr="00553697">
        <w:rPr>
          <w:sz w:val="28"/>
          <w:szCs w:val="28"/>
          <w:lang w:val="en-GB"/>
        </w:rPr>
        <w:t>. 98–103.</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Шутова И. А. Гормональные метаболические и клинические проявления климактерического синдрома как маркер экологического неблагополучия в регионе // Журнал акушерства и женских болезней. – 2001. – № 4. – С.14-16.</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Матяш А. Н. Особенности климактерических нарушений у женщин, проживающих на загрязненной радионуклидами территории и их коррекция // Здоровье женщины. – 2002. - № 1. – С. 48-52.</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Клімактеричний синдром у робітниць швейно-трикотажного виробництва / Татарчук Т. Ф., Зданович І.Є., Васильчик Т. М. і ін. // Педіатрія, акушерство та гінекологія. – 1999. - № 5. – С. 105-107.</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Коноплева Е. В., Лесновская Е. Е., Локтева О. М. Препараты половых гормонов для терапии климактерических расстройств у женщин </w:t>
      </w:r>
      <w:r>
        <w:rPr>
          <w:sz w:val="28"/>
          <w:szCs w:val="28"/>
        </w:rPr>
        <w:lastRenderedPageBreak/>
        <w:t>(фармакологическая характеристика) // Ремедиум Северо-Запад. – 2002. - № 5-6. – C. 40-49.</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Новые возможности терапии клинических нарушений в постменопаузе (результаты многоцентрового исследования) / Т. Ф. Татарчук, З. М. Дубоссарская, В. В. Каменский и др. // Здоровье женщины. – 2003. - № 4 (16). – С. 92-98.</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Сметник В. П. Перименопауза – от контрацепции до заместительной гормонотерапии // Журнал акушерства и женских болезней. – 1999. – Вып. 1, Т. ХLVIII. – С. 89-93.</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Татарчук Т. Ф. До питання про замінну терапію клімактеричного синдрому // Педіатрія, акушерство та гінекологія. –1995. - № 6. – С.64-66.</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Татарчук Т. Ф. Заместительная гормональная терапія климактерических нарушений, современное состояние проблемы // Здоровье женщины. – 2003. - № 4 (16). – С. 128-132.</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Татарчук Т. Ф. Сучасні принципи замінної терапії пери- і постменопаузальних порушень у жінок // Педіатрія, акушерство та гінекологія. – 1997. - № 2. – С.94-98.</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Татарчук Т. Ф., Венцківський Б. М., Нізова Н. М. Замісна гормональна терапія як патогенетичний метод профілактики та лікування клімактеричних зрушень // Педіатрія, акушерство та гінекологія. – 1998 .- № 1 (додаток). – С. 49-58.</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Явнюк В. В. Климодиен – новые возможности заместительной гормональной терапии // Здоровье женщины. – 2003. - № 3 (15). – С. 69-72.</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Cheung</w:t>
      </w:r>
      <w:r w:rsidRPr="00553697">
        <w:rPr>
          <w:sz w:val="28"/>
          <w:szCs w:val="28"/>
          <w:lang w:val="en-GB"/>
        </w:rPr>
        <w:t xml:space="preserve"> </w:t>
      </w:r>
      <w:r>
        <w:rPr>
          <w:sz w:val="28"/>
          <w:szCs w:val="28"/>
          <w:lang w:val="en-US"/>
        </w:rPr>
        <w:t>A</w:t>
      </w:r>
      <w:r w:rsidRPr="00553697">
        <w:rPr>
          <w:sz w:val="28"/>
          <w:szCs w:val="28"/>
          <w:lang w:val="en-GB"/>
        </w:rPr>
        <w:t xml:space="preserve">. </w:t>
      </w:r>
      <w:r>
        <w:rPr>
          <w:sz w:val="28"/>
          <w:szCs w:val="28"/>
          <w:lang w:val="en-US"/>
        </w:rPr>
        <w:t>P</w:t>
      </w:r>
      <w:r w:rsidRPr="00553697">
        <w:rPr>
          <w:sz w:val="28"/>
          <w:szCs w:val="28"/>
          <w:lang w:val="en-GB"/>
        </w:rPr>
        <w:t xml:space="preserve">., </w:t>
      </w:r>
      <w:r>
        <w:rPr>
          <w:sz w:val="28"/>
          <w:szCs w:val="28"/>
          <w:lang w:val="en-US"/>
        </w:rPr>
        <w:t>Wren</w:t>
      </w:r>
      <w:r w:rsidRPr="00553697">
        <w:rPr>
          <w:sz w:val="28"/>
          <w:szCs w:val="28"/>
          <w:lang w:val="en-GB"/>
        </w:rPr>
        <w:t xml:space="preserve"> </w:t>
      </w:r>
      <w:r>
        <w:rPr>
          <w:sz w:val="28"/>
          <w:szCs w:val="28"/>
          <w:lang w:val="en-US"/>
        </w:rPr>
        <w:t>B</w:t>
      </w:r>
      <w:r w:rsidRPr="00553697">
        <w:rPr>
          <w:sz w:val="28"/>
          <w:szCs w:val="28"/>
          <w:lang w:val="en-GB"/>
        </w:rPr>
        <w:t xml:space="preserve">. </w:t>
      </w:r>
      <w:r>
        <w:rPr>
          <w:sz w:val="28"/>
          <w:szCs w:val="28"/>
          <w:lang w:val="en-US"/>
        </w:rPr>
        <w:t>G</w:t>
      </w:r>
      <w:r w:rsidRPr="00553697">
        <w:rPr>
          <w:sz w:val="28"/>
          <w:szCs w:val="28"/>
          <w:lang w:val="en-GB"/>
        </w:rPr>
        <w:t xml:space="preserve">. </w:t>
      </w:r>
      <w:r>
        <w:rPr>
          <w:sz w:val="28"/>
          <w:szCs w:val="28"/>
          <w:lang w:val="en-US"/>
        </w:rPr>
        <w:t>A</w:t>
      </w:r>
      <w:r w:rsidRPr="00553697">
        <w:rPr>
          <w:sz w:val="28"/>
          <w:szCs w:val="28"/>
          <w:lang w:val="en-GB"/>
        </w:rPr>
        <w:t xml:space="preserve"> </w:t>
      </w:r>
      <w:r>
        <w:rPr>
          <w:sz w:val="28"/>
          <w:szCs w:val="28"/>
          <w:lang w:val="en-US"/>
        </w:rPr>
        <w:t>cost</w:t>
      </w:r>
      <w:r w:rsidRPr="00553697">
        <w:rPr>
          <w:sz w:val="28"/>
          <w:szCs w:val="28"/>
          <w:lang w:val="en-GB"/>
        </w:rPr>
        <w:t>-</w:t>
      </w:r>
      <w:r>
        <w:rPr>
          <w:sz w:val="28"/>
          <w:szCs w:val="28"/>
          <w:lang w:val="en-US"/>
        </w:rPr>
        <w:t>effectiveness</w:t>
      </w:r>
      <w:r w:rsidRPr="00553697">
        <w:rPr>
          <w:sz w:val="28"/>
          <w:szCs w:val="28"/>
          <w:lang w:val="en-GB"/>
        </w:rPr>
        <w:t xml:space="preserve"> </w:t>
      </w:r>
      <w:r>
        <w:rPr>
          <w:sz w:val="28"/>
          <w:szCs w:val="28"/>
          <w:lang w:val="en-US"/>
        </w:rPr>
        <w:t>analysis</w:t>
      </w:r>
      <w:r w:rsidRPr="00553697">
        <w:rPr>
          <w:sz w:val="28"/>
          <w:szCs w:val="28"/>
          <w:lang w:val="en-GB"/>
        </w:rPr>
        <w:t xml:space="preserve"> </w:t>
      </w:r>
      <w:r>
        <w:rPr>
          <w:sz w:val="28"/>
          <w:szCs w:val="28"/>
          <w:lang w:val="en-US"/>
        </w:rPr>
        <w:t>of</w:t>
      </w:r>
      <w:r w:rsidRPr="00553697">
        <w:rPr>
          <w:sz w:val="28"/>
          <w:szCs w:val="28"/>
          <w:lang w:val="en-GB"/>
        </w:rPr>
        <w:t xml:space="preserve"> </w:t>
      </w:r>
      <w:r>
        <w:rPr>
          <w:sz w:val="28"/>
          <w:szCs w:val="28"/>
          <w:lang w:val="en-US"/>
        </w:rPr>
        <w:t>hormone</w:t>
      </w:r>
      <w:r w:rsidRPr="00553697">
        <w:rPr>
          <w:sz w:val="28"/>
          <w:szCs w:val="28"/>
          <w:lang w:val="en-GB"/>
        </w:rPr>
        <w:t xml:space="preserve"> </w:t>
      </w:r>
      <w:r>
        <w:rPr>
          <w:sz w:val="28"/>
          <w:szCs w:val="28"/>
          <w:lang w:val="en-US"/>
        </w:rPr>
        <w:t>replacement</w:t>
      </w:r>
      <w:r w:rsidRPr="00553697">
        <w:rPr>
          <w:sz w:val="28"/>
          <w:szCs w:val="28"/>
          <w:lang w:val="en-GB"/>
        </w:rPr>
        <w:t xml:space="preserve"> </w:t>
      </w:r>
      <w:r>
        <w:rPr>
          <w:sz w:val="28"/>
          <w:szCs w:val="28"/>
          <w:lang w:val="en-US"/>
        </w:rPr>
        <w:t>therapy</w:t>
      </w:r>
      <w:r w:rsidRPr="00553697">
        <w:rPr>
          <w:sz w:val="28"/>
          <w:szCs w:val="28"/>
          <w:lang w:val="en-GB"/>
        </w:rPr>
        <w:t xml:space="preserve"> </w:t>
      </w:r>
      <w:r>
        <w:rPr>
          <w:sz w:val="28"/>
          <w:szCs w:val="28"/>
          <w:lang w:val="en-US"/>
        </w:rPr>
        <w:t>in</w:t>
      </w:r>
      <w:r w:rsidRPr="00553697">
        <w:rPr>
          <w:sz w:val="28"/>
          <w:szCs w:val="28"/>
          <w:lang w:val="en-GB"/>
        </w:rPr>
        <w:t xml:space="preserve"> </w:t>
      </w:r>
      <w:r>
        <w:rPr>
          <w:sz w:val="28"/>
          <w:szCs w:val="28"/>
          <w:lang w:val="en-US"/>
        </w:rPr>
        <w:t>the</w:t>
      </w:r>
      <w:r w:rsidRPr="00553697">
        <w:rPr>
          <w:sz w:val="28"/>
          <w:szCs w:val="28"/>
          <w:lang w:val="en-GB"/>
        </w:rPr>
        <w:t xml:space="preserve"> </w:t>
      </w:r>
      <w:r>
        <w:rPr>
          <w:sz w:val="28"/>
          <w:szCs w:val="28"/>
          <w:lang w:val="en-US"/>
        </w:rPr>
        <w:t>menopause</w:t>
      </w:r>
      <w:r w:rsidRPr="00553697">
        <w:rPr>
          <w:sz w:val="28"/>
          <w:szCs w:val="28"/>
          <w:lang w:val="en-GB"/>
        </w:rPr>
        <w:t xml:space="preserve"> // </w:t>
      </w:r>
      <w:r>
        <w:rPr>
          <w:sz w:val="28"/>
          <w:szCs w:val="28"/>
          <w:lang w:val="en-US"/>
        </w:rPr>
        <w:t>Med</w:t>
      </w:r>
      <w:r w:rsidRPr="00553697">
        <w:rPr>
          <w:sz w:val="28"/>
          <w:szCs w:val="28"/>
          <w:lang w:val="en-GB"/>
        </w:rPr>
        <w:t xml:space="preserve">. </w:t>
      </w:r>
      <w:r>
        <w:rPr>
          <w:sz w:val="28"/>
          <w:szCs w:val="28"/>
          <w:lang w:val="en-US"/>
        </w:rPr>
        <w:t>J</w:t>
      </w:r>
      <w:r w:rsidRPr="00553697">
        <w:rPr>
          <w:sz w:val="28"/>
          <w:szCs w:val="28"/>
          <w:lang w:val="en-GB"/>
        </w:rPr>
        <w:t xml:space="preserve">. </w:t>
      </w:r>
      <w:r>
        <w:rPr>
          <w:sz w:val="28"/>
          <w:szCs w:val="28"/>
          <w:lang w:val="en-US"/>
        </w:rPr>
        <w:t>of</w:t>
      </w:r>
      <w:r w:rsidRPr="00553697">
        <w:rPr>
          <w:sz w:val="28"/>
          <w:szCs w:val="28"/>
          <w:lang w:val="en-GB"/>
        </w:rPr>
        <w:t xml:space="preserve"> </w:t>
      </w:r>
      <w:r>
        <w:rPr>
          <w:sz w:val="28"/>
          <w:szCs w:val="28"/>
          <w:lang w:val="en-US"/>
        </w:rPr>
        <w:t>Australia</w:t>
      </w:r>
      <w:r w:rsidRPr="00553697">
        <w:rPr>
          <w:sz w:val="28"/>
          <w:szCs w:val="28"/>
          <w:lang w:val="en-GB"/>
        </w:rPr>
        <w:t xml:space="preserve"> 1992. – </w:t>
      </w:r>
      <w:r>
        <w:rPr>
          <w:sz w:val="28"/>
          <w:szCs w:val="28"/>
          <w:lang w:val="en-US"/>
        </w:rPr>
        <w:t>Vol</w:t>
      </w:r>
      <w:r w:rsidRPr="00553697">
        <w:rPr>
          <w:sz w:val="28"/>
          <w:szCs w:val="28"/>
          <w:lang w:val="en-GB"/>
        </w:rPr>
        <w:t xml:space="preserve">. 156, № 5. – </w:t>
      </w:r>
      <w:r>
        <w:rPr>
          <w:sz w:val="28"/>
          <w:szCs w:val="28"/>
        </w:rPr>
        <w:t>Р</w:t>
      </w:r>
      <w:r w:rsidRPr="00553697">
        <w:rPr>
          <w:sz w:val="28"/>
          <w:szCs w:val="28"/>
          <w:lang w:val="en-GB"/>
        </w:rPr>
        <w:t>. 312-316.</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GB"/>
        </w:rPr>
        <w:t>Hamdy R</w:t>
      </w:r>
      <w:r w:rsidRPr="00553697">
        <w:rPr>
          <w:sz w:val="28"/>
          <w:szCs w:val="28"/>
          <w:lang w:val="en-GB"/>
        </w:rPr>
        <w:t xml:space="preserve">. </w:t>
      </w:r>
      <w:r>
        <w:rPr>
          <w:sz w:val="28"/>
          <w:szCs w:val="28"/>
          <w:lang w:val="en-GB"/>
        </w:rPr>
        <w:t xml:space="preserve">C. Hormonal Replacement Therapy: Fact or Fiction? </w:t>
      </w:r>
      <w:r w:rsidRPr="00553697">
        <w:rPr>
          <w:sz w:val="28"/>
          <w:szCs w:val="28"/>
          <w:lang w:val="en-GB"/>
        </w:rPr>
        <w:t xml:space="preserve">// </w:t>
      </w:r>
      <w:r>
        <w:rPr>
          <w:sz w:val="28"/>
          <w:szCs w:val="28"/>
          <w:lang w:val="en-GB"/>
        </w:rPr>
        <w:t>South Med</w:t>
      </w:r>
      <w:r w:rsidRPr="00553697">
        <w:rPr>
          <w:sz w:val="28"/>
          <w:szCs w:val="28"/>
          <w:lang w:val="en-GB"/>
        </w:rPr>
        <w:t>.</w:t>
      </w:r>
      <w:r>
        <w:rPr>
          <w:sz w:val="28"/>
          <w:szCs w:val="28"/>
          <w:lang w:val="en-GB"/>
        </w:rPr>
        <w:t xml:space="preserve"> J</w:t>
      </w:r>
      <w:r w:rsidRPr="00553697">
        <w:rPr>
          <w:sz w:val="28"/>
          <w:szCs w:val="28"/>
          <w:lang w:val="en-GB"/>
        </w:rPr>
        <w:t xml:space="preserve">. - </w:t>
      </w:r>
      <w:r>
        <w:rPr>
          <w:sz w:val="28"/>
          <w:szCs w:val="28"/>
          <w:lang w:val="en-GB"/>
        </w:rPr>
        <w:t>2001</w:t>
      </w:r>
      <w:r w:rsidRPr="00553697">
        <w:rPr>
          <w:sz w:val="28"/>
          <w:szCs w:val="28"/>
          <w:lang w:val="en-GB"/>
        </w:rPr>
        <w:t xml:space="preserve">. – </w:t>
      </w:r>
      <w:r>
        <w:rPr>
          <w:sz w:val="28"/>
          <w:szCs w:val="28"/>
          <w:lang w:val="en-US"/>
        </w:rPr>
        <w:t>Vol</w:t>
      </w:r>
      <w:r w:rsidRPr="00553697">
        <w:rPr>
          <w:sz w:val="28"/>
          <w:szCs w:val="28"/>
          <w:lang w:val="en-GB"/>
        </w:rPr>
        <w:t xml:space="preserve">. </w:t>
      </w:r>
      <w:r>
        <w:rPr>
          <w:sz w:val="28"/>
          <w:szCs w:val="28"/>
          <w:lang w:val="en-GB"/>
        </w:rPr>
        <w:t>94</w:t>
      </w:r>
      <w:r w:rsidRPr="00553697">
        <w:rPr>
          <w:sz w:val="28"/>
          <w:szCs w:val="28"/>
          <w:lang w:val="en-GB"/>
        </w:rPr>
        <w:t xml:space="preserve">, № </w:t>
      </w:r>
      <w:r>
        <w:rPr>
          <w:sz w:val="28"/>
          <w:szCs w:val="28"/>
          <w:lang w:val="en-GB"/>
        </w:rPr>
        <w:t>12</w:t>
      </w:r>
      <w:r w:rsidRPr="00553697">
        <w:rPr>
          <w:sz w:val="28"/>
          <w:szCs w:val="28"/>
          <w:lang w:val="en-GB"/>
        </w:rPr>
        <w:t xml:space="preserve">. – </w:t>
      </w:r>
      <w:r>
        <w:rPr>
          <w:sz w:val="28"/>
          <w:szCs w:val="28"/>
        </w:rPr>
        <w:t>Р</w:t>
      </w:r>
      <w:r w:rsidRPr="00553697">
        <w:rPr>
          <w:sz w:val="28"/>
          <w:szCs w:val="28"/>
          <w:lang w:val="en-GB"/>
        </w:rPr>
        <w:t xml:space="preserve">. </w:t>
      </w:r>
      <w:r>
        <w:rPr>
          <w:sz w:val="28"/>
          <w:szCs w:val="28"/>
          <w:lang w:val="en-GB"/>
        </w:rPr>
        <w:t>1141-1142</w:t>
      </w:r>
      <w:r w:rsidRPr="00553697">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lang w:val="en-US"/>
        </w:rPr>
        <w:lastRenderedPageBreak/>
        <w:t>Pitkin J. Compliance with estrogen replacement therapy: current issues</w:t>
      </w:r>
      <w:r w:rsidRPr="00553697">
        <w:rPr>
          <w:sz w:val="28"/>
          <w:szCs w:val="28"/>
          <w:lang w:val="en-GB"/>
        </w:rPr>
        <w:t xml:space="preserve"> // </w:t>
      </w:r>
      <w:r>
        <w:rPr>
          <w:sz w:val="28"/>
          <w:szCs w:val="28"/>
          <w:lang w:val="en-US"/>
        </w:rPr>
        <w:t>Climacteric</w:t>
      </w:r>
      <w:r w:rsidRPr="00553697">
        <w:rPr>
          <w:sz w:val="28"/>
          <w:szCs w:val="28"/>
          <w:lang w:val="en-GB"/>
        </w:rPr>
        <w:t xml:space="preserve">. – </w:t>
      </w:r>
      <w:r>
        <w:rPr>
          <w:sz w:val="28"/>
          <w:szCs w:val="28"/>
          <w:lang w:val="en-US"/>
        </w:rPr>
        <w:t>2002</w:t>
      </w:r>
      <w:r w:rsidRPr="00553697">
        <w:rPr>
          <w:sz w:val="28"/>
          <w:szCs w:val="28"/>
          <w:lang w:val="en-GB"/>
        </w:rPr>
        <w:t xml:space="preserve">. - № </w:t>
      </w:r>
      <w:r>
        <w:rPr>
          <w:sz w:val="28"/>
          <w:szCs w:val="28"/>
          <w:lang w:val="en-US"/>
        </w:rPr>
        <w:t xml:space="preserve">5 </w:t>
      </w:r>
      <w:r w:rsidRPr="00553697">
        <w:rPr>
          <w:sz w:val="28"/>
          <w:szCs w:val="28"/>
          <w:lang w:val="en-GB"/>
        </w:rPr>
        <w:t>(</w:t>
      </w:r>
      <w:r>
        <w:rPr>
          <w:sz w:val="28"/>
          <w:szCs w:val="28"/>
          <w:lang w:val="en-US"/>
        </w:rPr>
        <w:t>Suppl</w:t>
      </w:r>
      <w:r w:rsidRPr="00553697">
        <w:rPr>
          <w:sz w:val="28"/>
          <w:szCs w:val="28"/>
          <w:lang w:val="en-GB"/>
        </w:rPr>
        <w:t>.</w:t>
      </w:r>
      <w:r>
        <w:rPr>
          <w:sz w:val="28"/>
          <w:szCs w:val="28"/>
          <w:lang w:val="en-US"/>
        </w:rPr>
        <w:t xml:space="preserve"> </w:t>
      </w:r>
      <w:r>
        <w:rPr>
          <w:sz w:val="28"/>
          <w:szCs w:val="28"/>
        </w:rPr>
        <w:t>2). -  Р. 12-19.</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Луценко Н. С., Ломака І. В., Кириченко І. М. Застосування кріоконцентрованої плацентарної тканини у жінок з дефіцитом естрогенів // Педіатрія, акушерство та гінекологія. – 2000. - № 6. – С. 111-113.</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Новичкова Ю. Н., Кириченко А. А. Сравнительная оценка действия фемостона и ременса на артериальную гипертензию и периферическую гемодинамику у женщин в постменопаузе // Актуал. вопр. клин. трансп. мед. – 2002. - № 7. – С. 276-284.</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Тичинська В. В. Застосування клімонорму з метою замінної гормонотерапії у жінок з патологічними проявами клімаксу // Педіатрія, акушерство та гінекологія. – 1999. –  № 2. – С. 133–134.</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GB"/>
        </w:rPr>
        <w:t>Life Satisfaction, Symptoms, and the Menopausal Transition</w:t>
      </w:r>
      <w:r w:rsidRPr="00553697">
        <w:rPr>
          <w:sz w:val="28"/>
          <w:szCs w:val="28"/>
          <w:lang w:val="en-GB"/>
        </w:rPr>
        <w:t xml:space="preserve"> /</w:t>
      </w:r>
      <w:r>
        <w:rPr>
          <w:sz w:val="28"/>
          <w:szCs w:val="28"/>
          <w:lang w:val="en-GB"/>
        </w:rPr>
        <w:t xml:space="preserve"> L</w:t>
      </w:r>
      <w:r w:rsidRPr="00553697">
        <w:rPr>
          <w:sz w:val="28"/>
          <w:szCs w:val="28"/>
          <w:lang w:val="en-GB"/>
        </w:rPr>
        <w:t>.</w:t>
      </w:r>
      <w:r>
        <w:rPr>
          <w:sz w:val="28"/>
          <w:szCs w:val="28"/>
          <w:lang w:val="en-GB"/>
        </w:rPr>
        <w:t xml:space="preserve"> Dennerstein, E</w:t>
      </w:r>
      <w:r w:rsidRPr="00553697">
        <w:rPr>
          <w:sz w:val="28"/>
          <w:szCs w:val="28"/>
          <w:lang w:val="en-GB"/>
        </w:rPr>
        <w:t xml:space="preserve">. </w:t>
      </w:r>
      <w:r>
        <w:rPr>
          <w:sz w:val="28"/>
          <w:szCs w:val="28"/>
          <w:lang w:val="en-GB"/>
        </w:rPr>
        <w:t xml:space="preserve"> Dudley, J</w:t>
      </w:r>
      <w:r w:rsidRPr="00553697">
        <w:rPr>
          <w:sz w:val="28"/>
          <w:szCs w:val="28"/>
          <w:lang w:val="en-GB"/>
        </w:rPr>
        <w:t>.</w:t>
      </w:r>
      <w:r>
        <w:rPr>
          <w:sz w:val="28"/>
          <w:szCs w:val="28"/>
          <w:lang w:val="en-GB"/>
        </w:rPr>
        <w:t xml:space="preserve"> Guthrie, E.</w:t>
      </w:r>
      <w:r w:rsidRPr="00553697">
        <w:rPr>
          <w:sz w:val="28"/>
          <w:szCs w:val="28"/>
          <w:lang w:val="en-GB"/>
        </w:rPr>
        <w:t xml:space="preserve"> </w:t>
      </w:r>
      <w:r>
        <w:rPr>
          <w:sz w:val="28"/>
          <w:szCs w:val="28"/>
          <w:lang w:val="en-GB"/>
        </w:rPr>
        <w:t xml:space="preserve">Barrett-Connor </w:t>
      </w:r>
      <w:r w:rsidRPr="00553697">
        <w:rPr>
          <w:sz w:val="28"/>
          <w:szCs w:val="28"/>
          <w:lang w:val="en-GB"/>
        </w:rPr>
        <w:t xml:space="preserve">// </w:t>
      </w:r>
      <w:r>
        <w:rPr>
          <w:sz w:val="28"/>
          <w:szCs w:val="28"/>
          <w:lang w:val="en-GB"/>
        </w:rPr>
        <w:t>Med</w:t>
      </w:r>
      <w:r w:rsidRPr="00553697">
        <w:rPr>
          <w:sz w:val="28"/>
          <w:szCs w:val="28"/>
          <w:lang w:val="en-GB"/>
        </w:rPr>
        <w:t xml:space="preserve">. </w:t>
      </w:r>
      <w:r>
        <w:rPr>
          <w:sz w:val="28"/>
          <w:szCs w:val="28"/>
          <w:lang w:val="en-GB"/>
        </w:rPr>
        <w:t>Gen</w:t>
      </w:r>
      <w:r w:rsidRPr="00553697">
        <w:rPr>
          <w:sz w:val="28"/>
          <w:szCs w:val="28"/>
          <w:lang w:val="en-GB"/>
        </w:rPr>
        <w:t xml:space="preserve">. </w:t>
      </w:r>
      <w:r>
        <w:rPr>
          <w:sz w:val="28"/>
          <w:szCs w:val="28"/>
          <w:lang w:val="en-GB"/>
        </w:rPr>
        <w:t>Med</w:t>
      </w:r>
      <w:r w:rsidRPr="00553697">
        <w:rPr>
          <w:sz w:val="28"/>
          <w:szCs w:val="28"/>
          <w:lang w:val="en-GB"/>
        </w:rPr>
        <w:t xml:space="preserve">. – 2000. – </w:t>
      </w:r>
      <w:r>
        <w:rPr>
          <w:sz w:val="28"/>
          <w:szCs w:val="28"/>
          <w:lang w:val="en-US"/>
        </w:rPr>
        <w:t>Vol</w:t>
      </w:r>
      <w:r w:rsidRPr="00553697">
        <w:rPr>
          <w:sz w:val="28"/>
          <w:szCs w:val="28"/>
          <w:lang w:val="en-GB"/>
        </w:rPr>
        <w:t>.</w:t>
      </w:r>
      <w:r>
        <w:rPr>
          <w:sz w:val="28"/>
          <w:szCs w:val="28"/>
          <w:lang w:val="en-US"/>
        </w:rPr>
        <w:t xml:space="preserve"> </w:t>
      </w:r>
      <w:r w:rsidRPr="00553697">
        <w:rPr>
          <w:sz w:val="28"/>
          <w:szCs w:val="28"/>
          <w:lang w:val="en-GB"/>
        </w:rPr>
        <w:t>2,  № 4.</w:t>
      </w:r>
    </w:p>
    <w:p w:rsidR="00B96D88" w:rsidRP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Винник</w:t>
      </w:r>
      <w:r w:rsidRPr="00B96D88">
        <w:rPr>
          <w:sz w:val="28"/>
          <w:szCs w:val="28"/>
        </w:rPr>
        <w:t xml:space="preserve"> </w:t>
      </w:r>
      <w:r>
        <w:rPr>
          <w:sz w:val="28"/>
          <w:szCs w:val="28"/>
        </w:rPr>
        <w:t>М</w:t>
      </w:r>
      <w:r w:rsidRPr="00B96D88">
        <w:rPr>
          <w:sz w:val="28"/>
          <w:szCs w:val="28"/>
        </w:rPr>
        <w:t xml:space="preserve">. </w:t>
      </w:r>
      <w:r>
        <w:rPr>
          <w:sz w:val="28"/>
          <w:szCs w:val="28"/>
        </w:rPr>
        <w:t>І</w:t>
      </w:r>
      <w:r w:rsidRPr="00B96D88">
        <w:rPr>
          <w:sz w:val="28"/>
          <w:szCs w:val="28"/>
        </w:rPr>
        <w:t xml:space="preserve">. </w:t>
      </w:r>
      <w:r>
        <w:rPr>
          <w:sz w:val="28"/>
          <w:szCs w:val="28"/>
        </w:rPr>
        <w:t>Замісна</w:t>
      </w:r>
      <w:r w:rsidRPr="00B96D88">
        <w:rPr>
          <w:sz w:val="28"/>
          <w:szCs w:val="28"/>
        </w:rPr>
        <w:t xml:space="preserve"> </w:t>
      </w:r>
      <w:r>
        <w:rPr>
          <w:sz w:val="28"/>
          <w:szCs w:val="28"/>
        </w:rPr>
        <w:t>гормональна</w:t>
      </w:r>
      <w:r w:rsidRPr="00B96D88">
        <w:rPr>
          <w:sz w:val="28"/>
          <w:szCs w:val="28"/>
        </w:rPr>
        <w:t xml:space="preserve"> </w:t>
      </w:r>
      <w:r>
        <w:rPr>
          <w:sz w:val="28"/>
          <w:szCs w:val="28"/>
        </w:rPr>
        <w:t>терапія</w:t>
      </w:r>
      <w:r w:rsidRPr="00B96D88">
        <w:rPr>
          <w:sz w:val="28"/>
          <w:szCs w:val="28"/>
        </w:rPr>
        <w:t xml:space="preserve"> </w:t>
      </w:r>
      <w:r>
        <w:rPr>
          <w:sz w:val="28"/>
          <w:szCs w:val="28"/>
        </w:rPr>
        <w:t>депресивних</w:t>
      </w:r>
      <w:r w:rsidRPr="00B96D88">
        <w:rPr>
          <w:sz w:val="28"/>
          <w:szCs w:val="28"/>
        </w:rPr>
        <w:t xml:space="preserve"> </w:t>
      </w:r>
      <w:r>
        <w:rPr>
          <w:sz w:val="28"/>
          <w:szCs w:val="28"/>
        </w:rPr>
        <w:t>розладів</w:t>
      </w:r>
      <w:r w:rsidRPr="00B96D88">
        <w:rPr>
          <w:sz w:val="28"/>
          <w:szCs w:val="28"/>
        </w:rPr>
        <w:t xml:space="preserve"> </w:t>
      </w:r>
      <w:r>
        <w:rPr>
          <w:sz w:val="28"/>
          <w:szCs w:val="28"/>
        </w:rPr>
        <w:t>у</w:t>
      </w:r>
      <w:r w:rsidRPr="00B96D88">
        <w:rPr>
          <w:sz w:val="28"/>
          <w:szCs w:val="28"/>
        </w:rPr>
        <w:t xml:space="preserve"> </w:t>
      </w:r>
      <w:r>
        <w:rPr>
          <w:sz w:val="28"/>
          <w:szCs w:val="28"/>
        </w:rPr>
        <w:t>жінок</w:t>
      </w:r>
      <w:r w:rsidRPr="00B96D88">
        <w:rPr>
          <w:sz w:val="28"/>
          <w:szCs w:val="28"/>
        </w:rPr>
        <w:t xml:space="preserve"> </w:t>
      </w:r>
      <w:r>
        <w:rPr>
          <w:sz w:val="28"/>
          <w:szCs w:val="28"/>
        </w:rPr>
        <w:t>в</w:t>
      </w:r>
      <w:r w:rsidRPr="00B96D88">
        <w:rPr>
          <w:sz w:val="28"/>
          <w:szCs w:val="28"/>
        </w:rPr>
        <w:t xml:space="preserve"> </w:t>
      </w:r>
      <w:r>
        <w:rPr>
          <w:sz w:val="28"/>
          <w:szCs w:val="28"/>
        </w:rPr>
        <w:t>пре</w:t>
      </w:r>
      <w:r w:rsidRPr="00B96D88">
        <w:rPr>
          <w:sz w:val="28"/>
          <w:szCs w:val="28"/>
        </w:rPr>
        <w:t xml:space="preserve">- </w:t>
      </w:r>
      <w:r>
        <w:rPr>
          <w:sz w:val="28"/>
          <w:szCs w:val="28"/>
        </w:rPr>
        <w:t>і</w:t>
      </w:r>
      <w:r w:rsidRPr="00B96D88">
        <w:rPr>
          <w:sz w:val="28"/>
          <w:szCs w:val="28"/>
        </w:rPr>
        <w:t xml:space="preserve"> </w:t>
      </w:r>
      <w:r>
        <w:rPr>
          <w:sz w:val="28"/>
          <w:szCs w:val="28"/>
        </w:rPr>
        <w:t>постменопаузі</w:t>
      </w:r>
      <w:r w:rsidRPr="00B96D88">
        <w:rPr>
          <w:sz w:val="28"/>
          <w:szCs w:val="28"/>
        </w:rPr>
        <w:t xml:space="preserve"> // </w:t>
      </w:r>
      <w:r>
        <w:rPr>
          <w:sz w:val="28"/>
          <w:szCs w:val="28"/>
        </w:rPr>
        <w:t>Галицький</w:t>
      </w:r>
      <w:r w:rsidRPr="00B96D88">
        <w:rPr>
          <w:sz w:val="28"/>
          <w:szCs w:val="28"/>
        </w:rPr>
        <w:t xml:space="preserve"> </w:t>
      </w:r>
      <w:r>
        <w:rPr>
          <w:sz w:val="28"/>
          <w:szCs w:val="28"/>
        </w:rPr>
        <w:t>лікарський</w:t>
      </w:r>
      <w:r w:rsidRPr="00B96D88">
        <w:rPr>
          <w:sz w:val="28"/>
          <w:szCs w:val="28"/>
        </w:rPr>
        <w:t xml:space="preserve"> </w:t>
      </w:r>
      <w:r>
        <w:rPr>
          <w:sz w:val="28"/>
          <w:szCs w:val="28"/>
        </w:rPr>
        <w:t>вісник</w:t>
      </w:r>
      <w:r w:rsidRPr="00B96D88">
        <w:rPr>
          <w:sz w:val="28"/>
          <w:szCs w:val="28"/>
        </w:rPr>
        <w:t xml:space="preserve"> – 1999. –</w:t>
      </w:r>
      <w:r>
        <w:rPr>
          <w:sz w:val="28"/>
          <w:szCs w:val="28"/>
        </w:rPr>
        <w:t>Т</w:t>
      </w:r>
      <w:r w:rsidRPr="00B96D88">
        <w:rPr>
          <w:sz w:val="28"/>
          <w:szCs w:val="28"/>
        </w:rPr>
        <w:t xml:space="preserve">. 2, № 2. – </w:t>
      </w:r>
      <w:r>
        <w:rPr>
          <w:sz w:val="28"/>
          <w:szCs w:val="28"/>
        </w:rPr>
        <w:t>С</w:t>
      </w:r>
      <w:r w:rsidRPr="00B96D88">
        <w:rPr>
          <w:sz w:val="28"/>
          <w:szCs w:val="28"/>
        </w:rPr>
        <w:t>. 5-7.</w:t>
      </w:r>
    </w:p>
    <w:p w:rsidR="00B96D88" w:rsidRP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Застосування</w:t>
      </w:r>
      <w:r w:rsidRPr="00B96D88">
        <w:rPr>
          <w:sz w:val="28"/>
          <w:szCs w:val="28"/>
        </w:rPr>
        <w:t xml:space="preserve"> </w:t>
      </w:r>
      <w:r>
        <w:rPr>
          <w:sz w:val="28"/>
          <w:szCs w:val="28"/>
        </w:rPr>
        <w:t>препарату</w:t>
      </w:r>
      <w:r w:rsidRPr="00B96D88">
        <w:rPr>
          <w:sz w:val="28"/>
          <w:szCs w:val="28"/>
        </w:rPr>
        <w:t xml:space="preserve"> </w:t>
      </w:r>
      <w:r>
        <w:rPr>
          <w:sz w:val="28"/>
          <w:szCs w:val="28"/>
        </w:rPr>
        <w:t>Фемостон</w:t>
      </w:r>
      <w:r w:rsidRPr="00B96D88">
        <w:rPr>
          <w:sz w:val="28"/>
          <w:szCs w:val="28"/>
        </w:rPr>
        <w:t xml:space="preserve"> </w:t>
      </w:r>
      <w:r>
        <w:rPr>
          <w:sz w:val="28"/>
          <w:szCs w:val="28"/>
        </w:rPr>
        <w:t>для</w:t>
      </w:r>
      <w:r w:rsidRPr="00B96D88">
        <w:rPr>
          <w:sz w:val="28"/>
          <w:szCs w:val="28"/>
        </w:rPr>
        <w:t xml:space="preserve"> </w:t>
      </w:r>
      <w:r>
        <w:rPr>
          <w:sz w:val="28"/>
          <w:szCs w:val="28"/>
        </w:rPr>
        <w:t>лікування</w:t>
      </w:r>
      <w:r w:rsidRPr="00B96D88">
        <w:rPr>
          <w:sz w:val="28"/>
          <w:szCs w:val="28"/>
        </w:rPr>
        <w:t xml:space="preserve"> </w:t>
      </w:r>
      <w:r>
        <w:rPr>
          <w:sz w:val="28"/>
          <w:szCs w:val="28"/>
        </w:rPr>
        <w:t>психоемоційного</w:t>
      </w:r>
      <w:r w:rsidRPr="00B96D88">
        <w:rPr>
          <w:sz w:val="28"/>
          <w:szCs w:val="28"/>
        </w:rPr>
        <w:t xml:space="preserve"> </w:t>
      </w:r>
      <w:r>
        <w:rPr>
          <w:sz w:val="28"/>
          <w:szCs w:val="28"/>
        </w:rPr>
        <w:t>стану</w:t>
      </w:r>
      <w:r w:rsidRPr="00B96D88">
        <w:rPr>
          <w:sz w:val="28"/>
          <w:szCs w:val="28"/>
        </w:rPr>
        <w:t xml:space="preserve"> </w:t>
      </w:r>
      <w:r>
        <w:rPr>
          <w:sz w:val="28"/>
          <w:szCs w:val="28"/>
        </w:rPr>
        <w:t>у</w:t>
      </w:r>
      <w:r w:rsidRPr="00B96D88">
        <w:rPr>
          <w:sz w:val="28"/>
          <w:szCs w:val="28"/>
        </w:rPr>
        <w:t xml:space="preserve"> </w:t>
      </w:r>
      <w:r>
        <w:rPr>
          <w:sz w:val="28"/>
          <w:szCs w:val="28"/>
        </w:rPr>
        <w:t>жінок</w:t>
      </w:r>
      <w:r w:rsidRPr="00B96D88">
        <w:rPr>
          <w:sz w:val="28"/>
          <w:szCs w:val="28"/>
        </w:rPr>
        <w:t xml:space="preserve"> </w:t>
      </w:r>
      <w:r>
        <w:rPr>
          <w:sz w:val="28"/>
          <w:szCs w:val="28"/>
        </w:rPr>
        <w:t>з</w:t>
      </w:r>
      <w:r w:rsidRPr="00B96D88">
        <w:rPr>
          <w:sz w:val="28"/>
          <w:szCs w:val="28"/>
        </w:rPr>
        <w:t xml:space="preserve"> </w:t>
      </w:r>
      <w:r>
        <w:rPr>
          <w:sz w:val="28"/>
          <w:szCs w:val="28"/>
        </w:rPr>
        <w:t>клімактеричним</w:t>
      </w:r>
      <w:r w:rsidRPr="00B96D88">
        <w:rPr>
          <w:sz w:val="28"/>
          <w:szCs w:val="28"/>
        </w:rPr>
        <w:t xml:space="preserve"> </w:t>
      </w:r>
      <w:r>
        <w:rPr>
          <w:sz w:val="28"/>
          <w:szCs w:val="28"/>
        </w:rPr>
        <w:t>синдромом</w:t>
      </w:r>
      <w:r w:rsidRPr="00B96D88">
        <w:rPr>
          <w:sz w:val="28"/>
          <w:szCs w:val="28"/>
        </w:rPr>
        <w:t xml:space="preserve"> / </w:t>
      </w:r>
      <w:r>
        <w:rPr>
          <w:sz w:val="28"/>
          <w:szCs w:val="28"/>
        </w:rPr>
        <w:t>П</w:t>
      </w:r>
      <w:r w:rsidRPr="00B96D88">
        <w:rPr>
          <w:sz w:val="28"/>
          <w:szCs w:val="28"/>
        </w:rPr>
        <w:t xml:space="preserve">. </w:t>
      </w:r>
      <w:r>
        <w:rPr>
          <w:sz w:val="28"/>
          <w:szCs w:val="28"/>
        </w:rPr>
        <w:t>М</w:t>
      </w:r>
      <w:r w:rsidRPr="00B96D88">
        <w:rPr>
          <w:sz w:val="28"/>
          <w:szCs w:val="28"/>
        </w:rPr>
        <w:t xml:space="preserve">. </w:t>
      </w:r>
      <w:r>
        <w:rPr>
          <w:sz w:val="28"/>
          <w:szCs w:val="28"/>
        </w:rPr>
        <w:t>Веропотвелян</w:t>
      </w:r>
      <w:r w:rsidRPr="00B96D88">
        <w:rPr>
          <w:sz w:val="28"/>
          <w:szCs w:val="28"/>
        </w:rPr>
        <w:t xml:space="preserve">, </w:t>
      </w:r>
      <w:r>
        <w:rPr>
          <w:sz w:val="28"/>
          <w:szCs w:val="28"/>
        </w:rPr>
        <w:t>М</w:t>
      </w:r>
      <w:r w:rsidRPr="00B96D88">
        <w:rPr>
          <w:sz w:val="28"/>
          <w:szCs w:val="28"/>
        </w:rPr>
        <w:t xml:space="preserve">. </w:t>
      </w:r>
      <w:r>
        <w:rPr>
          <w:sz w:val="28"/>
          <w:szCs w:val="28"/>
        </w:rPr>
        <w:t>П</w:t>
      </w:r>
      <w:r w:rsidRPr="00B96D88">
        <w:rPr>
          <w:sz w:val="28"/>
          <w:szCs w:val="28"/>
        </w:rPr>
        <w:t xml:space="preserve">. </w:t>
      </w:r>
      <w:r>
        <w:rPr>
          <w:sz w:val="28"/>
          <w:szCs w:val="28"/>
        </w:rPr>
        <w:t>Веропотвелян</w:t>
      </w:r>
      <w:r w:rsidRPr="00B96D88">
        <w:rPr>
          <w:sz w:val="28"/>
          <w:szCs w:val="28"/>
        </w:rPr>
        <w:t xml:space="preserve">, </w:t>
      </w:r>
      <w:r>
        <w:rPr>
          <w:sz w:val="28"/>
          <w:szCs w:val="28"/>
        </w:rPr>
        <w:t>О</w:t>
      </w:r>
      <w:r w:rsidRPr="00B96D88">
        <w:rPr>
          <w:sz w:val="28"/>
          <w:szCs w:val="28"/>
        </w:rPr>
        <w:t xml:space="preserve">. </w:t>
      </w:r>
      <w:r>
        <w:rPr>
          <w:sz w:val="28"/>
          <w:szCs w:val="28"/>
        </w:rPr>
        <w:t>М</w:t>
      </w:r>
      <w:r w:rsidRPr="00B96D88">
        <w:rPr>
          <w:sz w:val="28"/>
          <w:szCs w:val="28"/>
        </w:rPr>
        <w:t xml:space="preserve">. </w:t>
      </w:r>
      <w:r>
        <w:rPr>
          <w:sz w:val="28"/>
          <w:szCs w:val="28"/>
        </w:rPr>
        <w:t>Панасенко</w:t>
      </w:r>
      <w:r w:rsidRPr="00B96D88">
        <w:rPr>
          <w:sz w:val="28"/>
          <w:szCs w:val="28"/>
        </w:rPr>
        <w:t xml:space="preserve">, </w:t>
      </w:r>
      <w:r>
        <w:rPr>
          <w:sz w:val="28"/>
          <w:szCs w:val="28"/>
        </w:rPr>
        <w:t>Т</w:t>
      </w:r>
      <w:r w:rsidRPr="00B96D88">
        <w:rPr>
          <w:sz w:val="28"/>
          <w:szCs w:val="28"/>
        </w:rPr>
        <w:t xml:space="preserve">. </w:t>
      </w:r>
      <w:r>
        <w:rPr>
          <w:sz w:val="28"/>
          <w:szCs w:val="28"/>
        </w:rPr>
        <w:t>М</w:t>
      </w:r>
      <w:r w:rsidRPr="00B96D88">
        <w:rPr>
          <w:sz w:val="28"/>
          <w:szCs w:val="28"/>
        </w:rPr>
        <w:t xml:space="preserve">. </w:t>
      </w:r>
      <w:r>
        <w:rPr>
          <w:sz w:val="28"/>
          <w:szCs w:val="28"/>
        </w:rPr>
        <w:t>Дрінь</w:t>
      </w:r>
      <w:r w:rsidRPr="00B96D88">
        <w:rPr>
          <w:sz w:val="28"/>
          <w:szCs w:val="28"/>
        </w:rPr>
        <w:t xml:space="preserve"> // </w:t>
      </w:r>
      <w:r>
        <w:rPr>
          <w:sz w:val="28"/>
          <w:szCs w:val="28"/>
        </w:rPr>
        <w:t>Педіатрія</w:t>
      </w:r>
      <w:r w:rsidRPr="00B96D88">
        <w:rPr>
          <w:sz w:val="28"/>
          <w:szCs w:val="28"/>
        </w:rPr>
        <w:t xml:space="preserve">, </w:t>
      </w:r>
      <w:r>
        <w:rPr>
          <w:sz w:val="28"/>
          <w:szCs w:val="28"/>
        </w:rPr>
        <w:t>акушерство</w:t>
      </w:r>
      <w:r w:rsidRPr="00B96D88">
        <w:rPr>
          <w:sz w:val="28"/>
          <w:szCs w:val="28"/>
        </w:rPr>
        <w:t xml:space="preserve"> </w:t>
      </w:r>
      <w:r>
        <w:rPr>
          <w:sz w:val="28"/>
          <w:szCs w:val="28"/>
        </w:rPr>
        <w:t>та</w:t>
      </w:r>
      <w:r w:rsidRPr="00B96D88">
        <w:rPr>
          <w:sz w:val="28"/>
          <w:szCs w:val="28"/>
        </w:rPr>
        <w:t xml:space="preserve"> </w:t>
      </w:r>
      <w:r>
        <w:rPr>
          <w:sz w:val="28"/>
          <w:szCs w:val="28"/>
        </w:rPr>
        <w:t>гінекологія</w:t>
      </w:r>
      <w:r w:rsidRPr="00B96D88">
        <w:rPr>
          <w:sz w:val="28"/>
          <w:szCs w:val="28"/>
        </w:rPr>
        <w:t xml:space="preserve">. – 2006. - № 4 (416). – </w:t>
      </w:r>
      <w:r>
        <w:rPr>
          <w:sz w:val="28"/>
          <w:szCs w:val="28"/>
        </w:rPr>
        <w:t>С</w:t>
      </w:r>
      <w:r w:rsidRPr="00B96D88">
        <w:rPr>
          <w:sz w:val="28"/>
          <w:szCs w:val="28"/>
        </w:rPr>
        <w:t>. 104-106.</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lang w:val="en-US"/>
        </w:rPr>
        <w:t>Halbreich U. Role of estrogen in postmenopausal depression (Review)</w:t>
      </w:r>
      <w:r w:rsidRPr="00553697">
        <w:rPr>
          <w:sz w:val="28"/>
          <w:szCs w:val="28"/>
          <w:lang w:val="en-GB"/>
        </w:rPr>
        <w:t xml:space="preserve"> // </w:t>
      </w:r>
      <w:r>
        <w:rPr>
          <w:sz w:val="28"/>
          <w:szCs w:val="28"/>
          <w:lang w:val="en-US"/>
        </w:rPr>
        <w:t>Neurology</w:t>
      </w:r>
      <w:r w:rsidRPr="00553697">
        <w:rPr>
          <w:sz w:val="28"/>
          <w:szCs w:val="28"/>
          <w:lang w:val="en-GB"/>
        </w:rPr>
        <w:t xml:space="preserve">. - </w:t>
      </w:r>
      <w:r>
        <w:rPr>
          <w:sz w:val="28"/>
          <w:szCs w:val="28"/>
          <w:lang w:val="en-GB"/>
        </w:rPr>
        <w:t>1997</w:t>
      </w:r>
      <w:r w:rsidRPr="00553697">
        <w:rPr>
          <w:sz w:val="28"/>
          <w:szCs w:val="28"/>
          <w:lang w:val="en-GB"/>
        </w:rPr>
        <w:t xml:space="preserve">. – </w:t>
      </w:r>
      <w:r>
        <w:rPr>
          <w:sz w:val="28"/>
          <w:szCs w:val="28"/>
          <w:lang w:val="en-US"/>
        </w:rPr>
        <w:t>Vol</w:t>
      </w:r>
      <w:r>
        <w:rPr>
          <w:sz w:val="28"/>
          <w:szCs w:val="28"/>
          <w:lang w:val="en-GB"/>
        </w:rPr>
        <w:t xml:space="preserve">. 48, </w:t>
      </w:r>
      <w:r w:rsidRPr="00553697">
        <w:rPr>
          <w:sz w:val="28"/>
          <w:szCs w:val="28"/>
          <w:lang w:val="en-GB"/>
        </w:rPr>
        <w:t>№</w:t>
      </w:r>
      <w:r>
        <w:rPr>
          <w:sz w:val="28"/>
          <w:szCs w:val="28"/>
          <w:lang w:val="en-GB"/>
        </w:rPr>
        <w:t xml:space="preserve"> 5 (</w:t>
      </w:r>
      <w:r>
        <w:rPr>
          <w:sz w:val="28"/>
          <w:szCs w:val="28"/>
          <w:lang w:val="en-US"/>
        </w:rPr>
        <w:t>Suppl</w:t>
      </w:r>
      <w:r w:rsidRPr="00553697">
        <w:rPr>
          <w:sz w:val="28"/>
          <w:szCs w:val="28"/>
          <w:lang w:val="en-GB"/>
        </w:rPr>
        <w:t>.</w:t>
      </w:r>
      <w:r>
        <w:rPr>
          <w:sz w:val="28"/>
          <w:szCs w:val="28"/>
          <w:lang w:val="en-GB"/>
        </w:rPr>
        <w:t xml:space="preserve"> 7). – </w:t>
      </w:r>
      <w:r>
        <w:rPr>
          <w:sz w:val="28"/>
          <w:szCs w:val="28"/>
        </w:rPr>
        <w:t>Р</w:t>
      </w:r>
      <w:r>
        <w:rPr>
          <w:sz w:val="28"/>
          <w:szCs w:val="28"/>
          <w:lang w:val="en-GB"/>
        </w:rPr>
        <w:t>. 16-19.</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color w:val="000000"/>
          <w:sz w:val="28"/>
          <w:szCs w:val="28"/>
          <w:lang w:val="en-US"/>
        </w:rPr>
        <w:t>Karlberg</w:t>
      </w:r>
      <w:r w:rsidRPr="00553697">
        <w:rPr>
          <w:color w:val="000000"/>
          <w:sz w:val="28"/>
          <w:szCs w:val="28"/>
          <w:lang w:val="en-GB"/>
        </w:rPr>
        <w:t xml:space="preserve"> </w:t>
      </w:r>
      <w:r>
        <w:rPr>
          <w:color w:val="000000"/>
          <w:sz w:val="28"/>
          <w:szCs w:val="28"/>
          <w:lang w:val="en-US"/>
        </w:rPr>
        <w:t>J</w:t>
      </w:r>
      <w:r w:rsidRPr="00553697">
        <w:rPr>
          <w:color w:val="000000"/>
          <w:sz w:val="28"/>
          <w:szCs w:val="28"/>
          <w:lang w:val="en-GB"/>
        </w:rPr>
        <w:t xml:space="preserve">., </w:t>
      </w:r>
      <w:r>
        <w:rPr>
          <w:color w:val="000000"/>
          <w:sz w:val="28"/>
          <w:szCs w:val="28"/>
          <w:lang w:val="en-US"/>
        </w:rPr>
        <w:t>Mattson</w:t>
      </w:r>
      <w:r w:rsidRPr="00553697">
        <w:rPr>
          <w:color w:val="000000"/>
          <w:sz w:val="28"/>
          <w:szCs w:val="28"/>
          <w:lang w:val="en-GB"/>
        </w:rPr>
        <w:t xml:space="preserve"> </w:t>
      </w:r>
      <w:r>
        <w:rPr>
          <w:color w:val="000000"/>
          <w:sz w:val="28"/>
          <w:szCs w:val="28"/>
          <w:lang w:val="en-US"/>
        </w:rPr>
        <w:t>L</w:t>
      </w:r>
      <w:r w:rsidRPr="00553697">
        <w:rPr>
          <w:color w:val="000000"/>
          <w:sz w:val="28"/>
          <w:szCs w:val="28"/>
          <w:lang w:val="en-GB"/>
        </w:rPr>
        <w:t xml:space="preserve">. </w:t>
      </w:r>
      <w:r>
        <w:rPr>
          <w:color w:val="000000"/>
          <w:sz w:val="28"/>
          <w:szCs w:val="28"/>
          <w:lang w:val="en-US"/>
        </w:rPr>
        <w:t>A</w:t>
      </w:r>
      <w:r w:rsidRPr="00553697">
        <w:rPr>
          <w:color w:val="000000"/>
          <w:sz w:val="28"/>
          <w:szCs w:val="28"/>
          <w:lang w:val="en-GB"/>
        </w:rPr>
        <w:t xml:space="preserve">., </w:t>
      </w:r>
      <w:r>
        <w:rPr>
          <w:color w:val="000000"/>
          <w:sz w:val="28"/>
          <w:szCs w:val="28"/>
          <w:lang w:val="en-US"/>
        </w:rPr>
        <w:t>Wiklund</w:t>
      </w:r>
      <w:r w:rsidRPr="00553697">
        <w:rPr>
          <w:color w:val="000000"/>
          <w:sz w:val="28"/>
          <w:szCs w:val="28"/>
          <w:lang w:val="en-GB"/>
        </w:rPr>
        <w:t xml:space="preserve"> </w:t>
      </w:r>
      <w:r>
        <w:rPr>
          <w:color w:val="000000"/>
          <w:sz w:val="28"/>
          <w:szCs w:val="28"/>
          <w:lang w:val="en-US"/>
        </w:rPr>
        <w:t>I</w:t>
      </w:r>
      <w:r w:rsidRPr="00553697">
        <w:rPr>
          <w:color w:val="000000"/>
          <w:sz w:val="28"/>
          <w:szCs w:val="28"/>
          <w:lang w:val="en-GB"/>
        </w:rPr>
        <w:t xml:space="preserve">. </w:t>
      </w:r>
      <w:r>
        <w:rPr>
          <w:color w:val="000000"/>
          <w:sz w:val="28"/>
          <w:szCs w:val="28"/>
          <w:lang w:val="en-US"/>
        </w:rPr>
        <w:t>A</w:t>
      </w:r>
      <w:r w:rsidRPr="00553697">
        <w:rPr>
          <w:color w:val="000000"/>
          <w:sz w:val="28"/>
          <w:szCs w:val="28"/>
          <w:lang w:val="en-GB"/>
        </w:rPr>
        <w:t xml:space="preserve"> </w:t>
      </w:r>
      <w:r>
        <w:rPr>
          <w:color w:val="000000"/>
          <w:sz w:val="28"/>
          <w:szCs w:val="28"/>
          <w:lang w:val="en-US"/>
        </w:rPr>
        <w:t>quality</w:t>
      </w:r>
      <w:r w:rsidRPr="00553697">
        <w:rPr>
          <w:color w:val="000000"/>
          <w:sz w:val="28"/>
          <w:szCs w:val="28"/>
          <w:lang w:val="en-GB"/>
        </w:rPr>
        <w:t xml:space="preserve"> </w:t>
      </w:r>
      <w:r>
        <w:rPr>
          <w:color w:val="000000"/>
          <w:sz w:val="28"/>
          <w:szCs w:val="28"/>
          <w:lang w:val="en-US"/>
        </w:rPr>
        <w:t>of</w:t>
      </w:r>
      <w:r w:rsidRPr="00553697">
        <w:rPr>
          <w:color w:val="000000"/>
          <w:sz w:val="28"/>
          <w:szCs w:val="28"/>
          <w:lang w:val="en-GB"/>
        </w:rPr>
        <w:t xml:space="preserve"> </w:t>
      </w:r>
      <w:r>
        <w:rPr>
          <w:color w:val="000000"/>
          <w:sz w:val="28"/>
          <w:szCs w:val="28"/>
          <w:lang w:val="en-US"/>
        </w:rPr>
        <w:t>life</w:t>
      </w:r>
      <w:r w:rsidRPr="00553697">
        <w:rPr>
          <w:color w:val="000000"/>
          <w:sz w:val="28"/>
          <w:szCs w:val="28"/>
          <w:lang w:val="en-GB"/>
        </w:rPr>
        <w:t xml:space="preserve"> </w:t>
      </w:r>
      <w:r>
        <w:rPr>
          <w:color w:val="000000"/>
          <w:sz w:val="28"/>
          <w:szCs w:val="28"/>
          <w:lang w:val="en-US"/>
        </w:rPr>
        <w:t>perspective</w:t>
      </w:r>
      <w:r w:rsidRPr="00553697">
        <w:rPr>
          <w:color w:val="000000"/>
          <w:sz w:val="28"/>
          <w:szCs w:val="28"/>
          <w:lang w:val="en-GB"/>
        </w:rPr>
        <w:t xml:space="preserve"> </w:t>
      </w:r>
      <w:r>
        <w:rPr>
          <w:color w:val="000000"/>
          <w:sz w:val="28"/>
          <w:szCs w:val="28"/>
          <w:lang w:val="en-US"/>
        </w:rPr>
        <w:t>on</w:t>
      </w:r>
      <w:r w:rsidRPr="00553697">
        <w:rPr>
          <w:color w:val="000000"/>
          <w:sz w:val="28"/>
          <w:szCs w:val="28"/>
          <w:lang w:val="en-GB"/>
        </w:rPr>
        <w:t xml:space="preserve"> </w:t>
      </w:r>
      <w:r>
        <w:rPr>
          <w:color w:val="000000"/>
          <w:sz w:val="28"/>
          <w:szCs w:val="28"/>
          <w:lang w:val="en-US"/>
        </w:rPr>
        <w:t>who</w:t>
      </w:r>
      <w:r w:rsidRPr="00553697">
        <w:rPr>
          <w:color w:val="000000"/>
          <w:sz w:val="28"/>
          <w:szCs w:val="28"/>
          <w:lang w:val="en-GB"/>
        </w:rPr>
        <w:t xml:space="preserve"> </w:t>
      </w:r>
      <w:r>
        <w:rPr>
          <w:color w:val="000000"/>
          <w:sz w:val="28"/>
          <w:szCs w:val="28"/>
          <w:lang w:val="en-US"/>
        </w:rPr>
        <w:t>benefits</w:t>
      </w:r>
      <w:r w:rsidRPr="00553697">
        <w:rPr>
          <w:color w:val="000000"/>
          <w:sz w:val="28"/>
          <w:szCs w:val="28"/>
          <w:lang w:val="en-GB"/>
        </w:rPr>
        <w:t xml:space="preserve"> </w:t>
      </w:r>
      <w:r>
        <w:rPr>
          <w:color w:val="000000"/>
          <w:sz w:val="28"/>
          <w:szCs w:val="28"/>
          <w:lang w:val="en-US"/>
        </w:rPr>
        <w:t>from</w:t>
      </w:r>
      <w:r w:rsidRPr="00553697">
        <w:rPr>
          <w:color w:val="000000"/>
          <w:sz w:val="28"/>
          <w:szCs w:val="28"/>
          <w:lang w:val="en-GB"/>
        </w:rPr>
        <w:t xml:space="preserve"> </w:t>
      </w:r>
      <w:r>
        <w:rPr>
          <w:color w:val="000000"/>
          <w:sz w:val="28"/>
          <w:szCs w:val="28"/>
          <w:lang w:val="en-US"/>
        </w:rPr>
        <w:t>estradiol</w:t>
      </w:r>
      <w:r w:rsidRPr="00553697">
        <w:rPr>
          <w:color w:val="000000"/>
          <w:sz w:val="28"/>
          <w:szCs w:val="28"/>
          <w:lang w:val="en-GB"/>
        </w:rPr>
        <w:t xml:space="preserve"> </w:t>
      </w:r>
      <w:r>
        <w:rPr>
          <w:color w:val="000000"/>
          <w:sz w:val="28"/>
          <w:szCs w:val="28"/>
          <w:lang w:val="en-US"/>
        </w:rPr>
        <w:t>replacement</w:t>
      </w:r>
      <w:r w:rsidRPr="00553697">
        <w:rPr>
          <w:color w:val="000000"/>
          <w:sz w:val="28"/>
          <w:szCs w:val="28"/>
          <w:lang w:val="en-GB"/>
        </w:rPr>
        <w:t xml:space="preserve"> </w:t>
      </w:r>
      <w:r>
        <w:rPr>
          <w:color w:val="000000"/>
          <w:sz w:val="28"/>
          <w:szCs w:val="28"/>
          <w:lang w:val="en-US"/>
        </w:rPr>
        <w:t>therapy</w:t>
      </w:r>
      <w:r w:rsidRPr="00553697">
        <w:rPr>
          <w:color w:val="000000"/>
          <w:sz w:val="28"/>
          <w:szCs w:val="28"/>
          <w:lang w:val="en-GB"/>
        </w:rPr>
        <w:t xml:space="preserve"> // </w:t>
      </w:r>
      <w:r>
        <w:rPr>
          <w:sz w:val="28"/>
          <w:szCs w:val="28"/>
          <w:lang w:val="en-US"/>
        </w:rPr>
        <w:t>Acta</w:t>
      </w:r>
      <w:r w:rsidRPr="00553697">
        <w:rPr>
          <w:sz w:val="28"/>
          <w:szCs w:val="28"/>
          <w:lang w:val="en-GB"/>
        </w:rPr>
        <w:t xml:space="preserve"> </w:t>
      </w:r>
      <w:r>
        <w:rPr>
          <w:sz w:val="28"/>
          <w:szCs w:val="28"/>
          <w:lang w:val="en-US"/>
        </w:rPr>
        <w:t>Obstetricia</w:t>
      </w:r>
      <w:r w:rsidRPr="00553697">
        <w:rPr>
          <w:sz w:val="28"/>
          <w:szCs w:val="28"/>
          <w:lang w:val="en-GB"/>
        </w:rPr>
        <w:t xml:space="preserve"> </w:t>
      </w:r>
      <w:r>
        <w:rPr>
          <w:sz w:val="28"/>
          <w:szCs w:val="28"/>
          <w:lang w:val="en-US"/>
        </w:rPr>
        <w:t>et</w:t>
      </w:r>
      <w:r w:rsidRPr="00553697">
        <w:rPr>
          <w:sz w:val="28"/>
          <w:szCs w:val="28"/>
          <w:lang w:val="en-GB"/>
        </w:rPr>
        <w:t xml:space="preserve"> </w:t>
      </w:r>
      <w:r>
        <w:rPr>
          <w:sz w:val="28"/>
          <w:szCs w:val="28"/>
          <w:lang w:val="en-US"/>
        </w:rPr>
        <w:t>Gynecologica</w:t>
      </w:r>
      <w:r w:rsidRPr="00553697">
        <w:rPr>
          <w:sz w:val="28"/>
          <w:szCs w:val="28"/>
          <w:lang w:val="en-GB"/>
        </w:rPr>
        <w:t xml:space="preserve"> </w:t>
      </w:r>
      <w:r>
        <w:rPr>
          <w:sz w:val="28"/>
          <w:szCs w:val="28"/>
          <w:lang w:val="en-US"/>
        </w:rPr>
        <w:t>Scandinavica</w:t>
      </w:r>
      <w:r w:rsidRPr="00553697">
        <w:rPr>
          <w:sz w:val="28"/>
          <w:szCs w:val="28"/>
          <w:lang w:val="en-GB"/>
        </w:rPr>
        <w:t xml:space="preserve">. – 1995. - </w:t>
      </w:r>
      <w:r>
        <w:rPr>
          <w:sz w:val="28"/>
          <w:szCs w:val="28"/>
          <w:lang w:val="en-US"/>
        </w:rPr>
        <w:t>Vol</w:t>
      </w:r>
      <w:r>
        <w:rPr>
          <w:sz w:val="28"/>
          <w:szCs w:val="28"/>
          <w:lang w:val="en-GB"/>
        </w:rPr>
        <w:t>.</w:t>
      </w:r>
      <w:r w:rsidRPr="00553697">
        <w:rPr>
          <w:sz w:val="28"/>
          <w:szCs w:val="28"/>
          <w:lang w:val="en-GB"/>
        </w:rPr>
        <w:t xml:space="preserve"> 74, № 5. – </w:t>
      </w:r>
      <w:r>
        <w:rPr>
          <w:sz w:val="28"/>
          <w:szCs w:val="28"/>
        </w:rPr>
        <w:t>Р</w:t>
      </w:r>
      <w:r w:rsidRPr="00553697">
        <w:rPr>
          <w:sz w:val="28"/>
          <w:szCs w:val="28"/>
          <w:lang w:val="en-GB"/>
        </w:rPr>
        <w:t>. 367-372.</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Comparative</w:t>
      </w:r>
      <w:r w:rsidRPr="00553697">
        <w:rPr>
          <w:sz w:val="28"/>
          <w:szCs w:val="28"/>
          <w:lang w:val="en-GB"/>
        </w:rPr>
        <w:t xml:space="preserve"> </w:t>
      </w:r>
      <w:r>
        <w:rPr>
          <w:sz w:val="28"/>
          <w:szCs w:val="28"/>
          <w:lang w:val="en-US"/>
        </w:rPr>
        <w:t>effects</w:t>
      </w:r>
      <w:r w:rsidRPr="00553697">
        <w:rPr>
          <w:sz w:val="28"/>
          <w:szCs w:val="28"/>
          <w:lang w:val="en-GB"/>
        </w:rPr>
        <w:t xml:space="preserve"> </w:t>
      </w:r>
      <w:r>
        <w:rPr>
          <w:sz w:val="28"/>
          <w:szCs w:val="28"/>
          <w:lang w:val="en-US"/>
        </w:rPr>
        <w:t>of</w:t>
      </w:r>
      <w:r w:rsidRPr="00553697">
        <w:rPr>
          <w:sz w:val="28"/>
          <w:szCs w:val="28"/>
          <w:lang w:val="en-GB"/>
        </w:rPr>
        <w:t xml:space="preserve"> </w:t>
      </w:r>
      <w:r>
        <w:rPr>
          <w:sz w:val="28"/>
          <w:szCs w:val="28"/>
          <w:lang w:val="en-US"/>
        </w:rPr>
        <w:t>estrogens</w:t>
      </w:r>
      <w:r w:rsidRPr="00553697">
        <w:rPr>
          <w:sz w:val="28"/>
          <w:szCs w:val="28"/>
          <w:lang w:val="en-GB"/>
        </w:rPr>
        <w:t xml:space="preserve"> </w:t>
      </w:r>
      <w:r>
        <w:rPr>
          <w:sz w:val="28"/>
          <w:szCs w:val="28"/>
          <w:lang w:val="en-US"/>
        </w:rPr>
        <w:t>plus</w:t>
      </w:r>
      <w:r w:rsidRPr="00553697">
        <w:rPr>
          <w:sz w:val="28"/>
          <w:szCs w:val="28"/>
          <w:lang w:val="en-GB"/>
        </w:rPr>
        <w:t xml:space="preserve"> </w:t>
      </w:r>
      <w:r>
        <w:rPr>
          <w:sz w:val="28"/>
          <w:szCs w:val="28"/>
          <w:lang w:val="en-US"/>
        </w:rPr>
        <w:t>androgens</w:t>
      </w:r>
      <w:r w:rsidRPr="00553697">
        <w:rPr>
          <w:sz w:val="28"/>
          <w:szCs w:val="28"/>
          <w:lang w:val="en-GB"/>
        </w:rPr>
        <w:t xml:space="preserve"> </w:t>
      </w:r>
      <w:r>
        <w:rPr>
          <w:sz w:val="28"/>
          <w:szCs w:val="28"/>
          <w:lang w:val="en-US"/>
        </w:rPr>
        <w:t>and</w:t>
      </w:r>
      <w:r w:rsidRPr="00553697">
        <w:rPr>
          <w:sz w:val="28"/>
          <w:szCs w:val="28"/>
          <w:lang w:val="en-GB"/>
        </w:rPr>
        <w:t xml:space="preserve"> </w:t>
      </w:r>
      <w:r>
        <w:rPr>
          <w:sz w:val="28"/>
          <w:szCs w:val="28"/>
          <w:lang w:val="en-US"/>
        </w:rPr>
        <w:t>tibolone</w:t>
      </w:r>
      <w:r w:rsidRPr="00553697">
        <w:rPr>
          <w:sz w:val="28"/>
          <w:szCs w:val="28"/>
          <w:lang w:val="en-GB"/>
        </w:rPr>
        <w:t xml:space="preserve"> </w:t>
      </w:r>
      <w:r>
        <w:rPr>
          <w:sz w:val="28"/>
          <w:szCs w:val="28"/>
          <w:lang w:val="en-US"/>
        </w:rPr>
        <w:t>on</w:t>
      </w:r>
      <w:r w:rsidRPr="00553697">
        <w:rPr>
          <w:sz w:val="28"/>
          <w:szCs w:val="28"/>
          <w:lang w:val="en-GB"/>
        </w:rPr>
        <w:t xml:space="preserve"> </w:t>
      </w:r>
      <w:r>
        <w:rPr>
          <w:sz w:val="28"/>
          <w:szCs w:val="28"/>
          <w:lang w:val="en-US"/>
        </w:rPr>
        <w:t>bone</w:t>
      </w:r>
      <w:r w:rsidRPr="00553697">
        <w:rPr>
          <w:sz w:val="28"/>
          <w:szCs w:val="28"/>
          <w:lang w:val="en-GB"/>
        </w:rPr>
        <w:t xml:space="preserve">, </w:t>
      </w:r>
      <w:r>
        <w:rPr>
          <w:sz w:val="28"/>
          <w:szCs w:val="28"/>
          <w:lang w:val="en-US"/>
        </w:rPr>
        <w:t>lipid</w:t>
      </w:r>
      <w:r w:rsidRPr="00553697">
        <w:rPr>
          <w:sz w:val="28"/>
          <w:szCs w:val="28"/>
          <w:lang w:val="en-GB"/>
        </w:rPr>
        <w:t xml:space="preserve"> </w:t>
      </w:r>
      <w:r>
        <w:rPr>
          <w:sz w:val="28"/>
          <w:szCs w:val="28"/>
          <w:lang w:val="en-US"/>
        </w:rPr>
        <w:t>pattern</w:t>
      </w:r>
      <w:r w:rsidRPr="00553697">
        <w:rPr>
          <w:sz w:val="28"/>
          <w:szCs w:val="28"/>
          <w:lang w:val="en-GB"/>
        </w:rPr>
        <w:t xml:space="preserve"> </w:t>
      </w:r>
      <w:r>
        <w:rPr>
          <w:sz w:val="28"/>
          <w:szCs w:val="28"/>
          <w:lang w:val="en-US"/>
        </w:rPr>
        <w:t>and</w:t>
      </w:r>
      <w:r w:rsidRPr="00553697">
        <w:rPr>
          <w:sz w:val="28"/>
          <w:szCs w:val="28"/>
          <w:lang w:val="en-GB"/>
        </w:rPr>
        <w:t xml:space="preserve"> </w:t>
      </w:r>
      <w:r>
        <w:rPr>
          <w:sz w:val="28"/>
          <w:szCs w:val="28"/>
          <w:lang w:val="en-US"/>
        </w:rPr>
        <w:t>sexuality</w:t>
      </w:r>
      <w:r w:rsidRPr="00553697">
        <w:rPr>
          <w:sz w:val="28"/>
          <w:szCs w:val="28"/>
          <w:lang w:val="en-GB"/>
        </w:rPr>
        <w:t xml:space="preserve"> </w:t>
      </w:r>
      <w:r>
        <w:rPr>
          <w:sz w:val="28"/>
          <w:szCs w:val="28"/>
          <w:lang w:val="en-US"/>
        </w:rPr>
        <w:t>in</w:t>
      </w:r>
      <w:r w:rsidRPr="00553697">
        <w:rPr>
          <w:sz w:val="28"/>
          <w:szCs w:val="28"/>
          <w:lang w:val="en-GB"/>
        </w:rPr>
        <w:t xml:space="preserve"> </w:t>
      </w:r>
      <w:r>
        <w:rPr>
          <w:sz w:val="28"/>
          <w:szCs w:val="28"/>
          <w:lang w:val="en-US"/>
        </w:rPr>
        <w:t>postmenopausal</w:t>
      </w:r>
      <w:r w:rsidRPr="00553697">
        <w:rPr>
          <w:sz w:val="28"/>
          <w:szCs w:val="28"/>
          <w:lang w:val="en-GB"/>
        </w:rPr>
        <w:t xml:space="preserve"> </w:t>
      </w:r>
      <w:r>
        <w:rPr>
          <w:sz w:val="28"/>
          <w:szCs w:val="28"/>
          <w:lang w:val="en-US"/>
        </w:rPr>
        <w:t>women</w:t>
      </w:r>
      <w:r w:rsidRPr="00553697">
        <w:rPr>
          <w:sz w:val="28"/>
          <w:szCs w:val="28"/>
          <w:lang w:val="en-GB"/>
        </w:rPr>
        <w:t xml:space="preserve"> / </w:t>
      </w:r>
      <w:r>
        <w:rPr>
          <w:sz w:val="28"/>
          <w:szCs w:val="28"/>
          <w:lang w:val="en-US"/>
        </w:rPr>
        <w:t>C</w:t>
      </w:r>
      <w:r w:rsidRPr="00553697">
        <w:rPr>
          <w:sz w:val="28"/>
          <w:szCs w:val="28"/>
          <w:lang w:val="en-GB"/>
        </w:rPr>
        <w:t xml:space="preserve">. </w:t>
      </w:r>
      <w:r>
        <w:rPr>
          <w:sz w:val="28"/>
          <w:szCs w:val="28"/>
          <w:lang w:val="en-US"/>
        </w:rPr>
        <w:t>Castelo</w:t>
      </w:r>
      <w:r w:rsidRPr="00553697">
        <w:rPr>
          <w:sz w:val="28"/>
          <w:szCs w:val="28"/>
          <w:lang w:val="en-GB"/>
        </w:rPr>
        <w:t>-</w:t>
      </w:r>
      <w:r>
        <w:rPr>
          <w:sz w:val="28"/>
          <w:szCs w:val="28"/>
          <w:lang w:val="en-US"/>
        </w:rPr>
        <w:t>Branko</w:t>
      </w:r>
      <w:r w:rsidRPr="00553697">
        <w:rPr>
          <w:sz w:val="28"/>
          <w:szCs w:val="28"/>
          <w:lang w:val="en-GB"/>
        </w:rPr>
        <w:t xml:space="preserve">, </w:t>
      </w:r>
      <w:r>
        <w:rPr>
          <w:sz w:val="28"/>
          <w:szCs w:val="28"/>
          <w:lang w:val="en-US"/>
        </w:rPr>
        <w:t>J</w:t>
      </w:r>
      <w:r w:rsidRPr="00553697">
        <w:rPr>
          <w:sz w:val="28"/>
          <w:szCs w:val="28"/>
          <w:lang w:val="en-GB"/>
        </w:rPr>
        <w:t xml:space="preserve">. </w:t>
      </w:r>
      <w:r>
        <w:rPr>
          <w:sz w:val="28"/>
          <w:szCs w:val="28"/>
          <w:lang w:val="en-US"/>
        </w:rPr>
        <w:t>Vicente</w:t>
      </w:r>
      <w:r w:rsidRPr="00553697">
        <w:rPr>
          <w:sz w:val="28"/>
          <w:szCs w:val="28"/>
          <w:lang w:val="en-GB"/>
        </w:rPr>
        <w:t xml:space="preserve">, </w:t>
      </w:r>
      <w:r>
        <w:rPr>
          <w:sz w:val="28"/>
          <w:szCs w:val="28"/>
          <w:lang w:val="en-US"/>
        </w:rPr>
        <w:t>F</w:t>
      </w:r>
      <w:r w:rsidRPr="00553697">
        <w:rPr>
          <w:sz w:val="28"/>
          <w:szCs w:val="28"/>
          <w:lang w:val="en-GB"/>
        </w:rPr>
        <w:t xml:space="preserve">. </w:t>
      </w:r>
      <w:r>
        <w:rPr>
          <w:sz w:val="28"/>
          <w:szCs w:val="28"/>
          <w:lang w:val="en-US"/>
        </w:rPr>
        <w:t>Figueras</w:t>
      </w:r>
      <w:r w:rsidRPr="00553697">
        <w:rPr>
          <w:sz w:val="28"/>
          <w:szCs w:val="28"/>
          <w:lang w:val="en-GB"/>
        </w:rPr>
        <w:t xml:space="preserve">, </w:t>
      </w:r>
      <w:r>
        <w:rPr>
          <w:sz w:val="28"/>
          <w:szCs w:val="28"/>
          <w:lang w:val="en-US"/>
        </w:rPr>
        <w:t>et</w:t>
      </w:r>
      <w:r w:rsidRPr="00553697">
        <w:rPr>
          <w:sz w:val="28"/>
          <w:szCs w:val="28"/>
          <w:lang w:val="en-GB"/>
        </w:rPr>
        <w:t xml:space="preserve"> </w:t>
      </w:r>
      <w:r>
        <w:rPr>
          <w:sz w:val="28"/>
          <w:szCs w:val="28"/>
          <w:lang w:val="en-US"/>
        </w:rPr>
        <w:t>al</w:t>
      </w:r>
      <w:r w:rsidRPr="00553697">
        <w:rPr>
          <w:sz w:val="28"/>
          <w:szCs w:val="28"/>
          <w:lang w:val="en-GB"/>
        </w:rPr>
        <w:t xml:space="preserve">. // </w:t>
      </w:r>
      <w:r>
        <w:rPr>
          <w:sz w:val="28"/>
          <w:szCs w:val="28"/>
          <w:lang w:val="en-US"/>
        </w:rPr>
        <w:t>Maturitas</w:t>
      </w:r>
      <w:r w:rsidRPr="00553697">
        <w:rPr>
          <w:sz w:val="28"/>
          <w:szCs w:val="28"/>
          <w:lang w:val="en-GB"/>
        </w:rPr>
        <w:t xml:space="preserve">. – 2000. - № 34. – </w:t>
      </w:r>
      <w:r>
        <w:rPr>
          <w:sz w:val="28"/>
          <w:szCs w:val="28"/>
        </w:rPr>
        <w:t>Р</w:t>
      </w:r>
      <w:r w:rsidRPr="00553697">
        <w:rPr>
          <w:sz w:val="28"/>
          <w:szCs w:val="28"/>
          <w:lang w:val="en-GB"/>
        </w:rPr>
        <w:t>.161-168.</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lastRenderedPageBreak/>
        <w:t>Ryan</w:t>
      </w:r>
      <w:r w:rsidRPr="00553697">
        <w:rPr>
          <w:sz w:val="28"/>
          <w:szCs w:val="28"/>
          <w:lang w:val="en-GB"/>
        </w:rPr>
        <w:t xml:space="preserve"> </w:t>
      </w:r>
      <w:r>
        <w:rPr>
          <w:sz w:val="28"/>
          <w:szCs w:val="28"/>
          <w:lang w:val="en-US"/>
        </w:rPr>
        <w:t>A</w:t>
      </w:r>
      <w:r w:rsidRPr="00553697">
        <w:rPr>
          <w:sz w:val="28"/>
          <w:szCs w:val="28"/>
          <w:lang w:val="en-GB"/>
        </w:rPr>
        <w:t xml:space="preserve">. </w:t>
      </w:r>
      <w:r>
        <w:rPr>
          <w:sz w:val="28"/>
          <w:szCs w:val="28"/>
          <w:lang w:val="en-US"/>
        </w:rPr>
        <w:t>S</w:t>
      </w:r>
      <w:r w:rsidRPr="00553697">
        <w:rPr>
          <w:sz w:val="28"/>
          <w:szCs w:val="28"/>
          <w:lang w:val="en-GB"/>
        </w:rPr>
        <w:t xml:space="preserve">, </w:t>
      </w:r>
      <w:r>
        <w:rPr>
          <w:sz w:val="28"/>
          <w:szCs w:val="28"/>
          <w:lang w:val="en-US"/>
        </w:rPr>
        <w:t>Nicklas</w:t>
      </w:r>
      <w:r w:rsidRPr="00553697">
        <w:rPr>
          <w:sz w:val="28"/>
          <w:szCs w:val="28"/>
          <w:lang w:val="en-GB"/>
        </w:rPr>
        <w:t xml:space="preserve"> </w:t>
      </w:r>
      <w:r>
        <w:rPr>
          <w:sz w:val="28"/>
          <w:szCs w:val="28"/>
          <w:lang w:val="en-US"/>
        </w:rPr>
        <w:t>B</w:t>
      </w:r>
      <w:r w:rsidRPr="00553697">
        <w:rPr>
          <w:sz w:val="28"/>
          <w:szCs w:val="28"/>
          <w:lang w:val="en-GB"/>
        </w:rPr>
        <w:t xml:space="preserve">. </w:t>
      </w:r>
      <w:r>
        <w:rPr>
          <w:sz w:val="28"/>
          <w:szCs w:val="28"/>
          <w:lang w:val="en-US"/>
        </w:rPr>
        <w:t>J</w:t>
      </w:r>
      <w:r w:rsidRPr="00553697">
        <w:rPr>
          <w:sz w:val="28"/>
          <w:szCs w:val="28"/>
          <w:lang w:val="en-GB"/>
        </w:rPr>
        <w:t xml:space="preserve">., </w:t>
      </w:r>
      <w:r>
        <w:rPr>
          <w:sz w:val="28"/>
          <w:szCs w:val="28"/>
          <w:lang w:val="en-US"/>
        </w:rPr>
        <w:t>Berman</w:t>
      </w:r>
      <w:r w:rsidRPr="00553697">
        <w:rPr>
          <w:sz w:val="28"/>
          <w:szCs w:val="28"/>
          <w:lang w:val="en-GB"/>
        </w:rPr>
        <w:t xml:space="preserve"> </w:t>
      </w:r>
      <w:r>
        <w:rPr>
          <w:sz w:val="28"/>
          <w:szCs w:val="28"/>
          <w:lang w:val="en-US"/>
        </w:rPr>
        <w:t>D</w:t>
      </w:r>
      <w:r w:rsidRPr="00553697">
        <w:rPr>
          <w:sz w:val="28"/>
          <w:szCs w:val="28"/>
          <w:lang w:val="en-GB"/>
        </w:rPr>
        <w:t xml:space="preserve">. </w:t>
      </w:r>
      <w:r>
        <w:rPr>
          <w:sz w:val="28"/>
          <w:szCs w:val="28"/>
          <w:lang w:val="en-US"/>
        </w:rPr>
        <w:t>M</w:t>
      </w:r>
      <w:r w:rsidRPr="00553697">
        <w:rPr>
          <w:sz w:val="28"/>
          <w:szCs w:val="28"/>
          <w:lang w:val="en-GB"/>
        </w:rPr>
        <w:t xml:space="preserve">. </w:t>
      </w:r>
      <w:r>
        <w:rPr>
          <w:sz w:val="28"/>
          <w:szCs w:val="28"/>
          <w:lang w:val="en-US"/>
        </w:rPr>
        <w:t>Hormone</w:t>
      </w:r>
      <w:r w:rsidRPr="00553697">
        <w:rPr>
          <w:sz w:val="28"/>
          <w:szCs w:val="28"/>
          <w:lang w:val="en-GB"/>
        </w:rPr>
        <w:t xml:space="preserve"> </w:t>
      </w:r>
      <w:r>
        <w:rPr>
          <w:sz w:val="28"/>
          <w:szCs w:val="28"/>
          <w:lang w:val="en-US"/>
        </w:rPr>
        <w:t>replacement</w:t>
      </w:r>
      <w:r w:rsidRPr="00553697">
        <w:rPr>
          <w:sz w:val="28"/>
          <w:szCs w:val="28"/>
          <w:lang w:val="en-GB"/>
        </w:rPr>
        <w:t xml:space="preserve"> </w:t>
      </w:r>
      <w:r>
        <w:rPr>
          <w:sz w:val="28"/>
          <w:szCs w:val="28"/>
          <w:lang w:val="en-US"/>
        </w:rPr>
        <w:t>therapy</w:t>
      </w:r>
      <w:r w:rsidRPr="00553697">
        <w:rPr>
          <w:sz w:val="28"/>
          <w:szCs w:val="28"/>
          <w:lang w:val="en-GB"/>
        </w:rPr>
        <w:t xml:space="preserve">, </w:t>
      </w:r>
      <w:r>
        <w:rPr>
          <w:sz w:val="28"/>
          <w:szCs w:val="28"/>
          <w:lang w:val="en-US"/>
        </w:rPr>
        <w:t>insulin</w:t>
      </w:r>
      <w:r w:rsidRPr="00553697">
        <w:rPr>
          <w:sz w:val="28"/>
          <w:szCs w:val="28"/>
          <w:lang w:val="en-GB"/>
        </w:rPr>
        <w:t xml:space="preserve"> </w:t>
      </w:r>
      <w:r>
        <w:rPr>
          <w:sz w:val="28"/>
          <w:szCs w:val="28"/>
          <w:lang w:val="en-US"/>
        </w:rPr>
        <w:t>sensitivity</w:t>
      </w:r>
      <w:r w:rsidRPr="00553697">
        <w:rPr>
          <w:sz w:val="28"/>
          <w:szCs w:val="28"/>
          <w:lang w:val="en-GB"/>
        </w:rPr>
        <w:t xml:space="preserve">, </w:t>
      </w:r>
      <w:r>
        <w:rPr>
          <w:sz w:val="28"/>
          <w:szCs w:val="28"/>
          <w:lang w:val="en-US"/>
        </w:rPr>
        <w:t>and</w:t>
      </w:r>
      <w:r w:rsidRPr="00553697">
        <w:rPr>
          <w:sz w:val="28"/>
          <w:szCs w:val="28"/>
          <w:lang w:val="en-GB"/>
        </w:rPr>
        <w:t xml:space="preserve"> </w:t>
      </w:r>
      <w:r>
        <w:rPr>
          <w:sz w:val="28"/>
          <w:szCs w:val="28"/>
          <w:lang w:val="en-US"/>
        </w:rPr>
        <w:t>abdominal</w:t>
      </w:r>
      <w:r w:rsidRPr="00553697">
        <w:rPr>
          <w:sz w:val="28"/>
          <w:szCs w:val="28"/>
          <w:lang w:val="en-GB"/>
        </w:rPr>
        <w:t xml:space="preserve"> </w:t>
      </w:r>
      <w:r>
        <w:rPr>
          <w:sz w:val="28"/>
          <w:szCs w:val="28"/>
          <w:lang w:val="en-US"/>
        </w:rPr>
        <w:t>obesity</w:t>
      </w:r>
      <w:r w:rsidRPr="00553697">
        <w:rPr>
          <w:sz w:val="28"/>
          <w:szCs w:val="28"/>
          <w:lang w:val="en-GB"/>
        </w:rPr>
        <w:t xml:space="preserve"> </w:t>
      </w:r>
      <w:r>
        <w:rPr>
          <w:sz w:val="28"/>
          <w:szCs w:val="28"/>
          <w:lang w:val="en-US"/>
        </w:rPr>
        <w:t>in</w:t>
      </w:r>
      <w:r w:rsidRPr="00553697">
        <w:rPr>
          <w:sz w:val="28"/>
          <w:szCs w:val="28"/>
          <w:lang w:val="en-GB"/>
        </w:rPr>
        <w:t xml:space="preserve"> </w:t>
      </w:r>
      <w:r>
        <w:rPr>
          <w:sz w:val="28"/>
          <w:szCs w:val="28"/>
          <w:lang w:val="en-US"/>
        </w:rPr>
        <w:t>postmenopausal</w:t>
      </w:r>
      <w:r w:rsidRPr="00553697">
        <w:rPr>
          <w:sz w:val="28"/>
          <w:szCs w:val="28"/>
          <w:lang w:val="en-GB"/>
        </w:rPr>
        <w:t xml:space="preserve"> </w:t>
      </w:r>
      <w:r>
        <w:rPr>
          <w:sz w:val="28"/>
          <w:szCs w:val="28"/>
          <w:lang w:val="en-US"/>
        </w:rPr>
        <w:t xml:space="preserve">women </w:t>
      </w:r>
      <w:r w:rsidRPr="00553697">
        <w:rPr>
          <w:sz w:val="28"/>
          <w:szCs w:val="28"/>
          <w:lang w:val="en-GB"/>
        </w:rPr>
        <w:t xml:space="preserve">// </w:t>
      </w:r>
      <w:r>
        <w:rPr>
          <w:sz w:val="28"/>
          <w:szCs w:val="28"/>
          <w:lang w:val="en-US"/>
        </w:rPr>
        <w:t>Diabetes</w:t>
      </w:r>
      <w:r w:rsidRPr="00553697">
        <w:rPr>
          <w:sz w:val="28"/>
          <w:szCs w:val="28"/>
          <w:lang w:val="en-GB"/>
        </w:rPr>
        <w:t xml:space="preserve"> </w:t>
      </w:r>
      <w:r>
        <w:rPr>
          <w:sz w:val="28"/>
          <w:szCs w:val="28"/>
          <w:lang w:val="en-US"/>
        </w:rPr>
        <w:t>Care</w:t>
      </w:r>
      <w:r w:rsidRPr="00553697">
        <w:rPr>
          <w:sz w:val="28"/>
          <w:szCs w:val="28"/>
          <w:lang w:val="en-GB"/>
        </w:rPr>
        <w:t xml:space="preserve">. -  2002. - </w:t>
      </w:r>
      <w:r>
        <w:rPr>
          <w:sz w:val="28"/>
          <w:szCs w:val="28"/>
          <w:lang w:val="en-US"/>
        </w:rPr>
        <w:t>Vol</w:t>
      </w:r>
      <w:r>
        <w:rPr>
          <w:sz w:val="28"/>
          <w:szCs w:val="28"/>
          <w:lang w:val="en-GB"/>
        </w:rPr>
        <w:t>.</w:t>
      </w:r>
      <w:r w:rsidRPr="00553697">
        <w:rPr>
          <w:sz w:val="28"/>
          <w:szCs w:val="28"/>
          <w:lang w:val="en-GB"/>
        </w:rPr>
        <w:t xml:space="preserve"> 25, № 1. – </w:t>
      </w:r>
      <w:r>
        <w:rPr>
          <w:sz w:val="28"/>
          <w:szCs w:val="28"/>
        </w:rPr>
        <w:t>Р</w:t>
      </w:r>
      <w:r w:rsidRPr="00553697">
        <w:rPr>
          <w:sz w:val="28"/>
          <w:szCs w:val="28"/>
          <w:lang w:val="en-GB"/>
        </w:rPr>
        <w:t>.127-133.</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Samsioe</w:t>
      </w:r>
      <w:r w:rsidRPr="00553697">
        <w:rPr>
          <w:sz w:val="28"/>
          <w:szCs w:val="28"/>
          <w:lang w:val="en-GB"/>
        </w:rPr>
        <w:t xml:space="preserve"> </w:t>
      </w:r>
      <w:r>
        <w:rPr>
          <w:sz w:val="28"/>
          <w:szCs w:val="28"/>
          <w:lang w:val="en-US"/>
        </w:rPr>
        <w:t>G</w:t>
      </w:r>
      <w:r w:rsidRPr="00553697">
        <w:rPr>
          <w:sz w:val="28"/>
          <w:szCs w:val="28"/>
          <w:lang w:val="en-GB"/>
        </w:rPr>
        <w:t xml:space="preserve">. </w:t>
      </w:r>
      <w:r>
        <w:rPr>
          <w:sz w:val="28"/>
          <w:szCs w:val="28"/>
          <w:lang w:val="en-US"/>
        </w:rPr>
        <w:t>Osteoporosis</w:t>
      </w:r>
      <w:r w:rsidRPr="00553697">
        <w:rPr>
          <w:sz w:val="28"/>
          <w:szCs w:val="28"/>
          <w:lang w:val="en-GB"/>
        </w:rPr>
        <w:t xml:space="preserve"> – </w:t>
      </w:r>
      <w:r>
        <w:rPr>
          <w:sz w:val="28"/>
          <w:szCs w:val="28"/>
          <w:lang w:val="en-US"/>
        </w:rPr>
        <w:t>an</w:t>
      </w:r>
      <w:r w:rsidRPr="00553697">
        <w:rPr>
          <w:sz w:val="28"/>
          <w:szCs w:val="28"/>
          <w:lang w:val="en-GB"/>
        </w:rPr>
        <w:t xml:space="preserve"> </w:t>
      </w:r>
      <w:r>
        <w:rPr>
          <w:sz w:val="28"/>
          <w:szCs w:val="28"/>
          <w:lang w:val="en-US"/>
        </w:rPr>
        <w:t>update</w:t>
      </w:r>
      <w:r w:rsidRPr="00553697">
        <w:rPr>
          <w:sz w:val="28"/>
          <w:szCs w:val="28"/>
          <w:lang w:val="en-GB"/>
        </w:rPr>
        <w:t xml:space="preserve"> (</w:t>
      </w:r>
      <w:r>
        <w:rPr>
          <w:sz w:val="28"/>
          <w:szCs w:val="28"/>
          <w:lang w:val="en-US"/>
        </w:rPr>
        <w:t>Review</w:t>
      </w:r>
      <w:r w:rsidRPr="00553697">
        <w:rPr>
          <w:sz w:val="28"/>
          <w:szCs w:val="28"/>
          <w:lang w:val="en-GB"/>
        </w:rPr>
        <w:t xml:space="preserve">) // </w:t>
      </w:r>
      <w:r>
        <w:rPr>
          <w:sz w:val="28"/>
          <w:szCs w:val="28"/>
          <w:lang w:val="en-US"/>
        </w:rPr>
        <w:t>Acta</w:t>
      </w:r>
      <w:r w:rsidRPr="00553697">
        <w:rPr>
          <w:sz w:val="28"/>
          <w:szCs w:val="28"/>
          <w:lang w:val="en-GB"/>
        </w:rPr>
        <w:t xml:space="preserve"> </w:t>
      </w:r>
      <w:r>
        <w:rPr>
          <w:sz w:val="28"/>
          <w:szCs w:val="28"/>
          <w:lang w:val="en-US"/>
        </w:rPr>
        <w:t>Obstetricia</w:t>
      </w:r>
      <w:r w:rsidRPr="00553697">
        <w:rPr>
          <w:sz w:val="28"/>
          <w:szCs w:val="28"/>
          <w:lang w:val="en-GB"/>
        </w:rPr>
        <w:t xml:space="preserve"> </w:t>
      </w:r>
      <w:r>
        <w:rPr>
          <w:sz w:val="28"/>
          <w:szCs w:val="28"/>
          <w:lang w:val="en-US"/>
        </w:rPr>
        <w:t>et</w:t>
      </w:r>
      <w:r w:rsidRPr="00553697">
        <w:rPr>
          <w:sz w:val="28"/>
          <w:szCs w:val="28"/>
          <w:lang w:val="en-GB"/>
        </w:rPr>
        <w:t xml:space="preserve"> </w:t>
      </w:r>
      <w:r>
        <w:rPr>
          <w:sz w:val="28"/>
          <w:szCs w:val="28"/>
          <w:lang w:val="en-US"/>
        </w:rPr>
        <w:t>Gynecologica</w:t>
      </w:r>
      <w:r w:rsidRPr="00553697">
        <w:rPr>
          <w:sz w:val="28"/>
          <w:szCs w:val="28"/>
          <w:lang w:val="en-GB"/>
        </w:rPr>
        <w:t xml:space="preserve"> </w:t>
      </w:r>
      <w:r>
        <w:rPr>
          <w:sz w:val="28"/>
          <w:szCs w:val="28"/>
          <w:lang w:val="en-US"/>
        </w:rPr>
        <w:t>Scandinavica</w:t>
      </w:r>
      <w:r w:rsidRPr="00553697">
        <w:rPr>
          <w:sz w:val="28"/>
          <w:szCs w:val="28"/>
          <w:lang w:val="en-GB"/>
        </w:rPr>
        <w:t xml:space="preserve">. – 1997. - </w:t>
      </w:r>
      <w:r>
        <w:rPr>
          <w:sz w:val="28"/>
          <w:szCs w:val="28"/>
          <w:lang w:val="en-US"/>
        </w:rPr>
        <w:t>Vol</w:t>
      </w:r>
      <w:r>
        <w:rPr>
          <w:sz w:val="28"/>
          <w:szCs w:val="28"/>
          <w:lang w:val="en-GB"/>
        </w:rPr>
        <w:t>.</w:t>
      </w:r>
      <w:r w:rsidRPr="00553697">
        <w:rPr>
          <w:sz w:val="28"/>
          <w:szCs w:val="28"/>
          <w:lang w:val="en-GB"/>
        </w:rPr>
        <w:t xml:space="preserve"> 76, № 3. – </w:t>
      </w:r>
      <w:r>
        <w:rPr>
          <w:sz w:val="28"/>
          <w:szCs w:val="28"/>
        </w:rPr>
        <w:t>Р</w:t>
      </w:r>
      <w:r w:rsidRPr="00553697">
        <w:rPr>
          <w:sz w:val="28"/>
          <w:szCs w:val="28"/>
          <w:lang w:val="en-GB"/>
        </w:rPr>
        <w:t>. 189-199.</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color w:val="000000"/>
          <w:sz w:val="28"/>
          <w:szCs w:val="28"/>
          <w:lang w:val="en-US"/>
        </w:rPr>
        <w:t xml:space="preserve">Effects of estrogen plus progestin on risk of fracture and bone mineral density: </w:t>
      </w:r>
      <w:r>
        <w:rPr>
          <w:sz w:val="28"/>
          <w:szCs w:val="28"/>
          <w:lang w:val="en-US"/>
        </w:rPr>
        <w:t>the Women’s Health Initiative randomized trial</w:t>
      </w:r>
      <w:r w:rsidRPr="00553697">
        <w:rPr>
          <w:sz w:val="28"/>
          <w:szCs w:val="28"/>
          <w:lang w:val="en-GB"/>
        </w:rPr>
        <w:t xml:space="preserve"> /</w:t>
      </w:r>
      <w:r>
        <w:rPr>
          <w:sz w:val="28"/>
          <w:szCs w:val="28"/>
          <w:lang w:val="en-US"/>
        </w:rPr>
        <w:t xml:space="preserve"> </w:t>
      </w:r>
      <w:r w:rsidRPr="00553697">
        <w:rPr>
          <w:color w:val="000000"/>
          <w:sz w:val="28"/>
          <w:szCs w:val="28"/>
          <w:lang w:val="en-GB"/>
        </w:rPr>
        <w:t>J. A. Cauley, J. Robbins, Z. Chen, et al</w:t>
      </w:r>
      <w:r>
        <w:rPr>
          <w:color w:val="000000"/>
          <w:sz w:val="28"/>
          <w:szCs w:val="28"/>
          <w:lang w:val="en-US"/>
        </w:rPr>
        <w:t xml:space="preserve">. </w:t>
      </w:r>
      <w:r w:rsidRPr="00553697">
        <w:rPr>
          <w:color w:val="000000"/>
          <w:sz w:val="28"/>
          <w:szCs w:val="28"/>
          <w:lang w:val="en-GB"/>
        </w:rPr>
        <w:t>// JAMA. – 200</w:t>
      </w:r>
      <w:r>
        <w:rPr>
          <w:color w:val="000000"/>
          <w:sz w:val="28"/>
          <w:szCs w:val="28"/>
          <w:lang w:val="en-US"/>
        </w:rPr>
        <w:t>3</w:t>
      </w:r>
      <w:r w:rsidRPr="00553697">
        <w:rPr>
          <w:color w:val="000000"/>
          <w:sz w:val="28"/>
          <w:szCs w:val="28"/>
          <w:lang w:val="en-GB"/>
        </w:rPr>
        <w:t xml:space="preserve">. - </w:t>
      </w:r>
      <w:r>
        <w:rPr>
          <w:sz w:val="28"/>
          <w:szCs w:val="28"/>
          <w:lang w:val="en-US"/>
        </w:rPr>
        <w:t>Vol</w:t>
      </w:r>
      <w:r>
        <w:rPr>
          <w:sz w:val="28"/>
          <w:szCs w:val="28"/>
          <w:lang w:val="en-GB"/>
        </w:rPr>
        <w:t>.</w:t>
      </w:r>
      <w:r w:rsidRPr="00553697">
        <w:rPr>
          <w:sz w:val="28"/>
          <w:szCs w:val="28"/>
          <w:lang w:val="en-GB"/>
        </w:rPr>
        <w:t xml:space="preserve"> </w:t>
      </w:r>
      <w:r w:rsidRPr="00553697">
        <w:rPr>
          <w:color w:val="000000"/>
          <w:sz w:val="28"/>
          <w:szCs w:val="28"/>
          <w:lang w:val="en-GB"/>
        </w:rPr>
        <w:t>2</w:t>
      </w:r>
      <w:r>
        <w:rPr>
          <w:color w:val="000000"/>
          <w:sz w:val="28"/>
          <w:szCs w:val="28"/>
          <w:lang w:val="en-US"/>
        </w:rPr>
        <w:t>90</w:t>
      </w:r>
      <w:r w:rsidRPr="00553697">
        <w:rPr>
          <w:color w:val="000000"/>
          <w:sz w:val="28"/>
          <w:szCs w:val="28"/>
          <w:lang w:val="en-GB"/>
        </w:rPr>
        <w:t xml:space="preserve">, № </w:t>
      </w:r>
      <w:r>
        <w:rPr>
          <w:color w:val="000000"/>
          <w:sz w:val="28"/>
          <w:szCs w:val="28"/>
          <w:lang w:val="en-US"/>
        </w:rPr>
        <w:t>1</w:t>
      </w:r>
      <w:r w:rsidRPr="00553697">
        <w:rPr>
          <w:color w:val="000000"/>
          <w:sz w:val="28"/>
          <w:szCs w:val="28"/>
          <w:lang w:val="en-GB"/>
        </w:rPr>
        <w:t xml:space="preserve">3. – </w:t>
      </w:r>
      <w:r>
        <w:rPr>
          <w:color w:val="000000"/>
          <w:sz w:val="28"/>
          <w:szCs w:val="28"/>
        </w:rPr>
        <w:t>Р</w:t>
      </w:r>
      <w:r w:rsidRPr="00553697">
        <w:rPr>
          <w:color w:val="000000"/>
          <w:sz w:val="28"/>
          <w:szCs w:val="28"/>
          <w:lang w:val="en-GB"/>
        </w:rPr>
        <w:t xml:space="preserve">. </w:t>
      </w:r>
      <w:r>
        <w:rPr>
          <w:color w:val="000000"/>
          <w:sz w:val="28"/>
          <w:szCs w:val="28"/>
          <w:lang w:val="en-US"/>
        </w:rPr>
        <w:t>1729</w:t>
      </w:r>
      <w:r w:rsidRPr="00553697">
        <w:rPr>
          <w:color w:val="000000"/>
          <w:sz w:val="28"/>
          <w:szCs w:val="28"/>
          <w:lang w:val="en-GB"/>
        </w:rPr>
        <w:t>-</w:t>
      </w:r>
      <w:r>
        <w:rPr>
          <w:color w:val="000000"/>
          <w:sz w:val="28"/>
          <w:szCs w:val="28"/>
          <w:lang w:val="en-US"/>
        </w:rPr>
        <w:t>17</w:t>
      </w:r>
      <w:r w:rsidRPr="00553697">
        <w:rPr>
          <w:color w:val="000000"/>
          <w:sz w:val="28"/>
          <w:szCs w:val="28"/>
          <w:lang w:val="en-GB"/>
        </w:rPr>
        <w:t>3</w:t>
      </w:r>
      <w:r>
        <w:rPr>
          <w:color w:val="000000"/>
          <w:sz w:val="28"/>
          <w:szCs w:val="28"/>
          <w:lang w:val="en-US"/>
        </w:rPr>
        <w:t>8</w:t>
      </w:r>
      <w:r w:rsidRPr="00553697">
        <w:rPr>
          <w:color w:val="000000"/>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Prevention of postmenopausal bone loss with minimal uterine bleeding using low dose continuous estrogen/progestin therapy: a 2-year prospective study</w:t>
      </w:r>
      <w:r w:rsidRPr="00553697">
        <w:rPr>
          <w:sz w:val="28"/>
          <w:szCs w:val="28"/>
          <w:lang w:val="en-GB"/>
        </w:rPr>
        <w:t xml:space="preserve"> //</w:t>
      </w:r>
      <w:r>
        <w:rPr>
          <w:sz w:val="28"/>
          <w:szCs w:val="28"/>
          <w:lang w:val="en-US"/>
        </w:rPr>
        <w:t xml:space="preserve"> H</w:t>
      </w:r>
      <w:r w:rsidRPr="00553697">
        <w:rPr>
          <w:sz w:val="28"/>
          <w:szCs w:val="28"/>
          <w:lang w:val="en-GB"/>
        </w:rPr>
        <w:t xml:space="preserve">. </w:t>
      </w:r>
      <w:r>
        <w:rPr>
          <w:sz w:val="28"/>
          <w:szCs w:val="28"/>
          <w:lang w:val="en-US"/>
        </w:rPr>
        <w:t>Mizunuma, H</w:t>
      </w:r>
      <w:r w:rsidRPr="00553697">
        <w:rPr>
          <w:sz w:val="28"/>
          <w:szCs w:val="28"/>
          <w:lang w:val="en-GB"/>
        </w:rPr>
        <w:t>.</w:t>
      </w:r>
      <w:r>
        <w:rPr>
          <w:sz w:val="28"/>
          <w:szCs w:val="28"/>
          <w:lang w:val="en-US"/>
        </w:rPr>
        <w:t xml:space="preserve"> Okano, M</w:t>
      </w:r>
      <w:r w:rsidRPr="00553697">
        <w:rPr>
          <w:sz w:val="28"/>
          <w:szCs w:val="28"/>
          <w:lang w:val="en-GB"/>
        </w:rPr>
        <w:t>.</w:t>
      </w:r>
      <w:r>
        <w:rPr>
          <w:sz w:val="28"/>
          <w:szCs w:val="28"/>
          <w:lang w:val="en-US"/>
        </w:rPr>
        <w:t xml:space="preserve"> Soda, et al.</w:t>
      </w:r>
      <w:r w:rsidRPr="00553697">
        <w:rPr>
          <w:sz w:val="28"/>
          <w:szCs w:val="28"/>
          <w:lang w:val="en-GB"/>
        </w:rPr>
        <w:t xml:space="preserve"> //</w:t>
      </w:r>
      <w:r>
        <w:rPr>
          <w:sz w:val="28"/>
          <w:szCs w:val="28"/>
          <w:lang w:val="en-US"/>
        </w:rPr>
        <w:t xml:space="preserve"> Maturitas</w:t>
      </w:r>
      <w:r w:rsidRPr="00553697">
        <w:rPr>
          <w:sz w:val="28"/>
          <w:szCs w:val="28"/>
          <w:lang w:val="en-GB"/>
        </w:rPr>
        <w:t>. –</w:t>
      </w:r>
      <w:r>
        <w:rPr>
          <w:sz w:val="28"/>
          <w:szCs w:val="28"/>
          <w:lang w:val="en-US"/>
        </w:rPr>
        <w:t xml:space="preserve"> 1997</w:t>
      </w:r>
      <w:r w:rsidRPr="00553697">
        <w:rPr>
          <w:sz w:val="28"/>
          <w:szCs w:val="28"/>
          <w:lang w:val="en-GB"/>
        </w:rPr>
        <w:t xml:space="preserve">. - </w:t>
      </w:r>
      <w:r>
        <w:rPr>
          <w:sz w:val="28"/>
          <w:szCs w:val="28"/>
          <w:lang w:val="en-US"/>
        </w:rPr>
        <w:t>Vol</w:t>
      </w:r>
      <w:r>
        <w:rPr>
          <w:sz w:val="28"/>
          <w:szCs w:val="28"/>
          <w:lang w:val="en-GB"/>
        </w:rPr>
        <w:t>.</w:t>
      </w:r>
      <w:r w:rsidRPr="00553697">
        <w:rPr>
          <w:sz w:val="28"/>
          <w:szCs w:val="28"/>
          <w:lang w:val="en-GB"/>
        </w:rPr>
        <w:t xml:space="preserve"> </w:t>
      </w:r>
      <w:r>
        <w:rPr>
          <w:sz w:val="28"/>
          <w:szCs w:val="28"/>
          <w:lang w:val="en-US"/>
        </w:rPr>
        <w:t>27</w:t>
      </w:r>
      <w:r w:rsidRPr="00553697">
        <w:rPr>
          <w:sz w:val="28"/>
          <w:szCs w:val="28"/>
          <w:lang w:val="en-GB"/>
        </w:rPr>
        <w:t xml:space="preserve">, № </w:t>
      </w:r>
      <w:r>
        <w:rPr>
          <w:sz w:val="28"/>
          <w:szCs w:val="28"/>
          <w:lang w:val="en-US"/>
        </w:rPr>
        <w:t>1</w:t>
      </w:r>
      <w:r w:rsidRPr="00553697">
        <w:rPr>
          <w:sz w:val="28"/>
          <w:szCs w:val="28"/>
          <w:lang w:val="en-GB"/>
        </w:rPr>
        <w:t xml:space="preserve">. – </w:t>
      </w:r>
      <w:r>
        <w:rPr>
          <w:sz w:val="28"/>
          <w:szCs w:val="28"/>
        </w:rPr>
        <w:t>Р</w:t>
      </w:r>
      <w:r w:rsidRPr="00553697">
        <w:rPr>
          <w:sz w:val="28"/>
          <w:szCs w:val="28"/>
          <w:lang w:val="en-GB"/>
        </w:rPr>
        <w:t xml:space="preserve">. </w:t>
      </w:r>
      <w:r>
        <w:rPr>
          <w:sz w:val="28"/>
          <w:szCs w:val="28"/>
          <w:lang w:val="en-US"/>
        </w:rPr>
        <w:t>69-76</w:t>
      </w:r>
      <w:r w:rsidRPr="00553697">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GB"/>
        </w:rPr>
        <w:t xml:space="preserve">Timing of Estrogen Replacement Therapy for Optimal Osteoporosis Prevention / J. A. Cauley, J. M. Zmuda, K. E. Ensrud, </w:t>
      </w:r>
      <w:r>
        <w:rPr>
          <w:color w:val="000000"/>
          <w:sz w:val="28"/>
          <w:szCs w:val="28"/>
          <w:lang w:val="en-GB"/>
        </w:rPr>
        <w:t xml:space="preserve">et al. // </w:t>
      </w:r>
      <w:r>
        <w:rPr>
          <w:sz w:val="28"/>
          <w:szCs w:val="28"/>
          <w:lang w:val="en-GB"/>
        </w:rPr>
        <w:t>Journal of Clinical Endocrinology and Metabolism</w:t>
      </w:r>
      <w:r w:rsidRPr="00553697">
        <w:rPr>
          <w:sz w:val="28"/>
          <w:szCs w:val="28"/>
          <w:lang w:val="en-GB"/>
        </w:rPr>
        <w:t>. –</w:t>
      </w:r>
      <w:r>
        <w:rPr>
          <w:sz w:val="28"/>
          <w:szCs w:val="28"/>
          <w:lang w:val="en-GB"/>
        </w:rPr>
        <w:t xml:space="preserve"> 2001</w:t>
      </w:r>
      <w:r w:rsidRPr="00553697">
        <w:rPr>
          <w:sz w:val="28"/>
          <w:szCs w:val="28"/>
          <w:lang w:val="en-GB"/>
        </w:rPr>
        <w:t>. -</w:t>
      </w:r>
      <w:r>
        <w:rPr>
          <w:sz w:val="28"/>
          <w:szCs w:val="28"/>
          <w:lang w:val="en-GB"/>
        </w:rPr>
        <w:t xml:space="preserve"> Vol.</w:t>
      </w:r>
      <w:r w:rsidRPr="00553697">
        <w:rPr>
          <w:sz w:val="28"/>
          <w:szCs w:val="28"/>
          <w:lang w:val="en-GB"/>
        </w:rPr>
        <w:t xml:space="preserve"> </w:t>
      </w:r>
      <w:r>
        <w:rPr>
          <w:sz w:val="28"/>
          <w:szCs w:val="28"/>
          <w:lang w:val="en-GB"/>
        </w:rPr>
        <w:t>86</w:t>
      </w:r>
      <w:r w:rsidRPr="00553697">
        <w:rPr>
          <w:sz w:val="28"/>
          <w:szCs w:val="28"/>
          <w:lang w:val="en-GB"/>
        </w:rPr>
        <w:t xml:space="preserve">, № </w:t>
      </w:r>
      <w:r>
        <w:rPr>
          <w:sz w:val="28"/>
          <w:szCs w:val="28"/>
          <w:lang w:val="en-GB"/>
        </w:rPr>
        <w:t>12</w:t>
      </w:r>
      <w:r w:rsidRPr="00553697">
        <w:rPr>
          <w:sz w:val="28"/>
          <w:szCs w:val="28"/>
          <w:lang w:val="en-GB"/>
        </w:rPr>
        <w:t xml:space="preserve">. – </w:t>
      </w:r>
      <w:r>
        <w:rPr>
          <w:sz w:val="28"/>
          <w:szCs w:val="28"/>
        </w:rPr>
        <w:t>Р</w:t>
      </w:r>
      <w:r w:rsidRPr="00553697">
        <w:rPr>
          <w:sz w:val="28"/>
          <w:szCs w:val="28"/>
          <w:lang w:val="en-GB"/>
        </w:rPr>
        <w:t xml:space="preserve">. </w:t>
      </w:r>
      <w:r>
        <w:rPr>
          <w:sz w:val="28"/>
          <w:szCs w:val="28"/>
          <w:lang w:val="en-GB"/>
        </w:rPr>
        <w:t>5700-5705</w:t>
      </w:r>
      <w:r w:rsidRPr="00553697">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GB"/>
        </w:rPr>
        <w:t xml:space="preserve">Benson S. </w:t>
      </w:r>
      <w:r>
        <w:rPr>
          <w:color w:val="000000"/>
          <w:sz w:val="28"/>
          <w:szCs w:val="28"/>
          <w:lang w:val="en-GB"/>
        </w:rPr>
        <w:t>Hormone replacement therapy and Alzheimer's disease: an update on the issues</w:t>
      </w:r>
      <w:r w:rsidRPr="00553697">
        <w:rPr>
          <w:color w:val="000000"/>
          <w:sz w:val="28"/>
          <w:szCs w:val="28"/>
          <w:lang w:val="en-GB"/>
        </w:rPr>
        <w:t xml:space="preserve"> //</w:t>
      </w:r>
      <w:r>
        <w:rPr>
          <w:color w:val="000000"/>
          <w:sz w:val="28"/>
          <w:szCs w:val="28"/>
          <w:lang w:val="en-GB"/>
        </w:rPr>
        <w:t xml:space="preserve"> Health Care Women Int.</w:t>
      </w:r>
      <w:r w:rsidRPr="00553697">
        <w:rPr>
          <w:color w:val="000000"/>
          <w:sz w:val="28"/>
          <w:szCs w:val="28"/>
          <w:lang w:val="en-GB"/>
        </w:rPr>
        <w:t xml:space="preserve"> –</w:t>
      </w:r>
      <w:r>
        <w:rPr>
          <w:color w:val="000000"/>
          <w:sz w:val="28"/>
          <w:szCs w:val="28"/>
          <w:lang w:val="en-GB"/>
        </w:rPr>
        <w:t xml:space="preserve"> 1999</w:t>
      </w:r>
      <w:r w:rsidRPr="00553697">
        <w:rPr>
          <w:color w:val="000000"/>
          <w:sz w:val="28"/>
          <w:szCs w:val="28"/>
          <w:lang w:val="en-GB"/>
        </w:rPr>
        <w:t xml:space="preserve">. - </w:t>
      </w:r>
      <w:r>
        <w:rPr>
          <w:sz w:val="28"/>
          <w:szCs w:val="28"/>
          <w:lang w:val="en-GB"/>
        </w:rPr>
        <w:t>Vol.</w:t>
      </w:r>
      <w:r w:rsidRPr="00553697">
        <w:rPr>
          <w:sz w:val="28"/>
          <w:szCs w:val="28"/>
          <w:lang w:val="en-GB"/>
        </w:rPr>
        <w:t xml:space="preserve"> </w:t>
      </w:r>
      <w:r>
        <w:rPr>
          <w:color w:val="000000"/>
          <w:sz w:val="28"/>
          <w:szCs w:val="28"/>
          <w:lang w:val="en-GB"/>
        </w:rPr>
        <w:t>20</w:t>
      </w:r>
      <w:r w:rsidRPr="00553697">
        <w:rPr>
          <w:color w:val="000000"/>
          <w:sz w:val="28"/>
          <w:szCs w:val="28"/>
          <w:lang w:val="en-GB"/>
        </w:rPr>
        <w:t xml:space="preserve">, № </w:t>
      </w:r>
      <w:r>
        <w:rPr>
          <w:color w:val="000000"/>
          <w:sz w:val="28"/>
          <w:szCs w:val="28"/>
          <w:lang w:val="en-GB"/>
        </w:rPr>
        <w:t>6</w:t>
      </w:r>
      <w:r w:rsidRPr="00553697">
        <w:rPr>
          <w:color w:val="000000"/>
          <w:sz w:val="28"/>
          <w:szCs w:val="28"/>
          <w:lang w:val="en-GB"/>
        </w:rPr>
        <w:t xml:space="preserve">. – </w:t>
      </w:r>
      <w:r>
        <w:rPr>
          <w:color w:val="000000"/>
          <w:sz w:val="28"/>
          <w:szCs w:val="28"/>
        </w:rPr>
        <w:t>Р</w:t>
      </w:r>
      <w:r w:rsidRPr="00553697">
        <w:rPr>
          <w:color w:val="000000"/>
          <w:sz w:val="28"/>
          <w:szCs w:val="28"/>
          <w:lang w:val="en-GB"/>
        </w:rPr>
        <w:t xml:space="preserve">. </w:t>
      </w:r>
      <w:r>
        <w:rPr>
          <w:color w:val="000000"/>
          <w:sz w:val="28"/>
          <w:szCs w:val="28"/>
          <w:lang w:val="en-GB"/>
        </w:rPr>
        <w:t>619-638</w:t>
      </w:r>
      <w:r w:rsidRPr="00553697">
        <w:rPr>
          <w:color w:val="000000"/>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color w:val="000000"/>
          <w:sz w:val="28"/>
          <w:szCs w:val="28"/>
          <w:lang w:val="en-US"/>
        </w:rPr>
        <w:t>Lobo R</w:t>
      </w:r>
      <w:r w:rsidRPr="00553697">
        <w:rPr>
          <w:color w:val="000000"/>
          <w:sz w:val="28"/>
          <w:szCs w:val="28"/>
          <w:lang w:val="en-GB"/>
        </w:rPr>
        <w:t xml:space="preserve">. </w:t>
      </w:r>
      <w:r>
        <w:rPr>
          <w:color w:val="000000"/>
          <w:sz w:val="28"/>
          <w:szCs w:val="28"/>
          <w:lang w:val="en-US"/>
        </w:rPr>
        <w:t>A. Benefits and risks of estrogen replacement therapy</w:t>
      </w:r>
      <w:r w:rsidRPr="00553697">
        <w:rPr>
          <w:color w:val="000000"/>
          <w:sz w:val="28"/>
          <w:szCs w:val="28"/>
          <w:lang w:val="en-GB"/>
        </w:rPr>
        <w:t xml:space="preserve"> //</w:t>
      </w:r>
      <w:r>
        <w:rPr>
          <w:color w:val="000000"/>
          <w:sz w:val="28"/>
          <w:szCs w:val="28"/>
          <w:lang w:val="en-US"/>
        </w:rPr>
        <w:t xml:space="preserve"> Am</w:t>
      </w:r>
      <w:r w:rsidRPr="00553697">
        <w:rPr>
          <w:color w:val="000000"/>
          <w:sz w:val="28"/>
          <w:szCs w:val="28"/>
          <w:lang w:val="en-GB"/>
        </w:rPr>
        <w:t>.</w:t>
      </w:r>
      <w:r>
        <w:rPr>
          <w:color w:val="000000"/>
          <w:sz w:val="28"/>
          <w:szCs w:val="28"/>
          <w:lang w:val="en-US"/>
        </w:rPr>
        <w:t xml:space="preserve"> J</w:t>
      </w:r>
      <w:r w:rsidRPr="00553697">
        <w:rPr>
          <w:color w:val="000000"/>
          <w:sz w:val="28"/>
          <w:szCs w:val="28"/>
          <w:lang w:val="en-GB"/>
        </w:rPr>
        <w:t>.</w:t>
      </w:r>
      <w:r>
        <w:rPr>
          <w:color w:val="000000"/>
          <w:sz w:val="28"/>
          <w:szCs w:val="28"/>
          <w:lang w:val="en-US"/>
        </w:rPr>
        <w:t xml:space="preserve"> Obst</w:t>
      </w:r>
      <w:r w:rsidRPr="00553697">
        <w:rPr>
          <w:color w:val="000000"/>
          <w:sz w:val="28"/>
          <w:szCs w:val="28"/>
          <w:lang w:val="en-GB"/>
        </w:rPr>
        <w:t>.</w:t>
      </w:r>
      <w:r>
        <w:rPr>
          <w:color w:val="000000"/>
          <w:sz w:val="28"/>
          <w:szCs w:val="28"/>
          <w:lang w:val="en-US"/>
        </w:rPr>
        <w:t xml:space="preserve"> </w:t>
      </w:r>
      <w:r>
        <w:rPr>
          <w:color w:val="000000"/>
          <w:sz w:val="28"/>
          <w:szCs w:val="28"/>
          <w:lang w:val="en-GB"/>
        </w:rPr>
        <w:t xml:space="preserve">&amp; </w:t>
      </w:r>
      <w:r>
        <w:rPr>
          <w:color w:val="000000"/>
          <w:sz w:val="28"/>
          <w:szCs w:val="28"/>
          <w:lang w:val="en-US"/>
        </w:rPr>
        <w:t>Gyn</w:t>
      </w:r>
      <w:r>
        <w:rPr>
          <w:color w:val="000000"/>
          <w:sz w:val="28"/>
          <w:szCs w:val="28"/>
        </w:rPr>
        <w:t>. –</w:t>
      </w:r>
      <w:r>
        <w:rPr>
          <w:color w:val="000000"/>
          <w:sz w:val="28"/>
          <w:szCs w:val="28"/>
          <w:lang w:val="en-GB"/>
        </w:rPr>
        <w:t xml:space="preserve"> 1995. - </w:t>
      </w:r>
      <w:r>
        <w:rPr>
          <w:sz w:val="28"/>
          <w:szCs w:val="28"/>
          <w:lang w:val="en-US"/>
        </w:rPr>
        <w:t>Vol</w:t>
      </w:r>
      <w:r>
        <w:rPr>
          <w:sz w:val="28"/>
          <w:szCs w:val="28"/>
          <w:lang w:val="en-GB"/>
        </w:rPr>
        <w:t>.</w:t>
      </w:r>
      <w:r>
        <w:rPr>
          <w:sz w:val="28"/>
          <w:szCs w:val="28"/>
        </w:rPr>
        <w:t xml:space="preserve"> </w:t>
      </w:r>
      <w:r>
        <w:rPr>
          <w:color w:val="000000"/>
          <w:sz w:val="28"/>
          <w:szCs w:val="28"/>
          <w:lang w:val="en-GB"/>
        </w:rPr>
        <w:t>173</w:t>
      </w:r>
      <w:r>
        <w:rPr>
          <w:color w:val="000000"/>
          <w:sz w:val="28"/>
          <w:szCs w:val="28"/>
        </w:rPr>
        <w:t>,</w:t>
      </w:r>
      <w:r>
        <w:rPr>
          <w:color w:val="000000"/>
          <w:sz w:val="28"/>
          <w:szCs w:val="28"/>
          <w:lang w:val="en-GB"/>
        </w:rPr>
        <w:t xml:space="preserve"> № 3 </w:t>
      </w:r>
      <w:r>
        <w:rPr>
          <w:color w:val="000000"/>
          <w:sz w:val="28"/>
          <w:szCs w:val="28"/>
          <w:lang w:val="en-US"/>
        </w:rPr>
        <w:t>Pt</w:t>
      </w:r>
      <w:r>
        <w:rPr>
          <w:color w:val="000000"/>
          <w:sz w:val="28"/>
          <w:szCs w:val="28"/>
          <w:lang w:val="en-GB"/>
        </w:rPr>
        <w:t xml:space="preserve"> 2. – </w:t>
      </w:r>
      <w:r>
        <w:rPr>
          <w:color w:val="000000"/>
          <w:sz w:val="28"/>
          <w:szCs w:val="28"/>
        </w:rPr>
        <w:t>Р</w:t>
      </w:r>
      <w:r>
        <w:rPr>
          <w:color w:val="000000"/>
          <w:sz w:val="28"/>
          <w:szCs w:val="28"/>
          <w:lang w:val="en-GB"/>
        </w:rPr>
        <w:t>. 982-989.</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GB"/>
        </w:rPr>
        <w:t>Scheid D</w:t>
      </w:r>
      <w:r w:rsidRPr="00553697">
        <w:rPr>
          <w:sz w:val="28"/>
          <w:szCs w:val="28"/>
          <w:lang w:val="en-GB"/>
        </w:rPr>
        <w:t xml:space="preserve">. </w:t>
      </w:r>
      <w:r>
        <w:rPr>
          <w:sz w:val="28"/>
          <w:szCs w:val="28"/>
          <w:lang w:val="en-GB"/>
        </w:rPr>
        <w:t>C</w:t>
      </w:r>
      <w:r w:rsidRPr="00553697">
        <w:rPr>
          <w:sz w:val="28"/>
          <w:szCs w:val="28"/>
          <w:lang w:val="en-GB"/>
        </w:rPr>
        <w:t>.</w:t>
      </w:r>
      <w:r>
        <w:rPr>
          <w:sz w:val="28"/>
          <w:szCs w:val="28"/>
          <w:lang w:val="en-GB"/>
        </w:rPr>
        <w:t>, Coleman M</w:t>
      </w:r>
      <w:r w:rsidRPr="00553697">
        <w:rPr>
          <w:sz w:val="28"/>
          <w:szCs w:val="28"/>
          <w:lang w:val="en-GB"/>
        </w:rPr>
        <w:t xml:space="preserve">. </w:t>
      </w:r>
      <w:r>
        <w:rPr>
          <w:sz w:val="28"/>
          <w:szCs w:val="28"/>
          <w:lang w:val="en-GB"/>
        </w:rPr>
        <w:t>T</w:t>
      </w:r>
      <w:r w:rsidRPr="00553697">
        <w:rPr>
          <w:sz w:val="28"/>
          <w:szCs w:val="28"/>
          <w:lang w:val="en-GB"/>
        </w:rPr>
        <w:t>.</w:t>
      </w:r>
      <w:r>
        <w:rPr>
          <w:sz w:val="28"/>
          <w:szCs w:val="28"/>
          <w:lang w:val="en-GB"/>
        </w:rPr>
        <w:t>, Hamm R</w:t>
      </w:r>
      <w:r w:rsidRPr="00553697">
        <w:rPr>
          <w:sz w:val="28"/>
          <w:szCs w:val="28"/>
          <w:lang w:val="en-GB"/>
        </w:rPr>
        <w:t xml:space="preserve">. </w:t>
      </w:r>
      <w:r>
        <w:rPr>
          <w:sz w:val="28"/>
          <w:szCs w:val="28"/>
          <w:lang w:val="en-GB"/>
        </w:rPr>
        <w:t>M. Do Perceptions of Risk and Quality of Life Affect Use of Hormone Replacement Therapy by Postmenopausal Women?</w:t>
      </w:r>
      <w:r w:rsidRPr="00553697">
        <w:rPr>
          <w:sz w:val="28"/>
          <w:szCs w:val="28"/>
          <w:lang w:val="en-GB"/>
        </w:rPr>
        <w:t xml:space="preserve"> //</w:t>
      </w:r>
      <w:r>
        <w:rPr>
          <w:sz w:val="28"/>
          <w:szCs w:val="28"/>
          <w:lang w:val="en-GB"/>
        </w:rPr>
        <w:t xml:space="preserve"> J</w:t>
      </w:r>
      <w:r w:rsidRPr="00553697">
        <w:rPr>
          <w:sz w:val="28"/>
          <w:szCs w:val="28"/>
          <w:lang w:val="en-GB"/>
        </w:rPr>
        <w:t>.</w:t>
      </w:r>
      <w:r>
        <w:rPr>
          <w:sz w:val="28"/>
          <w:szCs w:val="28"/>
          <w:lang w:val="en-GB"/>
        </w:rPr>
        <w:t xml:space="preserve"> Am</w:t>
      </w:r>
      <w:r w:rsidRPr="00553697">
        <w:rPr>
          <w:sz w:val="28"/>
          <w:szCs w:val="28"/>
          <w:lang w:val="en-GB"/>
        </w:rPr>
        <w:t>.</w:t>
      </w:r>
      <w:r>
        <w:rPr>
          <w:sz w:val="28"/>
          <w:szCs w:val="28"/>
          <w:lang w:val="en-GB"/>
        </w:rPr>
        <w:t xml:space="preserve"> Board Fam</w:t>
      </w:r>
      <w:r>
        <w:rPr>
          <w:sz w:val="28"/>
          <w:szCs w:val="28"/>
        </w:rPr>
        <w:t>.</w:t>
      </w:r>
      <w:r>
        <w:rPr>
          <w:sz w:val="28"/>
          <w:szCs w:val="28"/>
          <w:lang w:val="en-GB"/>
        </w:rPr>
        <w:t xml:space="preserve"> Pract</w:t>
      </w:r>
      <w:r>
        <w:rPr>
          <w:sz w:val="28"/>
          <w:szCs w:val="28"/>
        </w:rPr>
        <w:t>. –</w:t>
      </w:r>
      <w:r>
        <w:rPr>
          <w:sz w:val="28"/>
          <w:szCs w:val="28"/>
          <w:lang w:val="en-GB"/>
        </w:rPr>
        <w:t xml:space="preserve"> 2003. - </w:t>
      </w:r>
      <w:r>
        <w:rPr>
          <w:sz w:val="28"/>
          <w:szCs w:val="28"/>
          <w:lang w:val="en-US"/>
        </w:rPr>
        <w:t>Vol.</w:t>
      </w:r>
      <w:r>
        <w:rPr>
          <w:sz w:val="28"/>
          <w:szCs w:val="28"/>
          <w:lang w:val="en-GB"/>
        </w:rPr>
        <w:t xml:space="preserve"> 16, № 4. – </w:t>
      </w:r>
      <w:r>
        <w:rPr>
          <w:sz w:val="28"/>
          <w:szCs w:val="28"/>
        </w:rPr>
        <w:t>Р</w:t>
      </w:r>
      <w:r>
        <w:rPr>
          <w:sz w:val="28"/>
          <w:szCs w:val="28"/>
          <w:lang w:val="en-GB"/>
        </w:rPr>
        <w:t>. 270-277</w:t>
      </w:r>
      <w:r>
        <w:rPr>
          <w:sz w:val="28"/>
          <w:szCs w:val="28"/>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 xml:space="preserve">Barbour </w:t>
      </w:r>
      <w:r>
        <w:rPr>
          <w:sz w:val="28"/>
          <w:szCs w:val="28"/>
        </w:rPr>
        <w:t>М</w:t>
      </w:r>
      <w:r w:rsidRPr="00553697">
        <w:rPr>
          <w:sz w:val="28"/>
          <w:szCs w:val="28"/>
          <w:lang w:val="en-GB"/>
        </w:rPr>
        <w:t xml:space="preserve">. </w:t>
      </w:r>
      <w:r>
        <w:rPr>
          <w:sz w:val="28"/>
          <w:szCs w:val="28"/>
        </w:rPr>
        <w:t>М</w:t>
      </w:r>
      <w:r w:rsidRPr="00553697">
        <w:rPr>
          <w:sz w:val="28"/>
          <w:szCs w:val="28"/>
          <w:lang w:val="en-GB"/>
        </w:rPr>
        <w:t xml:space="preserve">. </w:t>
      </w:r>
      <w:r>
        <w:rPr>
          <w:sz w:val="28"/>
          <w:szCs w:val="28"/>
          <w:lang w:val="en-US"/>
        </w:rPr>
        <w:t>Hormone Replacement Therapy Should Not Be Used as Secondary Prevention of Coronary Heart Disease</w:t>
      </w:r>
      <w:r w:rsidRPr="00553697">
        <w:rPr>
          <w:sz w:val="28"/>
          <w:szCs w:val="28"/>
          <w:lang w:val="en-GB"/>
        </w:rPr>
        <w:t xml:space="preserve"> // </w:t>
      </w:r>
      <w:r>
        <w:rPr>
          <w:sz w:val="28"/>
          <w:szCs w:val="28"/>
          <w:lang w:val="en-US"/>
        </w:rPr>
        <w:t>Pharmacotherapy</w:t>
      </w:r>
      <w:r w:rsidRPr="00553697">
        <w:rPr>
          <w:sz w:val="28"/>
          <w:szCs w:val="28"/>
          <w:lang w:val="en-GB"/>
        </w:rPr>
        <w:t xml:space="preserve">. – </w:t>
      </w:r>
      <w:r>
        <w:rPr>
          <w:sz w:val="28"/>
          <w:szCs w:val="28"/>
          <w:lang w:val="en-US"/>
        </w:rPr>
        <w:t>2000</w:t>
      </w:r>
      <w:r w:rsidRPr="00553697">
        <w:rPr>
          <w:sz w:val="28"/>
          <w:szCs w:val="28"/>
          <w:lang w:val="en-GB"/>
        </w:rPr>
        <w:t>. –</w:t>
      </w:r>
      <w:r>
        <w:rPr>
          <w:sz w:val="28"/>
          <w:szCs w:val="28"/>
          <w:lang w:val="en-US"/>
        </w:rPr>
        <w:t>Vol.</w:t>
      </w:r>
      <w:r>
        <w:rPr>
          <w:sz w:val="28"/>
          <w:szCs w:val="28"/>
          <w:lang w:val="en-GB"/>
        </w:rPr>
        <w:t xml:space="preserve"> </w:t>
      </w:r>
      <w:r>
        <w:rPr>
          <w:sz w:val="28"/>
          <w:szCs w:val="28"/>
          <w:lang w:val="en-US"/>
        </w:rPr>
        <w:t>20</w:t>
      </w:r>
      <w:r>
        <w:rPr>
          <w:sz w:val="28"/>
          <w:szCs w:val="28"/>
          <w:lang w:val="en-GB"/>
        </w:rPr>
        <w:t xml:space="preserve">, № </w:t>
      </w:r>
      <w:r>
        <w:rPr>
          <w:sz w:val="28"/>
          <w:szCs w:val="28"/>
          <w:lang w:val="en-US"/>
        </w:rPr>
        <w:t>9</w:t>
      </w:r>
      <w:r>
        <w:rPr>
          <w:sz w:val="28"/>
          <w:szCs w:val="28"/>
          <w:lang w:val="en-GB"/>
        </w:rPr>
        <w:t xml:space="preserve">. – </w:t>
      </w:r>
      <w:r>
        <w:rPr>
          <w:sz w:val="28"/>
          <w:szCs w:val="28"/>
        </w:rPr>
        <w:t>Р</w:t>
      </w:r>
      <w:r>
        <w:rPr>
          <w:sz w:val="28"/>
          <w:szCs w:val="28"/>
          <w:lang w:val="en-GB"/>
        </w:rPr>
        <w:t xml:space="preserve">. </w:t>
      </w:r>
      <w:r>
        <w:rPr>
          <w:sz w:val="28"/>
          <w:szCs w:val="28"/>
          <w:lang w:val="en-US"/>
        </w:rPr>
        <w:t>1021-1027</w:t>
      </w:r>
      <w:r>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 xml:space="preserve">Spencer </w:t>
      </w:r>
      <w:r>
        <w:rPr>
          <w:sz w:val="28"/>
          <w:szCs w:val="28"/>
        </w:rPr>
        <w:t>А</w:t>
      </w:r>
      <w:r w:rsidRPr="00553697">
        <w:rPr>
          <w:sz w:val="28"/>
          <w:szCs w:val="28"/>
          <w:lang w:val="en-GB"/>
        </w:rPr>
        <w:t xml:space="preserve">. </w:t>
      </w:r>
      <w:r>
        <w:rPr>
          <w:sz w:val="28"/>
          <w:szCs w:val="28"/>
        </w:rPr>
        <w:t>Р</w:t>
      </w:r>
      <w:r w:rsidRPr="00553697">
        <w:rPr>
          <w:sz w:val="28"/>
          <w:szCs w:val="28"/>
          <w:lang w:val="en-GB"/>
        </w:rPr>
        <w:t xml:space="preserve">. </w:t>
      </w:r>
      <w:r>
        <w:rPr>
          <w:sz w:val="28"/>
          <w:szCs w:val="28"/>
          <w:lang w:val="en-US"/>
        </w:rPr>
        <w:t>Hormone Replacement Therapy Should Be Administered as Secondary Prevention of Coronary Artery Disease</w:t>
      </w:r>
      <w:r w:rsidRPr="00553697">
        <w:rPr>
          <w:sz w:val="28"/>
          <w:szCs w:val="28"/>
          <w:lang w:val="en-GB"/>
        </w:rPr>
        <w:t xml:space="preserve"> // </w:t>
      </w:r>
      <w:r>
        <w:rPr>
          <w:sz w:val="28"/>
          <w:szCs w:val="28"/>
          <w:lang w:val="en-US"/>
        </w:rPr>
        <w:t>Pharmacotherapy</w:t>
      </w:r>
      <w:r w:rsidRPr="00553697">
        <w:rPr>
          <w:sz w:val="28"/>
          <w:szCs w:val="28"/>
          <w:lang w:val="en-GB"/>
        </w:rPr>
        <w:t xml:space="preserve">. – </w:t>
      </w:r>
      <w:r>
        <w:rPr>
          <w:sz w:val="28"/>
          <w:szCs w:val="28"/>
          <w:lang w:val="en-US"/>
        </w:rPr>
        <w:t>2000</w:t>
      </w:r>
      <w:r w:rsidRPr="00553697">
        <w:rPr>
          <w:sz w:val="28"/>
          <w:szCs w:val="28"/>
          <w:lang w:val="en-GB"/>
        </w:rPr>
        <w:t>. –</w:t>
      </w:r>
      <w:r>
        <w:rPr>
          <w:sz w:val="28"/>
          <w:szCs w:val="28"/>
          <w:lang w:val="en-US"/>
        </w:rPr>
        <w:t>Vol.</w:t>
      </w:r>
      <w:r>
        <w:rPr>
          <w:sz w:val="28"/>
          <w:szCs w:val="28"/>
          <w:lang w:val="en-GB"/>
        </w:rPr>
        <w:t xml:space="preserve"> </w:t>
      </w:r>
      <w:r>
        <w:rPr>
          <w:sz w:val="28"/>
          <w:szCs w:val="28"/>
          <w:lang w:val="en-US"/>
        </w:rPr>
        <w:t>20</w:t>
      </w:r>
      <w:r>
        <w:rPr>
          <w:sz w:val="28"/>
          <w:szCs w:val="28"/>
          <w:lang w:val="en-GB"/>
        </w:rPr>
        <w:t xml:space="preserve">, № </w:t>
      </w:r>
      <w:r>
        <w:rPr>
          <w:sz w:val="28"/>
          <w:szCs w:val="28"/>
          <w:lang w:val="en-US"/>
        </w:rPr>
        <w:t>9</w:t>
      </w:r>
      <w:r>
        <w:rPr>
          <w:sz w:val="28"/>
          <w:szCs w:val="28"/>
          <w:lang w:val="en-GB"/>
        </w:rPr>
        <w:t xml:space="preserve">. – </w:t>
      </w:r>
      <w:r>
        <w:rPr>
          <w:sz w:val="28"/>
          <w:szCs w:val="28"/>
        </w:rPr>
        <w:t>Р</w:t>
      </w:r>
      <w:r>
        <w:rPr>
          <w:sz w:val="28"/>
          <w:szCs w:val="28"/>
          <w:lang w:val="en-GB"/>
        </w:rPr>
        <w:t xml:space="preserve">. </w:t>
      </w:r>
      <w:r>
        <w:rPr>
          <w:sz w:val="28"/>
          <w:szCs w:val="28"/>
          <w:lang w:val="en-US"/>
        </w:rPr>
        <w:t>1028-1033</w:t>
      </w:r>
      <w:r w:rsidRPr="00553697">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rPr>
        <w:lastRenderedPageBreak/>
        <w:t>Татарчук</w:t>
      </w:r>
      <w:r w:rsidRPr="00553697">
        <w:rPr>
          <w:sz w:val="28"/>
          <w:szCs w:val="28"/>
          <w:lang w:val="en-GB"/>
        </w:rPr>
        <w:t xml:space="preserve"> </w:t>
      </w:r>
      <w:r>
        <w:rPr>
          <w:sz w:val="28"/>
          <w:szCs w:val="28"/>
        </w:rPr>
        <w:t>Т</w:t>
      </w:r>
      <w:r w:rsidRPr="00553697">
        <w:rPr>
          <w:sz w:val="28"/>
          <w:szCs w:val="28"/>
          <w:lang w:val="en-GB"/>
        </w:rPr>
        <w:t xml:space="preserve">. </w:t>
      </w:r>
      <w:r>
        <w:rPr>
          <w:sz w:val="28"/>
          <w:szCs w:val="28"/>
        </w:rPr>
        <w:t>Ф</w:t>
      </w:r>
      <w:r w:rsidRPr="00553697">
        <w:rPr>
          <w:sz w:val="28"/>
          <w:szCs w:val="28"/>
          <w:lang w:val="en-GB"/>
        </w:rPr>
        <w:t xml:space="preserve">. </w:t>
      </w:r>
      <w:r>
        <w:rPr>
          <w:sz w:val="28"/>
          <w:szCs w:val="28"/>
        </w:rPr>
        <w:t>Онкологічні</w:t>
      </w:r>
      <w:r w:rsidRPr="00553697">
        <w:rPr>
          <w:sz w:val="28"/>
          <w:szCs w:val="28"/>
          <w:lang w:val="en-GB"/>
        </w:rPr>
        <w:t xml:space="preserve"> </w:t>
      </w:r>
      <w:r>
        <w:rPr>
          <w:sz w:val="28"/>
          <w:szCs w:val="28"/>
        </w:rPr>
        <w:t>аспекти</w:t>
      </w:r>
      <w:r w:rsidRPr="00553697">
        <w:rPr>
          <w:sz w:val="28"/>
          <w:szCs w:val="28"/>
          <w:lang w:val="en-GB"/>
        </w:rPr>
        <w:t xml:space="preserve"> </w:t>
      </w:r>
      <w:r>
        <w:rPr>
          <w:sz w:val="28"/>
          <w:szCs w:val="28"/>
        </w:rPr>
        <w:t>замісної</w:t>
      </w:r>
      <w:r w:rsidRPr="00553697">
        <w:rPr>
          <w:sz w:val="28"/>
          <w:szCs w:val="28"/>
          <w:lang w:val="en-GB"/>
        </w:rPr>
        <w:t xml:space="preserve"> </w:t>
      </w:r>
      <w:r>
        <w:rPr>
          <w:sz w:val="28"/>
          <w:szCs w:val="28"/>
        </w:rPr>
        <w:t>гормональної</w:t>
      </w:r>
      <w:r w:rsidRPr="00553697">
        <w:rPr>
          <w:sz w:val="28"/>
          <w:szCs w:val="28"/>
          <w:lang w:val="en-GB"/>
        </w:rPr>
        <w:t xml:space="preserve"> </w:t>
      </w:r>
      <w:r>
        <w:rPr>
          <w:sz w:val="28"/>
          <w:szCs w:val="28"/>
        </w:rPr>
        <w:t>терапії</w:t>
      </w:r>
      <w:r w:rsidRPr="00553697">
        <w:rPr>
          <w:sz w:val="28"/>
          <w:szCs w:val="28"/>
          <w:lang w:val="en-GB"/>
        </w:rPr>
        <w:t xml:space="preserve"> </w:t>
      </w:r>
      <w:r>
        <w:rPr>
          <w:sz w:val="28"/>
          <w:szCs w:val="28"/>
        </w:rPr>
        <w:t>постменопаузальних</w:t>
      </w:r>
      <w:r w:rsidRPr="00553697">
        <w:rPr>
          <w:sz w:val="28"/>
          <w:szCs w:val="28"/>
          <w:lang w:val="en-GB"/>
        </w:rPr>
        <w:t xml:space="preserve"> </w:t>
      </w:r>
      <w:r>
        <w:rPr>
          <w:sz w:val="28"/>
          <w:szCs w:val="28"/>
        </w:rPr>
        <w:t>зрушень</w:t>
      </w:r>
      <w:r w:rsidRPr="00553697">
        <w:rPr>
          <w:sz w:val="28"/>
          <w:szCs w:val="28"/>
          <w:lang w:val="en-GB"/>
        </w:rPr>
        <w:t xml:space="preserve"> // </w:t>
      </w:r>
      <w:r>
        <w:rPr>
          <w:sz w:val="28"/>
          <w:szCs w:val="28"/>
        </w:rPr>
        <w:t>Педіатрія</w:t>
      </w:r>
      <w:r w:rsidRPr="00553697">
        <w:rPr>
          <w:sz w:val="28"/>
          <w:szCs w:val="28"/>
          <w:lang w:val="en-GB"/>
        </w:rPr>
        <w:t xml:space="preserve">, </w:t>
      </w:r>
      <w:r>
        <w:rPr>
          <w:sz w:val="28"/>
          <w:szCs w:val="28"/>
        </w:rPr>
        <w:t>акушерство</w:t>
      </w:r>
      <w:r w:rsidRPr="00553697">
        <w:rPr>
          <w:sz w:val="28"/>
          <w:szCs w:val="28"/>
          <w:lang w:val="en-GB"/>
        </w:rPr>
        <w:t xml:space="preserve"> </w:t>
      </w:r>
      <w:r>
        <w:rPr>
          <w:sz w:val="28"/>
          <w:szCs w:val="28"/>
        </w:rPr>
        <w:t>та</w:t>
      </w:r>
      <w:r w:rsidRPr="00553697">
        <w:rPr>
          <w:sz w:val="28"/>
          <w:szCs w:val="28"/>
          <w:lang w:val="en-GB"/>
        </w:rPr>
        <w:t xml:space="preserve"> </w:t>
      </w:r>
      <w:r>
        <w:rPr>
          <w:sz w:val="28"/>
          <w:szCs w:val="28"/>
        </w:rPr>
        <w:t>гінекологія</w:t>
      </w:r>
      <w:r w:rsidRPr="00553697">
        <w:rPr>
          <w:sz w:val="28"/>
          <w:szCs w:val="28"/>
          <w:lang w:val="en-GB"/>
        </w:rPr>
        <w:t xml:space="preserve">. – 1998. - № 1. – </w:t>
      </w:r>
      <w:r>
        <w:rPr>
          <w:sz w:val="28"/>
          <w:szCs w:val="28"/>
        </w:rPr>
        <w:t>С</w:t>
      </w:r>
      <w:r w:rsidRPr="00553697">
        <w:rPr>
          <w:sz w:val="28"/>
          <w:szCs w:val="28"/>
          <w:lang w:val="en-GB"/>
        </w:rPr>
        <w:t>. 100-106.</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lang w:val="en-US"/>
        </w:rPr>
        <w:t>Estrogen and estrogen plus progestin act directly on the mammary gland to increase proliferation in a postmenopausal mouse model</w:t>
      </w:r>
      <w:r w:rsidRPr="00553697">
        <w:rPr>
          <w:sz w:val="28"/>
          <w:szCs w:val="28"/>
          <w:lang w:val="en-GB"/>
        </w:rPr>
        <w:t xml:space="preserve"> /</w:t>
      </w:r>
      <w:r>
        <w:rPr>
          <w:sz w:val="28"/>
          <w:szCs w:val="28"/>
          <w:lang w:val="en-US"/>
        </w:rPr>
        <w:t xml:space="preserve"> A</w:t>
      </w:r>
      <w:r w:rsidRPr="00553697">
        <w:rPr>
          <w:sz w:val="28"/>
          <w:szCs w:val="28"/>
          <w:lang w:val="en-GB"/>
        </w:rPr>
        <w:t xml:space="preserve">. </w:t>
      </w:r>
      <w:r>
        <w:rPr>
          <w:sz w:val="28"/>
          <w:szCs w:val="28"/>
          <w:lang w:val="en-US"/>
        </w:rPr>
        <w:t>M</w:t>
      </w:r>
      <w:r w:rsidRPr="00553697">
        <w:rPr>
          <w:sz w:val="28"/>
          <w:szCs w:val="28"/>
          <w:lang w:val="en-GB"/>
        </w:rPr>
        <w:t>.</w:t>
      </w:r>
      <w:r>
        <w:rPr>
          <w:sz w:val="28"/>
          <w:szCs w:val="28"/>
          <w:lang w:val="en-US"/>
        </w:rPr>
        <w:t xml:space="preserve"> Raafat, Li Songjiang, J</w:t>
      </w:r>
      <w:r w:rsidRPr="00553697">
        <w:rPr>
          <w:sz w:val="28"/>
          <w:szCs w:val="28"/>
          <w:lang w:val="en-GB"/>
        </w:rPr>
        <w:t xml:space="preserve">. </w:t>
      </w:r>
      <w:r>
        <w:rPr>
          <w:sz w:val="28"/>
          <w:szCs w:val="28"/>
          <w:lang w:val="en-US"/>
        </w:rPr>
        <w:t>M</w:t>
      </w:r>
      <w:r w:rsidRPr="00553697">
        <w:rPr>
          <w:sz w:val="28"/>
          <w:szCs w:val="28"/>
          <w:lang w:val="en-GB"/>
        </w:rPr>
        <w:t>.</w:t>
      </w:r>
      <w:r>
        <w:rPr>
          <w:sz w:val="28"/>
          <w:szCs w:val="28"/>
          <w:lang w:val="en-US"/>
        </w:rPr>
        <w:t xml:space="preserve"> Bennet, et al.</w:t>
      </w:r>
      <w:r w:rsidRPr="00553697">
        <w:rPr>
          <w:sz w:val="28"/>
          <w:szCs w:val="28"/>
          <w:lang w:val="en-GB"/>
        </w:rPr>
        <w:t xml:space="preserve"> //</w:t>
      </w:r>
      <w:r>
        <w:rPr>
          <w:sz w:val="28"/>
          <w:szCs w:val="28"/>
          <w:lang w:val="en-US"/>
        </w:rPr>
        <w:t xml:space="preserve"> J</w:t>
      </w:r>
      <w:r w:rsidRPr="00553697">
        <w:rPr>
          <w:sz w:val="28"/>
          <w:szCs w:val="28"/>
          <w:lang w:val="en-GB"/>
        </w:rPr>
        <w:t>.</w:t>
      </w:r>
      <w:r>
        <w:rPr>
          <w:sz w:val="28"/>
          <w:szCs w:val="28"/>
          <w:lang w:val="en-US"/>
        </w:rPr>
        <w:t xml:space="preserve"> Cell</w:t>
      </w:r>
      <w:r w:rsidRPr="00553697">
        <w:rPr>
          <w:sz w:val="28"/>
          <w:szCs w:val="28"/>
          <w:lang w:val="en-GB"/>
        </w:rPr>
        <w:t>.</w:t>
      </w:r>
      <w:r>
        <w:rPr>
          <w:sz w:val="28"/>
          <w:szCs w:val="28"/>
          <w:lang w:val="en-US"/>
        </w:rPr>
        <w:t xml:space="preserve"> Physiol</w:t>
      </w:r>
      <w:r>
        <w:rPr>
          <w:sz w:val="28"/>
          <w:szCs w:val="28"/>
        </w:rPr>
        <w:t xml:space="preserve">. – 2001. - </w:t>
      </w:r>
      <w:r>
        <w:rPr>
          <w:sz w:val="28"/>
          <w:szCs w:val="28"/>
          <w:lang w:val="en-US"/>
        </w:rPr>
        <w:t>Vol</w:t>
      </w:r>
      <w:r>
        <w:rPr>
          <w:sz w:val="28"/>
          <w:szCs w:val="28"/>
        </w:rPr>
        <w:t>. 187, № 1. – Р. 81-89.</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Грацианский Н. А. Гормональная заместительная терапия эстрогенами как метод профилактики и лечения атеросклеротических заболеваний сосудов у женщин в менопаузе // Кардиология. – 1996. – Т. 36, № 6. – С. 4-18.</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Заместительная гормональная терапия – новое направление в лечении и профилактике кардиоваскулярных нарушений в перименопаузе / В. И. Подзолков, Л. Ю. Брагина, Л. Ю. Чурганова и др. // Российский медицинский журнал. – 1998. - № 3. – С. 21-23.</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Замісна гормональна терапія як метод профілактики цереброваскулярних постменопаузальних розладів / Т. Ф. Татарчук, С. І. Регеда, І. І. Глазовська, В. С. Сольський // Вісник Асоціації акушерів-гінекологів України. – 2001. - № 4 (14). – С. 35-41.</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GB"/>
        </w:rPr>
        <w:t>Vyas S., Gangar K. Postmenopausal estrogens and arteries</w:t>
      </w:r>
      <w:r w:rsidRPr="00553697">
        <w:rPr>
          <w:sz w:val="28"/>
          <w:szCs w:val="28"/>
          <w:lang w:val="en-GB"/>
        </w:rPr>
        <w:t xml:space="preserve"> //</w:t>
      </w:r>
      <w:r>
        <w:rPr>
          <w:sz w:val="28"/>
          <w:szCs w:val="28"/>
          <w:lang w:val="en-GB"/>
        </w:rPr>
        <w:t xml:space="preserve"> Brit</w:t>
      </w:r>
      <w:r w:rsidRPr="00553697">
        <w:rPr>
          <w:sz w:val="28"/>
          <w:szCs w:val="28"/>
          <w:lang w:val="en-GB"/>
        </w:rPr>
        <w:t>.</w:t>
      </w:r>
      <w:r>
        <w:rPr>
          <w:sz w:val="28"/>
          <w:szCs w:val="28"/>
          <w:lang w:val="en-GB"/>
        </w:rPr>
        <w:t xml:space="preserve"> J</w:t>
      </w:r>
      <w:r w:rsidRPr="00553697">
        <w:rPr>
          <w:sz w:val="28"/>
          <w:szCs w:val="28"/>
          <w:lang w:val="en-GB"/>
        </w:rPr>
        <w:t>.</w:t>
      </w:r>
      <w:r>
        <w:rPr>
          <w:sz w:val="28"/>
          <w:szCs w:val="28"/>
          <w:lang w:val="en-GB"/>
        </w:rPr>
        <w:t xml:space="preserve"> of Obstetr</w:t>
      </w:r>
      <w:r w:rsidRPr="00553697">
        <w:rPr>
          <w:sz w:val="28"/>
          <w:szCs w:val="28"/>
          <w:lang w:val="en-GB"/>
        </w:rPr>
        <w:t>.</w:t>
      </w:r>
      <w:r>
        <w:rPr>
          <w:sz w:val="28"/>
          <w:szCs w:val="28"/>
          <w:lang w:val="en-GB"/>
        </w:rPr>
        <w:t xml:space="preserve"> and Gynecol</w:t>
      </w:r>
      <w:r w:rsidRPr="00553697">
        <w:rPr>
          <w:sz w:val="28"/>
          <w:szCs w:val="28"/>
          <w:lang w:val="en-GB"/>
        </w:rPr>
        <w:t>. –</w:t>
      </w:r>
      <w:r>
        <w:rPr>
          <w:sz w:val="28"/>
          <w:szCs w:val="28"/>
          <w:lang w:val="en-GB"/>
        </w:rPr>
        <w:t xml:space="preserve"> 1995</w:t>
      </w:r>
      <w:r w:rsidRPr="00553697">
        <w:rPr>
          <w:sz w:val="28"/>
          <w:szCs w:val="28"/>
          <w:lang w:val="en-GB"/>
        </w:rPr>
        <w:t xml:space="preserve">. – </w:t>
      </w:r>
      <w:r>
        <w:rPr>
          <w:sz w:val="28"/>
          <w:szCs w:val="28"/>
          <w:lang w:val="en-US"/>
        </w:rPr>
        <w:t>Vol.</w:t>
      </w:r>
      <w:r w:rsidRPr="00553697">
        <w:rPr>
          <w:sz w:val="28"/>
          <w:szCs w:val="28"/>
          <w:lang w:val="en-GB"/>
        </w:rPr>
        <w:t xml:space="preserve"> </w:t>
      </w:r>
      <w:r>
        <w:rPr>
          <w:sz w:val="28"/>
          <w:szCs w:val="28"/>
          <w:lang w:val="en-GB"/>
        </w:rPr>
        <w:t>102</w:t>
      </w:r>
      <w:r w:rsidRPr="00553697">
        <w:rPr>
          <w:sz w:val="28"/>
          <w:szCs w:val="28"/>
          <w:lang w:val="en-GB"/>
        </w:rPr>
        <w:t xml:space="preserve">, № </w:t>
      </w:r>
      <w:r>
        <w:rPr>
          <w:sz w:val="28"/>
          <w:szCs w:val="28"/>
          <w:lang w:val="en-GB"/>
        </w:rPr>
        <w:t>12</w:t>
      </w:r>
      <w:r w:rsidRPr="00553697">
        <w:rPr>
          <w:sz w:val="28"/>
          <w:szCs w:val="28"/>
          <w:lang w:val="en-GB"/>
        </w:rPr>
        <w:t xml:space="preserve">. – </w:t>
      </w:r>
      <w:r>
        <w:rPr>
          <w:sz w:val="28"/>
          <w:szCs w:val="28"/>
        </w:rPr>
        <w:t>Р</w:t>
      </w:r>
      <w:r w:rsidRPr="00553697">
        <w:rPr>
          <w:sz w:val="28"/>
          <w:szCs w:val="28"/>
          <w:lang w:val="en-GB"/>
        </w:rPr>
        <w:t xml:space="preserve">. </w:t>
      </w:r>
      <w:r>
        <w:rPr>
          <w:sz w:val="28"/>
          <w:szCs w:val="28"/>
          <w:lang w:val="en-GB"/>
        </w:rPr>
        <w:t>942-946</w:t>
      </w:r>
      <w:r w:rsidRPr="00553697">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 xml:space="preserve">ESPRIT team: Oestrogen therapy for prevention of reinfarction in postmenopausal women: a randomized placebo controlled trial // Lancet. – 2002. – </w:t>
      </w:r>
      <w:r w:rsidRPr="00553697">
        <w:rPr>
          <w:sz w:val="28"/>
          <w:szCs w:val="28"/>
          <w:lang w:val="en-GB"/>
        </w:rPr>
        <w:t>№</w:t>
      </w:r>
      <w:r>
        <w:rPr>
          <w:sz w:val="28"/>
          <w:szCs w:val="28"/>
          <w:lang w:val="en-US"/>
        </w:rPr>
        <w:t xml:space="preserve"> 360. – P. 2001-2008.</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Доценко Ю. В., Наумов В. Г., Лякишев А. А. и др. Лечение ИБС у женщин в менопаузе // Кардиология. – 2001. – № 3. – С. 64-70.</w:t>
      </w:r>
      <w:r>
        <w:rPr>
          <w:color w:val="000000"/>
          <w:sz w:val="28"/>
          <w:szCs w:val="28"/>
        </w:rPr>
        <w:t xml:space="preserve"> </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fr-FR"/>
        </w:rPr>
      </w:pPr>
      <w:r>
        <w:rPr>
          <w:color w:val="000000"/>
          <w:sz w:val="28"/>
          <w:szCs w:val="28"/>
          <w:lang w:val="fr-FR"/>
        </w:rPr>
        <w:t>Lacut K</w:t>
      </w:r>
      <w:r w:rsidRPr="00553697">
        <w:rPr>
          <w:color w:val="000000"/>
          <w:sz w:val="28"/>
          <w:szCs w:val="28"/>
          <w:lang w:val="fr-FR"/>
        </w:rPr>
        <w:t>.</w:t>
      </w:r>
      <w:r>
        <w:rPr>
          <w:color w:val="000000"/>
          <w:sz w:val="28"/>
          <w:szCs w:val="28"/>
          <w:lang w:val="fr-FR"/>
        </w:rPr>
        <w:t>, Oger E</w:t>
      </w:r>
      <w:r w:rsidRPr="00553697">
        <w:rPr>
          <w:color w:val="000000"/>
          <w:sz w:val="28"/>
          <w:szCs w:val="28"/>
          <w:lang w:val="fr-FR"/>
        </w:rPr>
        <w:t>.</w:t>
      </w:r>
      <w:r>
        <w:rPr>
          <w:color w:val="000000"/>
          <w:sz w:val="28"/>
          <w:szCs w:val="28"/>
          <w:lang w:val="fr-FR"/>
        </w:rPr>
        <w:t>, Scarabin P</w:t>
      </w:r>
      <w:r w:rsidRPr="00553697">
        <w:rPr>
          <w:color w:val="000000"/>
          <w:sz w:val="28"/>
          <w:szCs w:val="28"/>
          <w:lang w:val="fr-FR"/>
        </w:rPr>
        <w:t xml:space="preserve">. </w:t>
      </w:r>
      <w:r>
        <w:rPr>
          <w:color w:val="000000"/>
          <w:sz w:val="28"/>
          <w:szCs w:val="28"/>
          <w:lang w:val="fr-FR"/>
        </w:rPr>
        <w:t>Y. Traitement hormonal substitutif de la menopause et risqué thrombotique</w:t>
      </w:r>
      <w:r w:rsidRPr="00553697">
        <w:rPr>
          <w:color w:val="000000"/>
          <w:sz w:val="28"/>
          <w:szCs w:val="28"/>
          <w:lang w:val="fr-FR"/>
        </w:rPr>
        <w:t xml:space="preserve"> //</w:t>
      </w:r>
      <w:r>
        <w:rPr>
          <w:color w:val="000000"/>
          <w:sz w:val="28"/>
          <w:szCs w:val="28"/>
          <w:lang w:val="fr-FR"/>
        </w:rPr>
        <w:t xml:space="preserve"> STV: sang, thrombose, vaisseaux</w:t>
      </w:r>
      <w:r w:rsidRPr="00553697">
        <w:rPr>
          <w:color w:val="000000"/>
          <w:sz w:val="28"/>
          <w:szCs w:val="28"/>
          <w:lang w:val="fr-FR"/>
        </w:rPr>
        <w:t>. -</w:t>
      </w:r>
      <w:r>
        <w:rPr>
          <w:color w:val="000000"/>
          <w:sz w:val="28"/>
          <w:szCs w:val="28"/>
          <w:lang w:val="fr-FR"/>
        </w:rPr>
        <w:t>2001</w:t>
      </w:r>
      <w:r w:rsidRPr="00553697">
        <w:rPr>
          <w:color w:val="000000"/>
          <w:sz w:val="28"/>
          <w:szCs w:val="28"/>
          <w:lang w:val="fr-FR"/>
        </w:rPr>
        <w:t xml:space="preserve">. – Vol. </w:t>
      </w:r>
      <w:r>
        <w:rPr>
          <w:color w:val="000000"/>
          <w:sz w:val="28"/>
          <w:szCs w:val="28"/>
          <w:lang w:val="fr-FR"/>
        </w:rPr>
        <w:t>13</w:t>
      </w:r>
      <w:r w:rsidRPr="00553697">
        <w:rPr>
          <w:color w:val="000000"/>
          <w:sz w:val="28"/>
          <w:szCs w:val="28"/>
          <w:lang w:val="fr-FR"/>
        </w:rPr>
        <w:t xml:space="preserve">, № </w:t>
      </w:r>
      <w:r>
        <w:rPr>
          <w:color w:val="000000"/>
          <w:sz w:val="28"/>
          <w:szCs w:val="28"/>
          <w:lang w:val="fr-FR"/>
        </w:rPr>
        <w:t>8-9</w:t>
      </w:r>
      <w:r w:rsidRPr="00553697">
        <w:rPr>
          <w:color w:val="000000"/>
          <w:sz w:val="28"/>
          <w:szCs w:val="28"/>
          <w:lang w:val="fr-FR"/>
        </w:rPr>
        <w:t xml:space="preserve">. – </w:t>
      </w:r>
      <w:r>
        <w:rPr>
          <w:color w:val="000000"/>
          <w:sz w:val="28"/>
          <w:szCs w:val="28"/>
        </w:rPr>
        <w:t>Р</w:t>
      </w:r>
      <w:r w:rsidRPr="00553697">
        <w:rPr>
          <w:color w:val="000000"/>
          <w:sz w:val="28"/>
          <w:szCs w:val="28"/>
          <w:lang w:val="fr-FR"/>
        </w:rPr>
        <w:t xml:space="preserve">. </w:t>
      </w:r>
      <w:r>
        <w:rPr>
          <w:color w:val="000000"/>
          <w:sz w:val="28"/>
          <w:szCs w:val="28"/>
          <w:lang w:val="fr-FR"/>
        </w:rPr>
        <w:t>476-482</w:t>
      </w:r>
      <w:r w:rsidRPr="00553697">
        <w:rPr>
          <w:color w:val="000000"/>
          <w:sz w:val="28"/>
          <w:szCs w:val="28"/>
          <w:lang w:val="fr-FR"/>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Ross R</w:t>
      </w:r>
      <w:r>
        <w:rPr>
          <w:sz w:val="28"/>
          <w:szCs w:val="28"/>
          <w:lang w:val="en-GB"/>
        </w:rPr>
        <w:t xml:space="preserve">. </w:t>
      </w:r>
      <w:r>
        <w:rPr>
          <w:sz w:val="28"/>
          <w:szCs w:val="28"/>
          <w:lang w:val="en-US"/>
        </w:rPr>
        <w:t xml:space="preserve">K. Impact of hormone replacement therapy on coronary heart diseases // Hormone replacement therapy and the Menopause. </w:t>
      </w:r>
      <w:r>
        <w:rPr>
          <w:sz w:val="28"/>
          <w:szCs w:val="28"/>
          <w:lang w:val="en-GB"/>
        </w:rPr>
        <w:t xml:space="preserve">– </w:t>
      </w:r>
      <w:r>
        <w:rPr>
          <w:sz w:val="28"/>
          <w:szCs w:val="28"/>
          <w:lang w:val="en-US"/>
        </w:rPr>
        <w:t>Berlin</w:t>
      </w:r>
      <w:r>
        <w:rPr>
          <w:sz w:val="28"/>
          <w:szCs w:val="28"/>
          <w:lang w:val="en-GB"/>
        </w:rPr>
        <w:t>,</w:t>
      </w:r>
      <w:r>
        <w:rPr>
          <w:sz w:val="28"/>
          <w:szCs w:val="28"/>
          <w:lang w:val="en-US"/>
        </w:rPr>
        <w:t xml:space="preserve"> 1997</w:t>
      </w:r>
      <w:r>
        <w:rPr>
          <w:sz w:val="28"/>
          <w:szCs w:val="28"/>
          <w:lang w:val="en-GB"/>
        </w:rPr>
        <w:t xml:space="preserve">. – </w:t>
      </w:r>
      <w:r>
        <w:rPr>
          <w:sz w:val="28"/>
          <w:szCs w:val="28"/>
        </w:rPr>
        <w:t>Р</w:t>
      </w:r>
      <w:r>
        <w:rPr>
          <w:sz w:val="28"/>
          <w:szCs w:val="28"/>
          <w:lang w:val="en-GB"/>
        </w:rPr>
        <w:t xml:space="preserve">. </w:t>
      </w:r>
      <w:r>
        <w:rPr>
          <w:sz w:val="28"/>
          <w:szCs w:val="28"/>
          <w:lang w:val="en-US"/>
        </w:rPr>
        <w:t>7-9</w:t>
      </w:r>
      <w:r>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GB"/>
        </w:rPr>
        <w:lastRenderedPageBreak/>
        <w:t>Hackley B</w:t>
      </w:r>
      <w:r w:rsidRPr="00553697">
        <w:rPr>
          <w:sz w:val="28"/>
          <w:szCs w:val="28"/>
          <w:lang w:val="en-GB"/>
        </w:rPr>
        <w:t>.</w:t>
      </w:r>
      <w:r>
        <w:rPr>
          <w:sz w:val="28"/>
          <w:szCs w:val="28"/>
          <w:lang w:val="en-GB"/>
        </w:rPr>
        <w:t>, Rousseau M</w:t>
      </w:r>
      <w:r w:rsidRPr="00553697">
        <w:rPr>
          <w:sz w:val="28"/>
          <w:szCs w:val="28"/>
          <w:lang w:val="en-GB"/>
        </w:rPr>
        <w:t xml:space="preserve">. </w:t>
      </w:r>
      <w:r>
        <w:rPr>
          <w:sz w:val="28"/>
          <w:szCs w:val="28"/>
          <w:lang w:val="en-GB"/>
        </w:rPr>
        <w:t>E. Managing Menopausal Symptoms After the Women's Health Initiative</w:t>
      </w:r>
      <w:r w:rsidRPr="00553697">
        <w:rPr>
          <w:sz w:val="28"/>
          <w:szCs w:val="28"/>
          <w:lang w:val="en-GB"/>
        </w:rPr>
        <w:t xml:space="preserve"> //</w:t>
      </w:r>
      <w:r>
        <w:rPr>
          <w:sz w:val="28"/>
          <w:szCs w:val="28"/>
          <w:lang w:val="en-GB"/>
        </w:rPr>
        <w:t xml:space="preserve"> J</w:t>
      </w:r>
      <w:r w:rsidRPr="00553697">
        <w:rPr>
          <w:sz w:val="28"/>
          <w:szCs w:val="28"/>
          <w:lang w:val="en-GB"/>
        </w:rPr>
        <w:t>.</w:t>
      </w:r>
      <w:r>
        <w:rPr>
          <w:sz w:val="28"/>
          <w:szCs w:val="28"/>
          <w:lang w:val="en-GB"/>
        </w:rPr>
        <w:t xml:space="preserve"> Midwifery &amp; Womens Health</w:t>
      </w:r>
      <w:r w:rsidRPr="00553697">
        <w:rPr>
          <w:sz w:val="28"/>
          <w:szCs w:val="28"/>
          <w:lang w:val="en-GB"/>
        </w:rPr>
        <w:t>. –</w:t>
      </w:r>
      <w:r>
        <w:rPr>
          <w:sz w:val="28"/>
          <w:szCs w:val="28"/>
          <w:lang w:val="en-GB"/>
        </w:rPr>
        <w:t xml:space="preserve"> 2004</w:t>
      </w:r>
      <w:r w:rsidRPr="00553697">
        <w:rPr>
          <w:sz w:val="28"/>
          <w:szCs w:val="28"/>
          <w:lang w:val="en-GB"/>
        </w:rPr>
        <w:t xml:space="preserve">. - </w:t>
      </w:r>
      <w:r>
        <w:rPr>
          <w:color w:val="000000"/>
          <w:sz w:val="28"/>
          <w:szCs w:val="28"/>
          <w:lang w:val="en-US"/>
        </w:rPr>
        <w:t>Vol.</w:t>
      </w:r>
      <w:r>
        <w:rPr>
          <w:color w:val="000000"/>
          <w:sz w:val="28"/>
          <w:szCs w:val="28"/>
          <w:lang w:val="en-GB"/>
        </w:rPr>
        <w:t xml:space="preserve"> </w:t>
      </w:r>
      <w:r w:rsidRPr="00553697">
        <w:rPr>
          <w:sz w:val="28"/>
          <w:szCs w:val="28"/>
          <w:lang w:val="en-GB"/>
        </w:rPr>
        <w:t xml:space="preserve"> </w:t>
      </w:r>
      <w:r>
        <w:rPr>
          <w:sz w:val="28"/>
          <w:szCs w:val="28"/>
          <w:lang w:val="en-GB"/>
        </w:rPr>
        <w:t>49</w:t>
      </w:r>
      <w:r>
        <w:rPr>
          <w:sz w:val="28"/>
          <w:szCs w:val="28"/>
        </w:rPr>
        <w:t xml:space="preserve">, № </w:t>
      </w:r>
      <w:r>
        <w:rPr>
          <w:sz w:val="28"/>
          <w:szCs w:val="28"/>
          <w:lang w:val="en-GB"/>
        </w:rPr>
        <w:t>2</w:t>
      </w:r>
      <w:r>
        <w:rPr>
          <w:sz w:val="28"/>
          <w:szCs w:val="28"/>
        </w:rPr>
        <w:t xml:space="preserve">. – Р. </w:t>
      </w:r>
      <w:r>
        <w:rPr>
          <w:sz w:val="28"/>
          <w:szCs w:val="28"/>
          <w:lang w:val="en-GB"/>
        </w:rPr>
        <w:t>87-95</w:t>
      </w:r>
      <w:r>
        <w:rPr>
          <w:sz w:val="28"/>
          <w:szCs w:val="28"/>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GB"/>
        </w:rPr>
        <w:t>Impact of Women's Health Initiative Trial Results on Hormone Replacement Therapy</w:t>
      </w:r>
      <w:r w:rsidRPr="00553697">
        <w:rPr>
          <w:sz w:val="28"/>
          <w:szCs w:val="28"/>
          <w:lang w:val="en-GB"/>
        </w:rPr>
        <w:t xml:space="preserve"> /</w:t>
      </w:r>
      <w:r>
        <w:rPr>
          <w:sz w:val="28"/>
          <w:szCs w:val="28"/>
          <w:lang w:val="en-GB"/>
        </w:rPr>
        <w:t xml:space="preserve"> Bestul M</w:t>
      </w:r>
      <w:r w:rsidRPr="00553697">
        <w:rPr>
          <w:sz w:val="28"/>
          <w:szCs w:val="28"/>
          <w:lang w:val="en-GB"/>
        </w:rPr>
        <w:t xml:space="preserve">. </w:t>
      </w:r>
      <w:r>
        <w:rPr>
          <w:sz w:val="28"/>
          <w:szCs w:val="28"/>
          <w:lang w:val="en-GB"/>
        </w:rPr>
        <w:t>B</w:t>
      </w:r>
      <w:r w:rsidRPr="00553697">
        <w:rPr>
          <w:sz w:val="28"/>
          <w:szCs w:val="28"/>
          <w:lang w:val="en-GB"/>
        </w:rPr>
        <w:t>.</w:t>
      </w:r>
      <w:r>
        <w:rPr>
          <w:sz w:val="28"/>
          <w:szCs w:val="28"/>
          <w:lang w:val="en-GB"/>
        </w:rPr>
        <w:t>, M</w:t>
      </w:r>
      <w:r w:rsidRPr="00553697">
        <w:rPr>
          <w:sz w:val="28"/>
          <w:szCs w:val="28"/>
          <w:lang w:val="en-GB"/>
        </w:rPr>
        <w:t>.</w:t>
      </w:r>
      <w:r>
        <w:rPr>
          <w:sz w:val="28"/>
          <w:szCs w:val="28"/>
          <w:lang w:val="en-GB"/>
        </w:rPr>
        <w:t xml:space="preserve"> McCollum, L</w:t>
      </w:r>
      <w:r w:rsidRPr="00553697">
        <w:rPr>
          <w:sz w:val="28"/>
          <w:szCs w:val="28"/>
          <w:lang w:val="en-GB"/>
        </w:rPr>
        <w:t xml:space="preserve">. </w:t>
      </w:r>
      <w:r>
        <w:rPr>
          <w:sz w:val="28"/>
          <w:szCs w:val="28"/>
          <w:lang w:val="en-GB"/>
        </w:rPr>
        <w:t>B</w:t>
      </w:r>
      <w:r w:rsidRPr="00553697">
        <w:rPr>
          <w:sz w:val="28"/>
          <w:szCs w:val="28"/>
          <w:lang w:val="en-GB"/>
        </w:rPr>
        <w:t>.</w:t>
      </w:r>
      <w:r>
        <w:rPr>
          <w:sz w:val="28"/>
          <w:szCs w:val="28"/>
          <w:lang w:val="en-GB"/>
        </w:rPr>
        <w:t xml:space="preserve"> Hansen, J</w:t>
      </w:r>
      <w:r w:rsidRPr="00553697">
        <w:rPr>
          <w:sz w:val="28"/>
          <w:szCs w:val="28"/>
          <w:lang w:val="en-GB"/>
        </w:rPr>
        <w:t xml:space="preserve">. </w:t>
      </w:r>
      <w:r>
        <w:rPr>
          <w:sz w:val="28"/>
          <w:szCs w:val="28"/>
          <w:lang w:val="en-GB"/>
        </w:rPr>
        <w:t>J.</w:t>
      </w:r>
      <w:r w:rsidRPr="00553697">
        <w:rPr>
          <w:sz w:val="28"/>
          <w:szCs w:val="28"/>
          <w:lang w:val="en-GB"/>
        </w:rPr>
        <w:t xml:space="preserve"> </w:t>
      </w:r>
      <w:r>
        <w:rPr>
          <w:sz w:val="28"/>
          <w:szCs w:val="28"/>
          <w:lang w:val="en-GB"/>
        </w:rPr>
        <w:t>Saseen</w:t>
      </w:r>
      <w:r w:rsidRPr="00553697">
        <w:rPr>
          <w:sz w:val="28"/>
          <w:szCs w:val="28"/>
          <w:lang w:val="en-GB"/>
        </w:rPr>
        <w:t xml:space="preserve"> //</w:t>
      </w:r>
      <w:r>
        <w:rPr>
          <w:sz w:val="28"/>
          <w:szCs w:val="28"/>
          <w:lang w:val="en-GB"/>
        </w:rPr>
        <w:t xml:space="preserve"> Pharmacotherapy</w:t>
      </w:r>
      <w:r w:rsidRPr="00553697">
        <w:rPr>
          <w:sz w:val="28"/>
          <w:szCs w:val="28"/>
          <w:lang w:val="en-GB"/>
        </w:rPr>
        <w:t xml:space="preserve">. – </w:t>
      </w:r>
      <w:r>
        <w:rPr>
          <w:sz w:val="28"/>
          <w:szCs w:val="28"/>
          <w:lang w:val="en-GB"/>
        </w:rPr>
        <w:t>2004</w:t>
      </w:r>
      <w:r w:rsidRPr="00553697">
        <w:rPr>
          <w:sz w:val="28"/>
          <w:szCs w:val="28"/>
          <w:lang w:val="en-GB"/>
        </w:rPr>
        <w:t xml:space="preserve">. - </w:t>
      </w:r>
      <w:r>
        <w:rPr>
          <w:color w:val="000000"/>
          <w:sz w:val="28"/>
          <w:szCs w:val="28"/>
          <w:lang w:val="en-US"/>
        </w:rPr>
        <w:t>Vol.</w:t>
      </w:r>
      <w:r>
        <w:rPr>
          <w:color w:val="000000"/>
          <w:sz w:val="28"/>
          <w:szCs w:val="28"/>
          <w:lang w:val="en-GB"/>
        </w:rPr>
        <w:t xml:space="preserve"> </w:t>
      </w:r>
      <w:r>
        <w:rPr>
          <w:sz w:val="28"/>
          <w:szCs w:val="28"/>
          <w:lang w:val="en-GB"/>
        </w:rPr>
        <w:t>24</w:t>
      </w:r>
      <w:r w:rsidRPr="00553697">
        <w:rPr>
          <w:sz w:val="28"/>
          <w:szCs w:val="28"/>
          <w:lang w:val="en-GB"/>
        </w:rPr>
        <w:t xml:space="preserve">, № </w:t>
      </w:r>
      <w:r>
        <w:rPr>
          <w:sz w:val="28"/>
          <w:szCs w:val="28"/>
          <w:lang w:val="en-GB"/>
        </w:rPr>
        <w:t>4</w:t>
      </w:r>
      <w:r w:rsidRPr="00553697">
        <w:rPr>
          <w:sz w:val="28"/>
          <w:szCs w:val="28"/>
          <w:lang w:val="en-GB"/>
        </w:rPr>
        <w:t xml:space="preserve">. – </w:t>
      </w:r>
      <w:r>
        <w:rPr>
          <w:sz w:val="28"/>
          <w:szCs w:val="28"/>
        </w:rPr>
        <w:t>Р</w:t>
      </w:r>
      <w:r w:rsidRPr="00553697">
        <w:rPr>
          <w:sz w:val="28"/>
          <w:szCs w:val="28"/>
          <w:lang w:val="en-GB"/>
        </w:rPr>
        <w:t xml:space="preserve">. </w:t>
      </w:r>
      <w:r>
        <w:rPr>
          <w:sz w:val="28"/>
          <w:szCs w:val="28"/>
          <w:lang w:val="en-GB"/>
        </w:rPr>
        <w:t>495-499</w:t>
      </w:r>
      <w:r w:rsidRPr="00553697">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rStyle w:val="afb"/>
          <w:b w:val="0"/>
          <w:bCs w:val="0"/>
          <w:sz w:val="28"/>
          <w:szCs w:val="28"/>
          <w:lang w:val="en-US"/>
        </w:rPr>
        <w:t xml:space="preserve">McPherson K. </w:t>
      </w:r>
      <w:r>
        <w:rPr>
          <w:sz w:val="28"/>
          <w:szCs w:val="28"/>
          <w:lang w:val="en-US"/>
        </w:rPr>
        <w:t>Where are we now with hormone replacement therapy?</w:t>
      </w:r>
      <w:r w:rsidRPr="00553697">
        <w:rPr>
          <w:sz w:val="28"/>
          <w:szCs w:val="28"/>
          <w:lang w:val="en-GB"/>
        </w:rPr>
        <w:t xml:space="preserve"> //</w:t>
      </w:r>
      <w:r>
        <w:rPr>
          <w:sz w:val="28"/>
          <w:szCs w:val="28"/>
          <w:lang w:val="en-US"/>
        </w:rPr>
        <w:t xml:space="preserve"> </w:t>
      </w:r>
      <w:r w:rsidRPr="00553697">
        <w:rPr>
          <w:sz w:val="28"/>
          <w:szCs w:val="28"/>
          <w:lang w:val="en-GB"/>
        </w:rPr>
        <w:t xml:space="preserve">BMJ. - </w:t>
      </w:r>
      <w:r>
        <w:rPr>
          <w:sz w:val="28"/>
          <w:szCs w:val="28"/>
          <w:lang w:val="en-US"/>
        </w:rPr>
        <w:t xml:space="preserve"> </w:t>
      </w:r>
      <w:r w:rsidRPr="00553697">
        <w:rPr>
          <w:sz w:val="28"/>
          <w:szCs w:val="28"/>
          <w:lang w:val="en-GB"/>
        </w:rPr>
        <w:t xml:space="preserve">2004. - № 328. – </w:t>
      </w:r>
      <w:r>
        <w:rPr>
          <w:sz w:val="28"/>
          <w:szCs w:val="28"/>
        </w:rPr>
        <w:t>Р</w:t>
      </w:r>
      <w:r w:rsidRPr="00553697">
        <w:rPr>
          <w:sz w:val="28"/>
          <w:szCs w:val="28"/>
          <w:lang w:val="en-GB"/>
        </w:rPr>
        <w:t>. 357-358.</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Risk and benefits of estrogen plus progestin in healthy postmenopausal women: principal results From the Women’s Health Initiative randomized controlled trial</w:t>
      </w:r>
      <w:r w:rsidRPr="00553697">
        <w:rPr>
          <w:sz w:val="28"/>
          <w:szCs w:val="28"/>
          <w:lang w:val="en-GB"/>
        </w:rPr>
        <w:t xml:space="preserve"> // </w:t>
      </w:r>
      <w:r w:rsidRPr="00553697">
        <w:rPr>
          <w:color w:val="000000"/>
          <w:sz w:val="28"/>
          <w:szCs w:val="28"/>
          <w:lang w:val="en-GB"/>
        </w:rPr>
        <w:t>J. E. Rossouw, G. L. Anderson, R. L.</w:t>
      </w:r>
      <w:r>
        <w:rPr>
          <w:sz w:val="28"/>
          <w:szCs w:val="28"/>
          <w:lang w:val="en-US"/>
        </w:rPr>
        <w:t xml:space="preserve"> </w:t>
      </w:r>
      <w:r w:rsidRPr="00553697">
        <w:rPr>
          <w:color w:val="000000"/>
          <w:sz w:val="28"/>
          <w:szCs w:val="28"/>
          <w:lang w:val="en-GB"/>
        </w:rPr>
        <w:t xml:space="preserve">Prentice, </w:t>
      </w:r>
      <w:r>
        <w:rPr>
          <w:sz w:val="28"/>
          <w:szCs w:val="28"/>
          <w:lang w:val="en-US"/>
        </w:rPr>
        <w:t xml:space="preserve">et al. </w:t>
      </w:r>
      <w:r w:rsidRPr="00553697">
        <w:rPr>
          <w:sz w:val="28"/>
          <w:szCs w:val="28"/>
          <w:lang w:val="en-GB"/>
        </w:rPr>
        <w:t xml:space="preserve">// </w:t>
      </w:r>
      <w:r w:rsidRPr="00553697">
        <w:rPr>
          <w:color w:val="000000"/>
          <w:sz w:val="28"/>
          <w:szCs w:val="28"/>
          <w:lang w:val="en-GB"/>
        </w:rPr>
        <w:t>JAMA. -  2002. -</w:t>
      </w:r>
      <w:r>
        <w:rPr>
          <w:color w:val="000000"/>
          <w:sz w:val="28"/>
          <w:szCs w:val="28"/>
          <w:lang w:val="en-US"/>
        </w:rPr>
        <w:t xml:space="preserve"> Vol.</w:t>
      </w:r>
      <w:r>
        <w:rPr>
          <w:color w:val="000000"/>
          <w:sz w:val="28"/>
          <w:szCs w:val="28"/>
          <w:lang w:val="en-GB"/>
        </w:rPr>
        <w:t xml:space="preserve"> </w:t>
      </w:r>
      <w:r w:rsidRPr="00553697">
        <w:rPr>
          <w:color w:val="000000"/>
          <w:sz w:val="28"/>
          <w:szCs w:val="28"/>
          <w:lang w:val="en-GB"/>
        </w:rPr>
        <w:t xml:space="preserve">288, № 3. – </w:t>
      </w:r>
      <w:r>
        <w:rPr>
          <w:color w:val="000000"/>
          <w:sz w:val="28"/>
          <w:szCs w:val="28"/>
        </w:rPr>
        <w:t>Р</w:t>
      </w:r>
      <w:r w:rsidRPr="00553697">
        <w:rPr>
          <w:color w:val="000000"/>
          <w:sz w:val="28"/>
          <w:szCs w:val="28"/>
          <w:lang w:val="en-GB"/>
        </w:rPr>
        <w:t>. 321-333.</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 xml:space="preserve">A clinical trial of estrogen-replacement therapy after ischemic stroke </w:t>
      </w:r>
      <w:r w:rsidRPr="00553697">
        <w:rPr>
          <w:sz w:val="28"/>
          <w:szCs w:val="28"/>
          <w:lang w:val="en-GB"/>
        </w:rPr>
        <w:t xml:space="preserve">/ </w:t>
      </w:r>
      <w:r>
        <w:rPr>
          <w:sz w:val="28"/>
          <w:szCs w:val="28"/>
          <w:lang w:val="en-US"/>
        </w:rPr>
        <w:t>C. M.</w:t>
      </w:r>
      <w:r w:rsidRPr="00553697">
        <w:rPr>
          <w:sz w:val="28"/>
          <w:szCs w:val="28"/>
          <w:lang w:val="en-GB"/>
        </w:rPr>
        <w:t xml:space="preserve"> </w:t>
      </w:r>
      <w:r>
        <w:rPr>
          <w:sz w:val="28"/>
          <w:szCs w:val="28"/>
          <w:lang w:val="en-US"/>
        </w:rPr>
        <w:t>Viscoli, L. M.</w:t>
      </w:r>
      <w:r w:rsidRPr="00553697">
        <w:rPr>
          <w:sz w:val="28"/>
          <w:szCs w:val="28"/>
          <w:lang w:val="en-GB"/>
        </w:rPr>
        <w:t xml:space="preserve"> </w:t>
      </w:r>
      <w:r>
        <w:rPr>
          <w:sz w:val="28"/>
          <w:szCs w:val="28"/>
          <w:lang w:val="en-US"/>
        </w:rPr>
        <w:t>Brass, W. N.</w:t>
      </w:r>
      <w:r w:rsidRPr="00553697">
        <w:rPr>
          <w:sz w:val="28"/>
          <w:szCs w:val="28"/>
          <w:lang w:val="en-GB"/>
        </w:rPr>
        <w:t xml:space="preserve"> </w:t>
      </w:r>
      <w:r>
        <w:rPr>
          <w:sz w:val="28"/>
          <w:szCs w:val="28"/>
          <w:lang w:val="en-US"/>
        </w:rPr>
        <w:t xml:space="preserve">Kernan, et al. // N. Engl. J. Med. – 2001. – </w:t>
      </w:r>
      <w:r w:rsidRPr="00553697">
        <w:rPr>
          <w:sz w:val="28"/>
          <w:szCs w:val="28"/>
          <w:lang w:val="en-GB"/>
        </w:rPr>
        <w:t>№</w:t>
      </w:r>
      <w:r>
        <w:rPr>
          <w:sz w:val="28"/>
          <w:szCs w:val="28"/>
          <w:lang w:val="en-US"/>
        </w:rPr>
        <w:t xml:space="preserve"> 345. – P. 1243-1249.</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A study of hormone replacement therapy in postmenopausal women with ischemic heart disease: the Papworth HRT Atherosclerosis Study</w:t>
      </w:r>
      <w:r w:rsidRPr="00553697">
        <w:rPr>
          <w:sz w:val="28"/>
          <w:szCs w:val="28"/>
          <w:lang w:val="en-GB"/>
        </w:rPr>
        <w:t xml:space="preserve"> /</w:t>
      </w:r>
      <w:r>
        <w:rPr>
          <w:sz w:val="28"/>
          <w:szCs w:val="28"/>
          <w:lang w:val="en-US"/>
        </w:rPr>
        <w:t xml:space="preserve"> S. C.</w:t>
      </w:r>
      <w:r w:rsidRPr="00553697">
        <w:rPr>
          <w:sz w:val="28"/>
          <w:szCs w:val="28"/>
          <w:lang w:val="en-GB"/>
        </w:rPr>
        <w:t xml:space="preserve"> </w:t>
      </w:r>
      <w:r>
        <w:rPr>
          <w:sz w:val="28"/>
          <w:szCs w:val="28"/>
          <w:lang w:val="en-US"/>
        </w:rPr>
        <w:t>Clarke, J.</w:t>
      </w:r>
      <w:r w:rsidRPr="00553697">
        <w:rPr>
          <w:sz w:val="28"/>
          <w:szCs w:val="28"/>
          <w:lang w:val="en-GB"/>
        </w:rPr>
        <w:t xml:space="preserve"> </w:t>
      </w:r>
      <w:r>
        <w:rPr>
          <w:sz w:val="28"/>
          <w:szCs w:val="28"/>
          <w:lang w:val="en-US"/>
        </w:rPr>
        <w:t>Kelleher, Y.</w:t>
      </w:r>
      <w:r w:rsidRPr="00553697">
        <w:rPr>
          <w:sz w:val="28"/>
          <w:szCs w:val="28"/>
          <w:lang w:val="en-GB"/>
        </w:rPr>
        <w:t xml:space="preserve"> </w:t>
      </w:r>
      <w:r>
        <w:rPr>
          <w:sz w:val="28"/>
          <w:szCs w:val="28"/>
          <w:lang w:val="en-US"/>
        </w:rPr>
        <w:t xml:space="preserve">Lloyd-Jones, et al. // Br. J. Obstet. Gynaecol. – 2002. – </w:t>
      </w:r>
      <w:r>
        <w:rPr>
          <w:sz w:val="28"/>
          <w:szCs w:val="28"/>
        </w:rPr>
        <w:t>№</w:t>
      </w:r>
      <w:r>
        <w:rPr>
          <w:sz w:val="28"/>
          <w:szCs w:val="28"/>
          <w:lang w:val="en-US"/>
        </w:rPr>
        <w:t xml:space="preserve"> 109. – P. 1056-1062.</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 xml:space="preserve">Clarkson T. B. The new conundrum: do estrogens have any cardiovascular benefits? // Int. J. Fertil. – 2002. – </w:t>
      </w:r>
      <w:r w:rsidRPr="00553697">
        <w:rPr>
          <w:sz w:val="28"/>
          <w:szCs w:val="28"/>
          <w:lang w:val="en-GB"/>
        </w:rPr>
        <w:t>№</w:t>
      </w:r>
      <w:r>
        <w:rPr>
          <w:sz w:val="28"/>
          <w:szCs w:val="28"/>
          <w:lang w:val="en-US"/>
        </w:rPr>
        <w:t xml:space="preserve"> 47. – P. 61-68.</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Combined hormone replacement therapy increases coagulation activity, fibrinolytic potential and fibrinolysis</w:t>
      </w:r>
      <w:r w:rsidRPr="00553697">
        <w:rPr>
          <w:sz w:val="28"/>
          <w:szCs w:val="28"/>
          <w:lang w:val="en-GB"/>
        </w:rPr>
        <w:t xml:space="preserve"> /</w:t>
      </w:r>
      <w:r>
        <w:rPr>
          <w:sz w:val="28"/>
          <w:szCs w:val="28"/>
          <w:lang w:val="en-US"/>
        </w:rPr>
        <w:t xml:space="preserve"> H</w:t>
      </w:r>
      <w:r w:rsidRPr="00553697">
        <w:rPr>
          <w:sz w:val="28"/>
          <w:szCs w:val="28"/>
          <w:lang w:val="en-GB"/>
        </w:rPr>
        <w:t>.</w:t>
      </w:r>
      <w:r>
        <w:rPr>
          <w:sz w:val="28"/>
          <w:szCs w:val="28"/>
          <w:lang w:val="en-US"/>
        </w:rPr>
        <w:t xml:space="preserve"> Teed, B</w:t>
      </w:r>
      <w:r w:rsidRPr="00553697">
        <w:rPr>
          <w:sz w:val="28"/>
          <w:szCs w:val="28"/>
          <w:lang w:val="en-GB"/>
        </w:rPr>
        <w:t xml:space="preserve">. </w:t>
      </w:r>
      <w:r>
        <w:rPr>
          <w:sz w:val="28"/>
          <w:szCs w:val="28"/>
          <w:lang w:val="en-US"/>
        </w:rPr>
        <w:t>P</w:t>
      </w:r>
      <w:r w:rsidRPr="00553697">
        <w:rPr>
          <w:sz w:val="28"/>
          <w:szCs w:val="28"/>
          <w:lang w:val="en-GB"/>
        </w:rPr>
        <w:t>.</w:t>
      </w:r>
      <w:r>
        <w:rPr>
          <w:sz w:val="28"/>
          <w:szCs w:val="28"/>
          <w:lang w:val="en-US"/>
        </w:rPr>
        <w:t xml:space="preserve"> McGrath, J</w:t>
      </w:r>
      <w:r w:rsidRPr="00553697">
        <w:rPr>
          <w:sz w:val="28"/>
          <w:szCs w:val="28"/>
          <w:lang w:val="en-GB"/>
        </w:rPr>
        <w:t xml:space="preserve">. </w:t>
      </w:r>
      <w:r>
        <w:rPr>
          <w:sz w:val="28"/>
          <w:szCs w:val="28"/>
          <w:lang w:val="en-US"/>
        </w:rPr>
        <w:t>J</w:t>
      </w:r>
      <w:r w:rsidRPr="00553697">
        <w:rPr>
          <w:sz w:val="28"/>
          <w:szCs w:val="28"/>
          <w:lang w:val="en-GB"/>
        </w:rPr>
        <w:t>.</w:t>
      </w:r>
      <w:r>
        <w:rPr>
          <w:sz w:val="28"/>
          <w:szCs w:val="28"/>
          <w:lang w:val="en-US"/>
        </w:rPr>
        <w:t xml:space="preserve"> Smolich, et al.</w:t>
      </w:r>
      <w:r w:rsidRPr="00553697">
        <w:rPr>
          <w:sz w:val="28"/>
          <w:szCs w:val="28"/>
          <w:lang w:val="en-GB"/>
        </w:rPr>
        <w:t xml:space="preserve">: </w:t>
      </w:r>
      <w:r>
        <w:rPr>
          <w:sz w:val="28"/>
          <w:szCs w:val="28"/>
          <w:lang w:val="en-US"/>
        </w:rPr>
        <w:t>Abstr</w:t>
      </w:r>
      <w:r w:rsidRPr="00553697">
        <w:rPr>
          <w:sz w:val="28"/>
          <w:szCs w:val="28"/>
          <w:lang w:val="en-GB"/>
        </w:rPr>
        <w:t>.</w:t>
      </w:r>
      <w:r>
        <w:rPr>
          <w:sz w:val="28"/>
          <w:szCs w:val="28"/>
          <w:lang w:val="en-US"/>
        </w:rPr>
        <w:t xml:space="preserve"> Annual Scientific Meeting of the Cardiol</w:t>
      </w:r>
      <w:r w:rsidRPr="00553697">
        <w:rPr>
          <w:sz w:val="28"/>
          <w:szCs w:val="28"/>
          <w:lang w:val="en-GB"/>
        </w:rPr>
        <w:t>.</w:t>
      </w:r>
      <w:r>
        <w:rPr>
          <w:sz w:val="28"/>
          <w:szCs w:val="28"/>
          <w:lang w:val="en-US"/>
        </w:rPr>
        <w:t xml:space="preserve"> Society of Australia and New Zealand</w:t>
      </w:r>
      <w:r w:rsidRPr="00553697">
        <w:rPr>
          <w:sz w:val="28"/>
          <w:szCs w:val="28"/>
          <w:lang w:val="en-GB"/>
        </w:rPr>
        <w:t xml:space="preserve">. </w:t>
      </w:r>
      <w:r>
        <w:rPr>
          <w:sz w:val="28"/>
          <w:szCs w:val="28"/>
          <w:lang w:val="en-US"/>
        </w:rPr>
        <w:t>Wellington, 7-11 Aug 1999</w:t>
      </w:r>
      <w:r>
        <w:rPr>
          <w:sz w:val="28"/>
          <w:szCs w:val="28"/>
        </w:rPr>
        <w:t xml:space="preserve"> // </w:t>
      </w:r>
      <w:r>
        <w:rPr>
          <w:sz w:val="28"/>
          <w:szCs w:val="28"/>
          <w:lang w:val="en-US"/>
        </w:rPr>
        <w:t>Austral and NZ J</w:t>
      </w:r>
      <w:r>
        <w:rPr>
          <w:sz w:val="28"/>
          <w:szCs w:val="28"/>
        </w:rPr>
        <w:t>.</w:t>
      </w:r>
      <w:r>
        <w:rPr>
          <w:sz w:val="28"/>
          <w:szCs w:val="28"/>
          <w:lang w:val="en-US"/>
        </w:rPr>
        <w:t xml:space="preserve"> Med</w:t>
      </w:r>
      <w:r>
        <w:rPr>
          <w:sz w:val="28"/>
          <w:szCs w:val="28"/>
        </w:rPr>
        <w:t xml:space="preserve">. – </w:t>
      </w:r>
      <w:r>
        <w:rPr>
          <w:sz w:val="28"/>
          <w:szCs w:val="28"/>
          <w:lang w:val="en-US"/>
        </w:rPr>
        <w:t>2000</w:t>
      </w:r>
      <w:r>
        <w:rPr>
          <w:sz w:val="28"/>
          <w:szCs w:val="28"/>
        </w:rPr>
        <w:t xml:space="preserve">. – </w:t>
      </w:r>
      <w:r>
        <w:rPr>
          <w:sz w:val="28"/>
          <w:szCs w:val="28"/>
          <w:lang w:val="en-US"/>
        </w:rPr>
        <w:t>Vol</w:t>
      </w:r>
      <w:r>
        <w:rPr>
          <w:sz w:val="28"/>
          <w:szCs w:val="28"/>
        </w:rPr>
        <w:t xml:space="preserve">. </w:t>
      </w:r>
      <w:r>
        <w:rPr>
          <w:sz w:val="28"/>
          <w:szCs w:val="28"/>
          <w:lang w:val="en-US"/>
        </w:rPr>
        <w:t>30</w:t>
      </w:r>
      <w:r>
        <w:rPr>
          <w:sz w:val="28"/>
          <w:szCs w:val="28"/>
        </w:rPr>
        <w:t xml:space="preserve">, № </w:t>
      </w:r>
      <w:r>
        <w:rPr>
          <w:sz w:val="28"/>
          <w:szCs w:val="28"/>
          <w:lang w:val="en-US"/>
        </w:rPr>
        <w:t>1</w:t>
      </w:r>
      <w:r>
        <w:rPr>
          <w:sz w:val="28"/>
          <w:szCs w:val="28"/>
        </w:rPr>
        <w:t xml:space="preserve">. – Р. </w:t>
      </w:r>
      <w:r>
        <w:rPr>
          <w:sz w:val="28"/>
          <w:szCs w:val="28"/>
          <w:lang w:val="en-US"/>
        </w:rPr>
        <w:t>152</w:t>
      </w:r>
      <w:r>
        <w:rPr>
          <w:sz w:val="28"/>
          <w:szCs w:val="28"/>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color w:val="000000"/>
          <w:sz w:val="28"/>
          <w:szCs w:val="28"/>
          <w:lang w:val="en-GB"/>
        </w:rPr>
        <w:t xml:space="preserve">Effect of estrogen plus progestin on stroke in postmenopausal women: the Women's Health Initiative: a randomized trial </w:t>
      </w:r>
      <w:r w:rsidRPr="00553697">
        <w:rPr>
          <w:color w:val="000000"/>
          <w:sz w:val="28"/>
          <w:szCs w:val="28"/>
          <w:lang w:val="en-GB"/>
        </w:rPr>
        <w:t xml:space="preserve">// </w:t>
      </w:r>
      <w:r>
        <w:rPr>
          <w:color w:val="000000"/>
          <w:sz w:val="28"/>
          <w:szCs w:val="28"/>
          <w:lang w:val="en-GB"/>
        </w:rPr>
        <w:t>S</w:t>
      </w:r>
      <w:r w:rsidRPr="00553697">
        <w:rPr>
          <w:color w:val="000000"/>
          <w:sz w:val="28"/>
          <w:szCs w:val="28"/>
          <w:lang w:val="en-GB"/>
        </w:rPr>
        <w:t>.</w:t>
      </w:r>
      <w:r>
        <w:rPr>
          <w:color w:val="000000"/>
          <w:sz w:val="28"/>
          <w:szCs w:val="28"/>
          <w:lang w:val="en-GB"/>
        </w:rPr>
        <w:t xml:space="preserve"> Wassertheil-Smoller, S</w:t>
      </w:r>
      <w:r w:rsidRPr="00553697">
        <w:rPr>
          <w:color w:val="000000"/>
          <w:sz w:val="28"/>
          <w:szCs w:val="28"/>
          <w:lang w:val="en-GB"/>
        </w:rPr>
        <w:t xml:space="preserve">. </w:t>
      </w:r>
      <w:r>
        <w:rPr>
          <w:color w:val="000000"/>
          <w:sz w:val="28"/>
          <w:szCs w:val="28"/>
          <w:lang w:val="en-GB"/>
        </w:rPr>
        <w:t>L</w:t>
      </w:r>
      <w:r w:rsidRPr="00553697">
        <w:rPr>
          <w:color w:val="000000"/>
          <w:sz w:val="28"/>
          <w:szCs w:val="28"/>
          <w:lang w:val="en-GB"/>
        </w:rPr>
        <w:t>.</w:t>
      </w:r>
      <w:r>
        <w:rPr>
          <w:color w:val="000000"/>
          <w:sz w:val="28"/>
          <w:szCs w:val="28"/>
          <w:lang w:val="en-GB"/>
        </w:rPr>
        <w:t xml:space="preserve"> Hendrix, M</w:t>
      </w:r>
      <w:r w:rsidRPr="00553697">
        <w:rPr>
          <w:color w:val="000000"/>
          <w:sz w:val="28"/>
          <w:szCs w:val="28"/>
          <w:lang w:val="en-GB"/>
        </w:rPr>
        <w:t xml:space="preserve">. </w:t>
      </w:r>
      <w:r>
        <w:rPr>
          <w:color w:val="000000"/>
          <w:sz w:val="28"/>
          <w:szCs w:val="28"/>
          <w:lang w:val="en-GB"/>
        </w:rPr>
        <w:t>Limacher, et al.</w:t>
      </w:r>
      <w:r w:rsidRPr="00553697">
        <w:rPr>
          <w:color w:val="000000"/>
          <w:sz w:val="28"/>
          <w:szCs w:val="28"/>
          <w:lang w:val="en-GB"/>
        </w:rPr>
        <w:t xml:space="preserve"> //</w:t>
      </w:r>
      <w:r>
        <w:rPr>
          <w:color w:val="000000"/>
          <w:sz w:val="28"/>
          <w:szCs w:val="28"/>
          <w:lang w:val="en-GB"/>
        </w:rPr>
        <w:t xml:space="preserve"> JAMA</w:t>
      </w:r>
      <w:r w:rsidRPr="00553697">
        <w:rPr>
          <w:color w:val="000000"/>
          <w:sz w:val="28"/>
          <w:szCs w:val="28"/>
          <w:lang w:val="en-GB"/>
        </w:rPr>
        <w:t>. –</w:t>
      </w:r>
      <w:r>
        <w:rPr>
          <w:color w:val="000000"/>
          <w:sz w:val="28"/>
          <w:szCs w:val="28"/>
          <w:lang w:val="en-GB"/>
        </w:rPr>
        <w:t xml:space="preserve"> 2003</w:t>
      </w:r>
      <w:r w:rsidRPr="00553697">
        <w:rPr>
          <w:color w:val="000000"/>
          <w:sz w:val="28"/>
          <w:szCs w:val="28"/>
          <w:lang w:val="en-GB"/>
        </w:rPr>
        <w:t xml:space="preserve">. - </w:t>
      </w:r>
      <w:r>
        <w:rPr>
          <w:sz w:val="28"/>
          <w:szCs w:val="28"/>
          <w:lang w:val="en-US"/>
        </w:rPr>
        <w:t>Vol</w:t>
      </w:r>
      <w:r w:rsidRPr="00553697">
        <w:rPr>
          <w:sz w:val="28"/>
          <w:szCs w:val="28"/>
          <w:lang w:val="en-GB"/>
        </w:rPr>
        <w:t xml:space="preserve">. </w:t>
      </w:r>
      <w:r>
        <w:rPr>
          <w:color w:val="000000"/>
          <w:sz w:val="28"/>
          <w:szCs w:val="28"/>
          <w:lang w:val="en-GB"/>
        </w:rPr>
        <w:t>289</w:t>
      </w:r>
      <w:r w:rsidRPr="00553697">
        <w:rPr>
          <w:color w:val="000000"/>
          <w:sz w:val="28"/>
          <w:szCs w:val="28"/>
          <w:lang w:val="en-GB"/>
        </w:rPr>
        <w:t xml:space="preserve">, № </w:t>
      </w:r>
      <w:r>
        <w:rPr>
          <w:color w:val="000000"/>
          <w:sz w:val="28"/>
          <w:szCs w:val="28"/>
          <w:lang w:val="en-GB"/>
        </w:rPr>
        <w:t>20</w:t>
      </w:r>
      <w:r w:rsidRPr="00553697">
        <w:rPr>
          <w:color w:val="000000"/>
          <w:sz w:val="28"/>
          <w:szCs w:val="28"/>
          <w:lang w:val="en-GB"/>
        </w:rPr>
        <w:t xml:space="preserve">. – </w:t>
      </w:r>
      <w:r>
        <w:rPr>
          <w:color w:val="000000"/>
          <w:sz w:val="28"/>
          <w:szCs w:val="28"/>
        </w:rPr>
        <w:t>Р</w:t>
      </w:r>
      <w:r w:rsidRPr="00553697">
        <w:rPr>
          <w:color w:val="000000"/>
          <w:sz w:val="28"/>
          <w:szCs w:val="28"/>
          <w:lang w:val="en-GB"/>
        </w:rPr>
        <w:t xml:space="preserve">. </w:t>
      </w:r>
      <w:r>
        <w:rPr>
          <w:color w:val="000000"/>
          <w:sz w:val="28"/>
          <w:szCs w:val="28"/>
          <w:lang w:val="en-GB"/>
        </w:rPr>
        <w:t>2673-2684</w:t>
      </w:r>
      <w:r w:rsidRPr="00553697">
        <w:rPr>
          <w:color w:val="000000"/>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color w:val="000000"/>
          <w:sz w:val="28"/>
          <w:szCs w:val="28"/>
          <w:lang w:val="en-US"/>
        </w:rPr>
        <w:lastRenderedPageBreak/>
        <w:t xml:space="preserve">Hormone replacement therapy and associated risk of stroke in postmenopausal women </w:t>
      </w:r>
      <w:r w:rsidRPr="00553697">
        <w:rPr>
          <w:color w:val="000000"/>
          <w:sz w:val="28"/>
          <w:szCs w:val="28"/>
          <w:lang w:val="en-GB"/>
        </w:rPr>
        <w:t xml:space="preserve">/ </w:t>
      </w:r>
      <w:r>
        <w:rPr>
          <w:color w:val="000000"/>
          <w:sz w:val="28"/>
          <w:szCs w:val="28"/>
          <w:lang w:val="en-US"/>
        </w:rPr>
        <w:t>R. N.</w:t>
      </w:r>
      <w:r w:rsidRPr="00553697">
        <w:rPr>
          <w:color w:val="000000"/>
          <w:sz w:val="28"/>
          <w:szCs w:val="28"/>
          <w:lang w:val="en-GB"/>
        </w:rPr>
        <w:t xml:space="preserve"> </w:t>
      </w:r>
      <w:r>
        <w:rPr>
          <w:color w:val="000000"/>
          <w:sz w:val="28"/>
          <w:szCs w:val="28"/>
          <w:lang w:val="en-US"/>
        </w:rPr>
        <w:t>Lemaitre, S. R.</w:t>
      </w:r>
      <w:r w:rsidRPr="00553697">
        <w:rPr>
          <w:color w:val="000000"/>
          <w:sz w:val="28"/>
          <w:szCs w:val="28"/>
          <w:lang w:val="en-GB"/>
        </w:rPr>
        <w:t xml:space="preserve"> </w:t>
      </w:r>
      <w:r>
        <w:rPr>
          <w:color w:val="000000"/>
          <w:sz w:val="28"/>
          <w:szCs w:val="28"/>
          <w:lang w:val="en-US"/>
        </w:rPr>
        <w:t>Heckbert, B. M.</w:t>
      </w:r>
      <w:r w:rsidRPr="00553697">
        <w:rPr>
          <w:color w:val="000000"/>
          <w:sz w:val="28"/>
          <w:szCs w:val="28"/>
          <w:lang w:val="en-GB"/>
        </w:rPr>
        <w:t xml:space="preserve"> </w:t>
      </w:r>
      <w:r>
        <w:rPr>
          <w:color w:val="000000"/>
          <w:sz w:val="28"/>
          <w:szCs w:val="28"/>
          <w:lang w:val="en-US"/>
        </w:rPr>
        <w:t xml:space="preserve">Psaty, et al. // Arch. Intern. Med. – 2002. – </w:t>
      </w:r>
      <w:r>
        <w:rPr>
          <w:color w:val="000000"/>
          <w:sz w:val="28"/>
          <w:szCs w:val="28"/>
        </w:rPr>
        <w:t>№</w:t>
      </w:r>
      <w:r>
        <w:rPr>
          <w:color w:val="000000"/>
          <w:sz w:val="28"/>
          <w:szCs w:val="28"/>
          <w:lang w:val="en-US"/>
        </w:rPr>
        <w:t xml:space="preserve"> 162. – P. 1954-1960.</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Increased risk of recurrent venous thromboembolism during hormone replacement therapy. Results of a randomized, double-blind, placebo-controlled estrogen in venous thromboembolism trial (EVTET)</w:t>
      </w:r>
      <w:r w:rsidRPr="00553697">
        <w:rPr>
          <w:sz w:val="28"/>
          <w:szCs w:val="28"/>
          <w:lang w:val="en-GB"/>
        </w:rPr>
        <w:t xml:space="preserve"> /</w:t>
      </w:r>
      <w:r>
        <w:rPr>
          <w:sz w:val="28"/>
          <w:szCs w:val="28"/>
          <w:lang w:val="en-US"/>
        </w:rPr>
        <w:t xml:space="preserve"> E.</w:t>
      </w:r>
      <w:r w:rsidRPr="00553697">
        <w:rPr>
          <w:sz w:val="28"/>
          <w:szCs w:val="28"/>
          <w:lang w:val="en-GB"/>
        </w:rPr>
        <w:t xml:space="preserve"> </w:t>
      </w:r>
      <w:r>
        <w:rPr>
          <w:sz w:val="28"/>
          <w:szCs w:val="28"/>
          <w:lang w:val="en-US"/>
        </w:rPr>
        <w:t>Hoibraaten, E.</w:t>
      </w:r>
      <w:r w:rsidRPr="00553697">
        <w:rPr>
          <w:sz w:val="28"/>
          <w:szCs w:val="28"/>
          <w:lang w:val="en-GB"/>
        </w:rPr>
        <w:t xml:space="preserve"> </w:t>
      </w:r>
      <w:r>
        <w:rPr>
          <w:sz w:val="28"/>
          <w:szCs w:val="28"/>
          <w:lang w:val="en-US"/>
        </w:rPr>
        <w:t>Qvigstad, H.</w:t>
      </w:r>
      <w:r w:rsidRPr="00553697">
        <w:rPr>
          <w:sz w:val="28"/>
          <w:szCs w:val="28"/>
          <w:lang w:val="en-GB"/>
        </w:rPr>
        <w:t xml:space="preserve"> </w:t>
      </w:r>
      <w:r>
        <w:rPr>
          <w:sz w:val="28"/>
          <w:szCs w:val="28"/>
          <w:lang w:val="en-US"/>
        </w:rPr>
        <w:t xml:space="preserve">Arnesen, et al. // Thromb., Haemost. – 2000. – </w:t>
      </w:r>
      <w:r w:rsidRPr="00553697">
        <w:rPr>
          <w:sz w:val="28"/>
          <w:szCs w:val="28"/>
          <w:lang w:val="en-GB"/>
        </w:rPr>
        <w:t>№</w:t>
      </w:r>
      <w:r>
        <w:rPr>
          <w:sz w:val="28"/>
          <w:szCs w:val="28"/>
          <w:lang w:val="en-US"/>
        </w:rPr>
        <w:t xml:space="preserve"> 84. – </w:t>
      </w:r>
      <w:r>
        <w:rPr>
          <w:sz w:val="28"/>
          <w:szCs w:val="28"/>
        </w:rPr>
        <w:t>Р</w:t>
      </w:r>
      <w:r w:rsidRPr="00553697">
        <w:rPr>
          <w:sz w:val="28"/>
          <w:szCs w:val="28"/>
          <w:lang w:val="en-GB"/>
        </w:rPr>
        <w:t xml:space="preserve">. </w:t>
      </w:r>
      <w:r>
        <w:rPr>
          <w:sz w:val="28"/>
          <w:szCs w:val="28"/>
          <w:lang w:val="en-US"/>
        </w:rPr>
        <w:t>961-967.</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Initiation of hormone replacement therapy after acute myocardial infarction is associated with more cardiac events during follow-up</w:t>
      </w:r>
      <w:r w:rsidRPr="00553697">
        <w:rPr>
          <w:sz w:val="28"/>
          <w:szCs w:val="28"/>
          <w:lang w:val="en-GB"/>
        </w:rPr>
        <w:t xml:space="preserve"> /</w:t>
      </w:r>
      <w:r>
        <w:rPr>
          <w:sz w:val="28"/>
          <w:szCs w:val="28"/>
          <w:lang w:val="en-US"/>
        </w:rPr>
        <w:t xml:space="preserve"> Alexander K. P., Newby L. K., Hellkamp A. S., et al. // J. Am. Coll. Cardiol. – 2001. – </w:t>
      </w:r>
      <w:r>
        <w:rPr>
          <w:sz w:val="28"/>
          <w:szCs w:val="28"/>
        </w:rPr>
        <w:t>№</w:t>
      </w:r>
      <w:r>
        <w:rPr>
          <w:sz w:val="28"/>
          <w:szCs w:val="28"/>
          <w:lang w:val="en-US"/>
        </w:rPr>
        <w:t xml:space="preserve"> 38. – P. 1-7.</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Risk of recurrent coronary events in relation to use and recent initiation of postmenopausal hormone therapy</w:t>
      </w:r>
      <w:r w:rsidRPr="00553697">
        <w:rPr>
          <w:sz w:val="28"/>
          <w:szCs w:val="28"/>
          <w:lang w:val="en-GB"/>
        </w:rPr>
        <w:t xml:space="preserve"> /</w:t>
      </w:r>
      <w:r>
        <w:rPr>
          <w:sz w:val="28"/>
          <w:szCs w:val="28"/>
          <w:lang w:val="en-US"/>
        </w:rPr>
        <w:t xml:space="preserve"> S. R</w:t>
      </w:r>
      <w:r w:rsidRPr="00553697">
        <w:rPr>
          <w:sz w:val="28"/>
          <w:szCs w:val="28"/>
          <w:lang w:val="en-GB"/>
        </w:rPr>
        <w:t xml:space="preserve">. </w:t>
      </w:r>
      <w:r>
        <w:rPr>
          <w:sz w:val="28"/>
          <w:szCs w:val="28"/>
          <w:lang w:val="en-US"/>
        </w:rPr>
        <w:t>Heckbert, R. C.</w:t>
      </w:r>
      <w:r w:rsidRPr="00553697">
        <w:rPr>
          <w:sz w:val="28"/>
          <w:szCs w:val="28"/>
          <w:lang w:val="en-GB"/>
        </w:rPr>
        <w:t xml:space="preserve"> </w:t>
      </w:r>
      <w:r>
        <w:rPr>
          <w:sz w:val="28"/>
          <w:szCs w:val="28"/>
          <w:lang w:val="en-US"/>
        </w:rPr>
        <w:t>Kaplan, N. S.</w:t>
      </w:r>
      <w:r w:rsidRPr="00553697">
        <w:rPr>
          <w:sz w:val="28"/>
          <w:szCs w:val="28"/>
          <w:lang w:val="en-GB"/>
        </w:rPr>
        <w:t xml:space="preserve"> </w:t>
      </w:r>
      <w:r>
        <w:rPr>
          <w:sz w:val="28"/>
          <w:szCs w:val="28"/>
          <w:lang w:val="en-US"/>
        </w:rPr>
        <w:t xml:space="preserve">Weiss, et al. // Arch. Intern. Med. – 2001. – </w:t>
      </w:r>
      <w:r>
        <w:rPr>
          <w:sz w:val="28"/>
          <w:szCs w:val="28"/>
        </w:rPr>
        <w:t>№</w:t>
      </w:r>
      <w:r>
        <w:rPr>
          <w:sz w:val="28"/>
          <w:szCs w:val="28"/>
          <w:lang w:val="en-US"/>
        </w:rPr>
        <w:t xml:space="preserve"> 161. – P. 1709-1713.</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 xml:space="preserve">Scarabin P. Y., Oger E., Plu-Bureau G. Differential association of oral and transdermal oestrogen-replacement therapy with venous thromboembolism risk // Lancet. – 2003. – </w:t>
      </w:r>
      <w:r w:rsidRPr="00553697">
        <w:rPr>
          <w:sz w:val="28"/>
          <w:szCs w:val="28"/>
          <w:lang w:val="en-GB"/>
        </w:rPr>
        <w:t>№</w:t>
      </w:r>
      <w:r>
        <w:rPr>
          <w:sz w:val="28"/>
          <w:szCs w:val="28"/>
          <w:lang w:val="en-US"/>
        </w:rPr>
        <w:t xml:space="preserve"> 362. – P. 428-432.</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Bush T. L.</w:t>
      </w:r>
      <w:r w:rsidRPr="00553697">
        <w:rPr>
          <w:sz w:val="28"/>
          <w:szCs w:val="28"/>
          <w:lang w:val="en-GB"/>
        </w:rPr>
        <w:t>,</w:t>
      </w:r>
      <w:r>
        <w:rPr>
          <w:sz w:val="28"/>
          <w:szCs w:val="28"/>
          <w:lang w:val="en-US"/>
        </w:rPr>
        <w:t xml:space="preserve"> Whiteman M., Flaws J. A. Hormone replacement therapy and breast cancer: a qualitative review // Obstet. Gynecol. – 2001. – </w:t>
      </w:r>
      <w:r>
        <w:rPr>
          <w:sz w:val="28"/>
          <w:szCs w:val="28"/>
        </w:rPr>
        <w:t>№</w:t>
      </w:r>
      <w:r>
        <w:rPr>
          <w:sz w:val="28"/>
          <w:szCs w:val="28"/>
          <w:lang w:val="en-US"/>
        </w:rPr>
        <w:t xml:space="preserve"> 98. – P. 498-508.</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 xml:space="preserve">Collaborative Group on Hormonal Factors in Breast Cancer. Breast cancer and breastfeeding collaborative reanalysis of individual data from 47 epidemiological studies in 30 countries, including 50302 women with breast cancer and 96973 women without the disease // Lancet. – 2002. – </w:t>
      </w:r>
      <w:r w:rsidRPr="00553697">
        <w:rPr>
          <w:sz w:val="28"/>
          <w:szCs w:val="28"/>
          <w:lang w:val="en-GB"/>
        </w:rPr>
        <w:t>№</w:t>
      </w:r>
      <w:r>
        <w:rPr>
          <w:sz w:val="28"/>
          <w:szCs w:val="28"/>
          <w:lang w:val="en-US"/>
        </w:rPr>
        <w:t xml:space="preserve"> 360. – P. 187-195.</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 xml:space="preserve">Hulka B. S., Moorman P. G. Breast cancer hormones and other risk factors // Maturitas. – 2002. – </w:t>
      </w:r>
      <w:r w:rsidRPr="00553697">
        <w:rPr>
          <w:sz w:val="28"/>
          <w:szCs w:val="28"/>
          <w:lang w:val="en-GB"/>
        </w:rPr>
        <w:t>№</w:t>
      </w:r>
      <w:r>
        <w:rPr>
          <w:sz w:val="28"/>
          <w:szCs w:val="28"/>
          <w:lang w:val="en-US"/>
        </w:rPr>
        <w:t xml:space="preserve"> 42 (Suppl. 1). – P. 95-108.</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Influence of estrogen plus progestin on breast cancer and mammography in healthy postmenopausal women</w:t>
      </w:r>
      <w:r w:rsidRPr="00553697">
        <w:rPr>
          <w:sz w:val="28"/>
          <w:szCs w:val="28"/>
          <w:lang w:val="en-GB"/>
        </w:rPr>
        <w:t xml:space="preserve"> /</w:t>
      </w:r>
      <w:r>
        <w:rPr>
          <w:sz w:val="28"/>
          <w:szCs w:val="28"/>
          <w:lang w:val="en-US"/>
        </w:rPr>
        <w:t xml:space="preserve"> R</w:t>
      </w:r>
      <w:r w:rsidRPr="00553697">
        <w:rPr>
          <w:sz w:val="28"/>
          <w:szCs w:val="28"/>
          <w:lang w:val="en-GB"/>
        </w:rPr>
        <w:t xml:space="preserve">. </w:t>
      </w:r>
      <w:r>
        <w:rPr>
          <w:sz w:val="28"/>
          <w:szCs w:val="28"/>
          <w:lang w:val="en-US"/>
        </w:rPr>
        <w:t>T</w:t>
      </w:r>
      <w:r w:rsidRPr="00553697">
        <w:rPr>
          <w:sz w:val="28"/>
          <w:szCs w:val="28"/>
          <w:lang w:val="en-GB"/>
        </w:rPr>
        <w:t xml:space="preserve">. </w:t>
      </w:r>
      <w:r>
        <w:rPr>
          <w:sz w:val="28"/>
          <w:szCs w:val="28"/>
          <w:lang w:val="en-US"/>
        </w:rPr>
        <w:t>Chlebowski</w:t>
      </w:r>
      <w:r w:rsidRPr="00553697">
        <w:rPr>
          <w:sz w:val="28"/>
          <w:szCs w:val="28"/>
          <w:lang w:val="en-GB"/>
        </w:rPr>
        <w:t xml:space="preserve">, </w:t>
      </w:r>
      <w:r>
        <w:rPr>
          <w:sz w:val="28"/>
          <w:szCs w:val="28"/>
        </w:rPr>
        <w:t>Н</w:t>
      </w:r>
      <w:r w:rsidRPr="00553697">
        <w:rPr>
          <w:sz w:val="28"/>
          <w:szCs w:val="28"/>
          <w:lang w:val="en-GB"/>
        </w:rPr>
        <w:t>.</w:t>
      </w:r>
      <w:r>
        <w:rPr>
          <w:sz w:val="28"/>
          <w:szCs w:val="28"/>
          <w:lang w:val="en-US"/>
        </w:rPr>
        <w:t xml:space="preserve"> Hendrix, R. D.</w:t>
      </w:r>
      <w:r w:rsidRPr="00553697">
        <w:rPr>
          <w:sz w:val="28"/>
          <w:szCs w:val="28"/>
          <w:lang w:val="en-GB"/>
        </w:rPr>
        <w:t xml:space="preserve"> </w:t>
      </w:r>
      <w:r>
        <w:rPr>
          <w:sz w:val="28"/>
          <w:szCs w:val="28"/>
          <w:lang w:val="en-US"/>
        </w:rPr>
        <w:t xml:space="preserve">Langer, et al. // JAMA. – 2003. – </w:t>
      </w:r>
      <w:r w:rsidRPr="00553697">
        <w:rPr>
          <w:sz w:val="28"/>
          <w:szCs w:val="28"/>
          <w:lang w:val="en-GB"/>
        </w:rPr>
        <w:t>№</w:t>
      </w:r>
      <w:r>
        <w:rPr>
          <w:sz w:val="28"/>
          <w:szCs w:val="28"/>
          <w:lang w:val="en-US"/>
        </w:rPr>
        <w:t xml:space="preserve"> 289. – P. 3243-3253.</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 xml:space="preserve">Million Women Study Collaborators: Breast cancer and hormone-replacement therapy in the Million women study // Lancet. – 2003. – </w:t>
      </w:r>
      <w:r w:rsidRPr="00553697">
        <w:rPr>
          <w:sz w:val="28"/>
          <w:szCs w:val="28"/>
          <w:lang w:val="en-GB"/>
        </w:rPr>
        <w:t>№</w:t>
      </w:r>
      <w:r>
        <w:rPr>
          <w:sz w:val="28"/>
          <w:szCs w:val="28"/>
          <w:lang w:val="en-US"/>
        </w:rPr>
        <w:t xml:space="preserve"> 362. – P. 419-427.</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GB"/>
        </w:rPr>
        <w:lastRenderedPageBreak/>
        <w:t>Notelovitz M. Why Individualizing Hormone Therapy Is Crucial: Putting the Results of the WHI Trial into Perspective</w:t>
      </w:r>
      <w:r w:rsidRPr="00553697">
        <w:rPr>
          <w:sz w:val="28"/>
          <w:szCs w:val="28"/>
          <w:lang w:val="en-GB"/>
        </w:rPr>
        <w:t xml:space="preserve"> //</w:t>
      </w:r>
      <w:r>
        <w:rPr>
          <w:sz w:val="28"/>
          <w:szCs w:val="28"/>
          <w:lang w:val="en-GB"/>
        </w:rPr>
        <w:t xml:space="preserve"> Med</w:t>
      </w:r>
      <w:r w:rsidRPr="00553697">
        <w:rPr>
          <w:sz w:val="28"/>
          <w:szCs w:val="28"/>
          <w:lang w:val="en-GB"/>
        </w:rPr>
        <w:t xml:space="preserve">. </w:t>
      </w:r>
      <w:r>
        <w:rPr>
          <w:sz w:val="28"/>
          <w:szCs w:val="28"/>
          <w:lang w:val="en-GB"/>
        </w:rPr>
        <w:t>Gen</w:t>
      </w:r>
      <w:r>
        <w:rPr>
          <w:sz w:val="28"/>
          <w:szCs w:val="28"/>
        </w:rPr>
        <w:t xml:space="preserve">. </w:t>
      </w:r>
      <w:r>
        <w:rPr>
          <w:sz w:val="28"/>
          <w:szCs w:val="28"/>
          <w:lang w:val="en-GB"/>
        </w:rPr>
        <w:t>Med</w:t>
      </w:r>
      <w:r>
        <w:rPr>
          <w:sz w:val="28"/>
          <w:szCs w:val="28"/>
        </w:rPr>
        <w:t>. –</w:t>
      </w:r>
      <w:r>
        <w:rPr>
          <w:sz w:val="28"/>
          <w:szCs w:val="28"/>
          <w:lang w:val="en-GB"/>
        </w:rPr>
        <w:t xml:space="preserve"> 2002</w:t>
      </w:r>
      <w:r>
        <w:rPr>
          <w:sz w:val="28"/>
          <w:szCs w:val="28"/>
        </w:rPr>
        <w:t xml:space="preserve">. – </w:t>
      </w:r>
      <w:r>
        <w:rPr>
          <w:sz w:val="28"/>
          <w:szCs w:val="28"/>
          <w:lang w:val="en-US"/>
        </w:rPr>
        <w:t>Vol</w:t>
      </w:r>
      <w:r>
        <w:rPr>
          <w:sz w:val="28"/>
          <w:szCs w:val="28"/>
        </w:rPr>
        <w:t xml:space="preserve">. </w:t>
      </w:r>
      <w:r>
        <w:rPr>
          <w:sz w:val="28"/>
          <w:szCs w:val="28"/>
          <w:lang w:val="en-GB"/>
        </w:rPr>
        <w:t>4</w:t>
      </w:r>
      <w:r>
        <w:rPr>
          <w:sz w:val="28"/>
          <w:szCs w:val="28"/>
        </w:rPr>
        <w:t xml:space="preserve">, № </w:t>
      </w:r>
      <w:r>
        <w:rPr>
          <w:sz w:val="28"/>
          <w:szCs w:val="28"/>
          <w:lang w:val="en-GB"/>
        </w:rPr>
        <w:t>3</w:t>
      </w:r>
      <w:r>
        <w:rPr>
          <w:sz w:val="28"/>
          <w:szCs w:val="28"/>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Oral contraceptives and the risk of breast cancer</w:t>
      </w:r>
      <w:r w:rsidRPr="00553697">
        <w:rPr>
          <w:sz w:val="28"/>
          <w:szCs w:val="28"/>
          <w:lang w:val="en-GB"/>
        </w:rPr>
        <w:t xml:space="preserve"> /</w:t>
      </w:r>
      <w:r>
        <w:rPr>
          <w:sz w:val="28"/>
          <w:szCs w:val="28"/>
          <w:lang w:val="en-US"/>
        </w:rPr>
        <w:t xml:space="preserve"> P. A.</w:t>
      </w:r>
      <w:r w:rsidRPr="00553697">
        <w:rPr>
          <w:sz w:val="28"/>
          <w:szCs w:val="28"/>
          <w:lang w:val="en-GB"/>
        </w:rPr>
        <w:t xml:space="preserve"> </w:t>
      </w:r>
      <w:r>
        <w:rPr>
          <w:sz w:val="28"/>
          <w:szCs w:val="28"/>
          <w:lang w:val="en-US"/>
        </w:rPr>
        <w:t>Marchbanks, J. A.</w:t>
      </w:r>
      <w:r w:rsidRPr="00553697">
        <w:rPr>
          <w:sz w:val="28"/>
          <w:szCs w:val="28"/>
          <w:lang w:val="en-GB"/>
        </w:rPr>
        <w:t xml:space="preserve"> </w:t>
      </w:r>
      <w:r>
        <w:rPr>
          <w:sz w:val="28"/>
          <w:szCs w:val="28"/>
          <w:lang w:val="en-US"/>
        </w:rPr>
        <w:t>McDonald, H. G.</w:t>
      </w:r>
      <w:r w:rsidRPr="00553697">
        <w:rPr>
          <w:sz w:val="28"/>
          <w:szCs w:val="28"/>
          <w:lang w:val="en-GB"/>
        </w:rPr>
        <w:t xml:space="preserve"> </w:t>
      </w:r>
      <w:r>
        <w:rPr>
          <w:sz w:val="28"/>
          <w:szCs w:val="28"/>
          <w:lang w:val="en-US"/>
        </w:rPr>
        <w:t xml:space="preserve">Wilson, et al. // N. Engl. J. Med. – 2002. – </w:t>
      </w:r>
      <w:r w:rsidRPr="00553697">
        <w:rPr>
          <w:sz w:val="28"/>
          <w:szCs w:val="28"/>
          <w:lang w:val="en-GB"/>
        </w:rPr>
        <w:t>№</w:t>
      </w:r>
      <w:r>
        <w:rPr>
          <w:sz w:val="28"/>
          <w:szCs w:val="28"/>
          <w:lang w:val="en-US"/>
        </w:rPr>
        <w:t xml:space="preserve"> 346. – P. 2025-2032.</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 xml:space="preserve">Use of postmenopausal hormones, alcohol, and risk of invasive breast cancer </w:t>
      </w:r>
      <w:r w:rsidRPr="00553697">
        <w:rPr>
          <w:sz w:val="28"/>
          <w:szCs w:val="28"/>
          <w:lang w:val="en-GB"/>
        </w:rPr>
        <w:t xml:space="preserve"> / </w:t>
      </w:r>
      <w:r>
        <w:rPr>
          <w:sz w:val="28"/>
          <w:szCs w:val="28"/>
          <w:lang w:val="en-US"/>
        </w:rPr>
        <w:t>W. Y.</w:t>
      </w:r>
      <w:r w:rsidRPr="00553697">
        <w:rPr>
          <w:sz w:val="28"/>
          <w:szCs w:val="28"/>
          <w:lang w:val="en-GB"/>
        </w:rPr>
        <w:t xml:space="preserve"> </w:t>
      </w:r>
      <w:r>
        <w:rPr>
          <w:sz w:val="28"/>
          <w:szCs w:val="28"/>
          <w:lang w:val="en-US"/>
        </w:rPr>
        <w:t>Chen, G. A.</w:t>
      </w:r>
      <w:r w:rsidRPr="00553697">
        <w:rPr>
          <w:sz w:val="28"/>
          <w:szCs w:val="28"/>
          <w:lang w:val="en-GB"/>
        </w:rPr>
        <w:t xml:space="preserve"> </w:t>
      </w:r>
      <w:r>
        <w:rPr>
          <w:sz w:val="28"/>
          <w:szCs w:val="28"/>
          <w:lang w:val="en-US"/>
        </w:rPr>
        <w:t>Colditz, B.</w:t>
      </w:r>
      <w:r w:rsidRPr="00553697">
        <w:rPr>
          <w:sz w:val="28"/>
          <w:szCs w:val="28"/>
          <w:lang w:val="en-GB"/>
        </w:rPr>
        <w:t xml:space="preserve"> </w:t>
      </w:r>
      <w:r>
        <w:rPr>
          <w:sz w:val="28"/>
          <w:szCs w:val="28"/>
          <w:lang w:val="en-US"/>
        </w:rPr>
        <w:t xml:space="preserve">Rosner, et al. // Ann. Intern. Med. – 2002. – </w:t>
      </w:r>
      <w:r>
        <w:rPr>
          <w:sz w:val="28"/>
          <w:szCs w:val="28"/>
        </w:rPr>
        <w:t>№</w:t>
      </w:r>
      <w:r>
        <w:rPr>
          <w:sz w:val="28"/>
          <w:szCs w:val="28"/>
          <w:lang w:val="en-US"/>
        </w:rPr>
        <w:t xml:space="preserve"> 137. – P. 798-804.</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Effect of estrogen plus progestin on global cognitive function in postmenopausal women: The</w:t>
      </w:r>
      <w:r w:rsidRPr="00553697">
        <w:rPr>
          <w:sz w:val="28"/>
          <w:szCs w:val="28"/>
          <w:lang w:val="en-GB"/>
        </w:rPr>
        <w:t xml:space="preserve"> </w:t>
      </w:r>
      <w:r>
        <w:rPr>
          <w:sz w:val="28"/>
          <w:szCs w:val="28"/>
          <w:lang w:val="en-US"/>
        </w:rPr>
        <w:t>Women's Health Initiative Memory Study: A randomized controlled trial</w:t>
      </w:r>
      <w:r w:rsidRPr="00553697">
        <w:rPr>
          <w:sz w:val="28"/>
          <w:szCs w:val="28"/>
          <w:lang w:val="en-GB"/>
        </w:rPr>
        <w:t xml:space="preserve"> / </w:t>
      </w:r>
      <w:r>
        <w:rPr>
          <w:sz w:val="28"/>
          <w:szCs w:val="28"/>
          <w:lang w:val="en-US"/>
        </w:rPr>
        <w:t>S</w:t>
      </w:r>
      <w:r w:rsidRPr="00553697">
        <w:rPr>
          <w:sz w:val="28"/>
          <w:szCs w:val="28"/>
          <w:lang w:val="en-GB"/>
        </w:rPr>
        <w:t xml:space="preserve">. </w:t>
      </w:r>
      <w:r>
        <w:rPr>
          <w:sz w:val="28"/>
          <w:szCs w:val="28"/>
          <w:lang w:val="en-US"/>
        </w:rPr>
        <w:t>R</w:t>
      </w:r>
      <w:r w:rsidRPr="00553697">
        <w:rPr>
          <w:sz w:val="28"/>
          <w:szCs w:val="28"/>
          <w:lang w:val="en-GB"/>
        </w:rPr>
        <w:t>.</w:t>
      </w:r>
      <w:r>
        <w:rPr>
          <w:sz w:val="28"/>
          <w:szCs w:val="28"/>
          <w:lang w:val="en-US"/>
        </w:rPr>
        <w:t xml:space="preserve"> Rapp, M</w:t>
      </w:r>
      <w:r w:rsidRPr="00553697">
        <w:rPr>
          <w:sz w:val="28"/>
          <w:szCs w:val="28"/>
          <w:lang w:val="en-GB"/>
        </w:rPr>
        <w:t xml:space="preserve">. </w:t>
      </w:r>
      <w:r>
        <w:rPr>
          <w:sz w:val="28"/>
          <w:szCs w:val="28"/>
          <w:lang w:val="en-US"/>
        </w:rPr>
        <w:t>A</w:t>
      </w:r>
      <w:r w:rsidRPr="00553697">
        <w:rPr>
          <w:sz w:val="28"/>
          <w:szCs w:val="28"/>
          <w:lang w:val="en-GB"/>
        </w:rPr>
        <w:t>.</w:t>
      </w:r>
      <w:r>
        <w:rPr>
          <w:sz w:val="28"/>
          <w:szCs w:val="28"/>
          <w:lang w:val="en-US"/>
        </w:rPr>
        <w:t xml:space="preserve"> Espland, S</w:t>
      </w:r>
      <w:r w:rsidRPr="00553697">
        <w:rPr>
          <w:sz w:val="28"/>
          <w:szCs w:val="28"/>
          <w:lang w:val="en-GB"/>
        </w:rPr>
        <w:t xml:space="preserve">. </w:t>
      </w:r>
      <w:r>
        <w:rPr>
          <w:sz w:val="28"/>
          <w:szCs w:val="28"/>
          <w:lang w:val="en-US"/>
        </w:rPr>
        <w:t>A</w:t>
      </w:r>
      <w:r w:rsidRPr="00553697">
        <w:rPr>
          <w:sz w:val="28"/>
          <w:szCs w:val="28"/>
          <w:lang w:val="en-GB"/>
        </w:rPr>
        <w:t>.</w:t>
      </w:r>
      <w:r>
        <w:rPr>
          <w:sz w:val="28"/>
          <w:szCs w:val="28"/>
          <w:lang w:val="en-US"/>
        </w:rPr>
        <w:t xml:space="preserve"> Shumaker, et al.</w:t>
      </w:r>
      <w:r w:rsidRPr="00553697">
        <w:rPr>
          <w:sz w:val="28"/>
          <w:szCs w:val="28"/>
          <w:lang w:val="en-GB"/>
        </w:rPr>
        <w:t xml:space="preserve"> //</w:t>
      </w:r>
      <w:r>
        <w:rPr>
          <w:sz w:val="28"/>
          <w:szCs w:val="28"/>
          <w:lang w:val="en-US"/>
        </w:rPr>
        <w:t xml:space="preserve"> JAMA</w:t>
      </w:r>
      <w:r w:rsidRPr="00553697">
        <w:rPr>
          <w:sz w:val="28"/>
          <w:szCs w:val="28"/>
          <w:lang w:val="en-GB"/>
        </w:rPr>
        <w:t xml:space="preserve">. - </w:t>
      </w:r>
      <w:r>
        <w:rPr>
          <w:sz w:val="28"/>
          <w:szCs w:val="28"/>
          <w:lang w:val="en-US"/>
        </w:rPr>
        <w:t xml:space="preserve"> 2003</w:t>
      </w:r>
      <w:r w:rsidRPr="00553697">
        <w:rPr>
          <w:sz w:val="28"/>
          <w:szCs w:val="28"/>
          <w:lang w:val="en-GB"/>
        </w:rPr>
        <w:t xml:space="preserve">. - </w:t>
      </w:r>
      <w:r>
        <w:rPr>
          <w:color w:val="000000"/>
          <w:sz w:val="28"/>
          <w:szCs w:val="28"/>
          <w:lang w:val="en-US"/>
        </w:rPr>
        <w:t>Vol</w:t>
      </w:r>
      <w:r w:rsidRPr="00553697">
        <w:rPr>
          <w:color w:val="000000"/>
          <w:sz w:val="28"/>
          <w:szCs w:val="28"/>
          <w:lang w:val="en-GB"/>
        </w:rPr>
        <w:t>. 28</w:t>
      </w:r>
      <w:r>
        <w:rPr>
          <w:color w:val="000000"/>
          <w:sz w:val="28"/>
          <w:szCs w:val="28"/>
          <w:lang w:val="en-US"/>
        </w:rPr>
        <w:t>9</w:t>
      </w:r>
      <w:r w:rsidRPr="00553697">
        <w:rPr>
          <w:color w:val="000000"/>
          <w:sz w:val="28"/>
          <w:szCs w:val="28"/>
          <w:lang w:val="en-GB"/>
        </w:rPr>
        <w:t xml:space="preserve">, № </w:t>
      </w:r>
      <w:r>
        <w:rPr>
          <w:color w:val="000000"/>
          <w:sz w:val="28"/>
          <w:szCs w:val="28"/>
          <w:lang w:val="en-US"/>
        </w:rPr>
        <w:t>20</w:t>
      </w:r>
      <w:r w:rsidRPr="00553697">
        <w:rPr>
          <w:sz w:val="28"/>
          <w:szCs w:val="28"/>
          <w:lang w:val="en-GB"/>
        </w:rPr>
        <w:t xml:space="preserve">. – </w:t>
      </w:r>
      <w:r>
        <w:rPr>
          <w:sz w:val="28"/>
          <w:szCs w:val="28"/>
        </w:rPr>
        <w:t>Р</w:t>
      </w:r>
      <w:r w:rsidRPr="00553697">
        <w:rPr>
          <w:sz w:val="28"/>
          <w:szCs w:val="28"/>
          <w:lang w:val="en-GB"/>
        </w:rPr>
        <w:t xml:space="preserve">. </w:t>
      </w:r>
      <w:r>
        <w:rPr>
          <w:sz w:val="28"/>
          <w:szCs w:val="28"/>
          <w:lang w:val="en-US"/>
        </w:rPr>
        <w:t>2663</w:t>
      </w:r>
      <w:r w:rsidRPr="00553697">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color w:val="000000"/>
          <w:sz w:val="28"/>
          <w:szCs w:val="28"/>
          <w:lang w:val="en-US"/>
        </w:rPr>
        <w:t xml:space="preserve">Estrogen plus progestin and the incidence of dementia and mild cognitive impairment in postmenopausal women: </w:t>
      </w:r>
      <w:r>
        <w:rPr>
          <w:sz w:val="28"/>
          <w:szCs w:val="28"/>
          <w:lang w:val="en-US"/>
        </w:rPr>
        <w:t>the Women’s Health Initiative Memory Study: randomized controlled trial</w:t>
      </w:r>
      <w:r w:rsidRPr="00553697">
        <w:rPr>
          <w:sz w:val="28"/>
          <w:szCs w:val="28"/>
          <w:lang w:val="en-GB"/>
        </w:rPr>
        <w:t xml:space="preserve"> //</w:t>
      </w:r>
      <w:r w:rsidRPr="00553697">
        <w:rPr>
          <w:color w:val="000000"/>
          <w:sz w:val="28"/>
          <w:szCs w:val="28"/>
          <w:lang w:val="en-GB"/>
        </w:rPr>
        <w:t xml:space="preserve"> S. A. Shumaker, C. Legault, S. R. Rapp, et al.</w:t>
      </w:r>
      <w:r>
        <w:rPr>
          <w:color w:val="000000"/>
          <w:sz w:val="28"/>
          <w:szCs w:val="28"/>
          <w:lang w:val="en-US"/>
        </w:rPr>
        <w:t xml:space="preserve"> </w:t>
      </w:r>
      <w:r w:rsidRPr="00553697">
        <w:rPr>
          <w:color w:val="000000"/>
          <w:sz w:val="28"/>
          <w:szCs w:val="28"/>
          <w:lang w:val="en-GB"/>
        </w:rPr>
        <w:t xml:space="preserve">// JAMA. – </w:t>
      </w:r>
      <w:r>
        <w:rPr>
          <w:color w:val="000000"/>
          <w:sz w:val="28"/>
          <w:szCs w:val="28"/>
          <w:lang w:val="en-US"/>
        </w:rPr>
        <w:t>2003</w:t>
      </w:r>
      <w:r w:rsidRPr="00553697">
        <w:rPr>
          <w:color w:val="000000"/>
          <w:sz w:val="28"/>
          <w:szCs w:val="28"/>
          <w:lang w:val="en-GB"/>
        </w:rPr>
        <w:t xml:space="preserve">. – </w:t>
      </w:r>
      <w:r>
        <w:rPr>
          <w:color w:val="000000"/>
          <w:sz w:val="28"/>
          <w:szCs w:val="28"/>
          <w:lang w:val="en-US"/>
        </w:rPr>
        <w:t>Vol</w:t>
      </w:r>
      <w:r w:rsidRPr="00553697">
        <w:rPr>
          <w:color w:val="000000"/>
          <w:sz w:val="28"/>
          <w:szCs w:val="28"/>
          <w:lang w:val="en-GB"/>
        </w:rPr>
        <w:t>. 28</w:t>
      </w:r>
      <w:r>
        <w:rPr>
          <w:color w:val="000000"/>
          <w:sz w:val="28"/>
          <w:szCs w:val="28"/>
          <w:lang w:val="en-US"/>
        </w:rPr>
        <w:t>9</w:t>
      </w:r>
      <w:r w:rsidRPr="00553697">
        <w:rPr>
          <w:color w:val="000000"/>
          <w:sz w:val="28"/>
          <w:szCs w:val="28"/>
          <w:lang w:val="en-GB"/>
        </w:rPr>
        <w:t xml:space="preserve">, № </w:t>
      </w:r>
      <w:r>
        <w:rPr>
          <w:color w:val="000000"/>
          <w:sz w:val="28"/>
          <w:szCs w:val="28"/>
          <w:lang w:val="en-US"/>
        </w:rPr>
        <w:t>20</w:t>
      </w:r>
      <w:r w:rsidRPr="00553697">
        <w:rPr>
          <w:color w:val="000000"/>
          <w:sz w:val="28"/>
          <w:szCs w:val="28"/>
          <w:lang w:val="en-GB"/>
        </w:rPr>
        <w:t xml:space="preserve">. – </w:t>
      </w:r>
      <w:r>
        <w:rPr>
          <w:color w:val="000000"/>
          <w:sz w:val="28"/>
          <w:szCs w:val="28"/>
        </w:rPr>
        <w:t>Р</w:t>
      </w:r>
      <w:r w:rsidRPr="00553697">
        <w:rPr>
          <w:color w:val="000000"/>
          <w:sz w:val="28"/>
          <w:szCs w:val="28"/>
          <w:lang w:val="en-GB"/>
        </w:rPr>
        <w:t>. 2</w:t>
      </w:r>
      <w:r>
        <w:rPr>
          <w:color w:val="000000"/>
          <w:sz w:val="28"/>
          <w:szCs w:val="28"/>
          <w:lang w:val="en-US"/>
        </w:rPr>
        <w:t>651</w:t>
      </w:r>
      <w:r w:rsidRPr="00553697">
        <w:rPr>
          <w:color w:val="000000"/>
          <w:sz w:val="28"/>
          <w:szCs w:val="28"/>
          <w:lang w:val="en-GB"/>
        </w:rPr>
        <w:t>-26</w:t>
      </w:r>
      <w:r>
        <w:rPr>
          <w:color w:val="000000"/>
          <w:sz w:val="28"/>
          <w:szCs w:val="28"/>
          <w:lang w:val="en-US"/>
        </w:rPr>
        <w:t>62</w:t>
      </w:r>
      <w:r w:rsidRPr="00553697">
        <w:rPr>
          <w:color w:val="000000"/>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 xml:space="preserve">Cardiovascular disease outcomes during 6.8 years of hormone therapy. Heart and Estrogen/progestin Replacement Study follow-up (HERS II) </w:t>
      </w:r>
      <w:r w:rsidRPr="00553697">
        <w:rPr>
          <w:sz w:val="28"/>
          <w:szCs w:val="28"/>
          <w:lang w:val="en-GB"/>
        </w:rPr>
        <w:t xml:space="preserve">/ </w:t>
      </w:r>
      <w:r>
        <w:rPr>
          <w:sz w:val="28"/>
          <w:szCs w:val="28"/>
          <w:lang w:val="en-US"/>
        </w:rPr>
        <w:t>D.</w:t>
      </w:r>
      <w:r w:rsidRPr="00553697">
        <w:rPr>
          <w:sz w:val="28"/>
          <w:szCs w:val="28"/>
          <w:lang w:val="en-GB"/>
        </w:rPr>
        <w:t xml:space="preserve"> </w:t>
      </w:r>
      <w:r>
        <w:rPr>
          <w:sz w:val="28"/>
          <w:szCs w:val="28"/>
          <w:lang w:val="en-US"/>
        </w:rPr>
        <w:t>Grady, D.</w:t>
      </w:r>
      <w:r w:rsidRPr="00553697">
        <w:rPr>
          <w:sz w:val="28"/>
          <w:szCs w:val="28"/>
          <w:lang w:val="en-GB"/>
        </w:rPr>
        <w:t xml:space="preserve"> </w:t>
      </w:r>
      <w:r>
        <w:rPr>
          <w:sz w:val="28"/>
          <w:szCs w:val="28"/>
          <w:lang w:val="en-US"/>
        </w:rPr>
        <w:t>Herrington, V.</w:t>
      </w:r>
      <w:r w:rsidRPr="00553697">
        <w:rPr>
          <w:sz w:val="28"/>
          <w:szCs w:val="28"/>
          <w:lang w:val="en-GB"/>
        </w:rPr>
        <w:t xml:space="preserve"> </w:t>
      </w:r>
      <w:r>
        <w:rPr>
          <w:sz w:val="28"/>
          <w:szCs w:val="28"/>
          <w:lang w:val="en-US"/>
        </w:rPr>
        <w:t xml:space="preserve">Bittner, et al. // JAMA. – 2002. – </w:t>
      </w:r>
      <w:r w:rsidRPr="00553697">
        <w:rPr>
          <w:sz w:val="28"/>
          <w:szCs w:val="28"/>
          <w:lang w:val="en-GB"/>
        </w:rPr>
        <w:t>№</w:t>
      </w:r>
      <w:r>
        <w:rPr>
          <w:sz w:val="28"/>
          <w:szCs w:val="28"/>
          <w:lang w:val="en-US"/>
        </w:rPr>
        <w:t xml:space="preserve"> 288. – P. 49-57.</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Noncardiovascular disease outcomes during 6.8 years of hormone therapy. Heart and Estrogen/progestin Replacement Study follow-up (HERS II)</w:t>
      </w:r>
      <w:r w:rsidRPr="00553697">
        <w:rPr>
          <w:sz w:val="28"/>
          <w:szCs w:val="28"/>
          <w:lang w:val="en-GB"/>
        </w:rPr>
        <w:t xml:space="preserve"> /</w:t>
      </w:r>
      <w:r>
        <w:rPr>
          <w:sz w:val="28"/>
          <w:szCs w:val="28"/>
          <w:lang w:val="en-US"/>
        </w:rPr>
        <w:t xml:space="preserve"> S.</w:t>
      </w:r>
      <w:r w:rsidRPr="00553697">
        <w:rPr>
          <w:sz w:val="28"/>
          <w:szCs w:val="28"/>
          <w:lang w:val="en-GB"/>
        </w:rPr>
        <w:t xml:space="preserve"> </w:t>
      </w:r>
      <w:r>
        <w:rPr>
          <w:sz w:val="28"/>
          <w:szCs w:val="28"/>
          <w:lang w:val="en-US"/>
        </w:rPr>
        <w:t>Hulley, C.</w:t>
      </w:r>
      <w:r w:rsidRPr="00553697">
        <w:rPr>
          <w:sz w:val="28"/>
          <w:szCs w:val="28"/>
          <w:lang w:val="en-GB"/>
        </w:rPr>
        <w:t xml:space="preserve"> </w:t>
      </w:r>
      <w:r>
        <w:rPr>
          <w:sz w:val="28"/>
          <w:szCs w:val="28"/>
          <w:lang w:val="en-US"/>
        </w:rPr>
        <w:t>Furberg, E.</w:t>
      </w:r>
      <w:r w:rsidRPr="00553697">
        <w:rPr>
          <w:sz w:val="28"/>
          <w:szCs w:val="28"/>
          <w:lang w:val="en-GB"/>
        </w:rPr>
        <w:t xml:space="preserve"> </w:t>
      </w:r>
      <w:r>
        <w:rPr>
          <w:sz w:val="28"/>
          <w:szCs w:val="28"/>
          <w:lang w:val="en-US"/>
        </w:rPr>
        <w:t xml:space="preserve">Barrett-Connor, et al. // JAMA. – 2002. – </w:t>
      </w:r>
      <w:r w:rsidRPr="00553697">
        <w:rPr>
          <w:sz w:val="28"/>
          <w:szCs w:val="28"/>
          <w:lang w:val="en-GB"/>
        </w:rPr>
        <w:t>№</w:t>
      </w:r>
      <w:r>
        <w:rPr>
          <w:sz w:val="28"/>
          <w:szCs w:val="28"/>
          <w:lang w:val="en-US"/>
        </w:rPr>
        <w:t xml:space="preserve"> 289. – P. 3243-3253.</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Зайдиева Я. З., Гус А. И., Ежова Л. С. Заместительная гормональная терапия – возможности индивидуального выбора // Здоровье женщины. - 2004. - № 2 (18). – С. 123-125.</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How progestin influence the cardiovascular effect of hormone replacement therapy</w:t>
      </w:r>
      <w:r w:rsidRPr="00553697">
        <w:rPr>
          <w:sz w:val="28"/>
          <w:szCs w:val="28"/>
          <w:lang w:val="en-GB"/>
        </w:rPr>
        <w:t xml:space="preserve"> /</w:t>
      </w:r>
      <w:r>
        <w:rPr>
          <w:sz w:val="28"/>
          <w:szCs w:val="28"/>
          <w:lang w:val="en-US"/>
        </w:rPr>
        <w:t xml:space="preserve"> G</w:t>
      </w:r>
      <w:r w:rsidRPr="00553697">
        <w:rPr>
          <w:sz w:val="28"/>
          <w:szCs w:val="28"/>
          <w:lang w:val="en-GB"/>
        </w:rPr>
        <w:t xml:space="preserve">. </w:t>
      </w:r>
      <w:r>
        <w:rPr>
          <w:sz w:val="28"/>
          <w:szCs w:val="28"/>
          <w:lang w:val="en-US"/>
        </w:rPr>
        <w:t>M</w:t>
      </w:r>
      <w:r w:rsidRPr="00553697">
        <w:rPr>
          <w:sz w:val="28"/>
          <w:szCs w:val="28"/>
          <w:lang w:val="en-GB"/>
        </w:rPr>
        <w:t xml:space="preserve">. </w:t>
      </w:r>
      <w:r>
        <w:rPr>
          <w:sz w:val="28"/>
          <w:szCs w:val="28"/>
          <w:lang w:val="en-US"/>
        </w:rPr>
        <w:t>C</w:t>
      </w:r>
      <w:r w:rsidRPr="00553697">
        <w:rPr>
          <w:sz w:val="28"/>
          <w:szCs w:val="28"/>
          <w:lang w:val="en-GB"/>
        </w:rPr>
        <w:t>.</w:t>
      </w:r>
      <w:r>
        <w:rPr>
          <w:sz w:val="28"/>
          <w:szCs w:val="28"/>
          <w:lang w:val="en-US"/>
        </w:rPr>
        <w:t xml:space="preserve"> Rosano, G</w:t>
      </w:r>
      <w:r w:rsidRPr="00553697">
        <w:rPr>
          <w:sz w:val="28"/>
          <w:szCs w:val="28"/>
          <w:lang w:val="en-GB"/>
        </w:rPr>
        <w:t>.</w:t>
      </w:r>
      <w:r>
        <w:rPr>
          <w:sz w:val="28"/>
          <w:szCs w:val="28"/>
          <w:lang w:val="en-US"/>
        </w:rPr>
        <w:t xml:space="preserve"> Mercuro, C</w:t>
      </w:r>
      <w:r w:rsidRPr="00553697">
        <w:rPr>
          <w:sz w:val="28"/>
          <w:szCs w:val="28"/>
          <w:lang w:val="en-GB"/>
        </w:rPr>
        <w:t>.</w:t>
      </w:r>
      <w:r>
        <w:rPr>
          <w:sz w:val="28"/>
          <w:szCs w:val="28"/>
          <w:lang w:val="en-US"/>
        </w:rPr>
        <w:t xml:space="preserve"> Vitale, et al. </w:t>
      </w:r>
      <w:r w:rsidRPr="00553697">
        <w:rPr>
          <w:sz w:val="28"/>
          <w:szCs w:val="28"/>
          <w:lang w:val="en-GB"/>
        </w:rPr>
        <w:t xml:space="preserve">// </w:t>
      </w:r>
      <w:r>
        <w:rPr>
          <w:sz w:val="28"/>
          <w:szCs w:val="28"/>
          <w:lang w:val="en-US"/>
        </w:rPr>
        <w:t>Gynecological endocrinology</w:t>
      </w:r>
      <w:r w:rsidRPr="00553697">
        <w:rPr>
          <w:sz w:val="28"/>
          <w:szCs w:val="28"/>
          <w:lang w:val="en-GB"/>
        </w:rPr>
        <w:t>. –</w:t>
      </w:r>
      <w:r>
        <w:rPr>
          <w:sz w:val="28"/>
          <w:szCs w:val="28"/>
          <w:lang w:val="en-US"/>
        </w:rPr>
        <w:t xml:space="preserve"> 2001</w:t>
      </w:r>
      <w:r w:rsidRPr="00553697">
        <w:rPr>
          <w:sz w:val="28"/>
          <w:szCs w:val="28"/>
          <w:lang w:val="en-GB"/>
        </w:rPr>
        <w:t xml:space="preserve">. – </w:t>
      </w:r>
      <w:r>
        <w:rPr>
          <w:sz w:val="28"/>
          <w:szCs w:val="28"/>
          <w:lang w:val="en-US"/>
        </w:rPr>
        <w:t>Vol</w:t>
      </w:r>
      <w:r w:rsidRPr="00553697">
        <w:rPr>
          <w:sz w:val="28"/>
          <w:szCs w:val="28"/>
          <w:lang w:val="en-GB"/>
        </w:rPr>
        <w:t xml:space="preserve">. </w:t>
      </w:r>
      <w:r>
        <w:rPr>
          <w:sz w:val="28"/>
          <w:szCs w:val="28"/>
          <w:lang w:val="en-US"/>
        </w:rPr>
        <w:t>15</w:t>
      </w:r>
      <w:r w:rsidRPr="00553697">
        <w:rPr>
          <w:sz w:val="28"/>
          <w:szCs w:val="28"/>
          <w:lang w:val="en-GB"/>
        </w:rPr>
        <w:t xml:space="preserve">, № </w:t>
      </w:r>
      <w:r>
        <w:rPr>
          <w:sz w:val="28"/>
          <w:szCs w:val="28"/>
          <w:lang w:val="en-US"/>
        </w:rPr>
        <w:t>6</w:t>
      </w:r>
      <w:r w:rsidRPr="00553697">
        <w:rPr>
          <w:sz w:val="28"/>
          <w:szCs w:val="28"/>
          <w:lang w:val="en-GB"/>
        </w:rPr>
        <w:t xml:space="preserve">. – </w:t>
      </w:r>
      <w:r>
        <w:rPr>
          <w:sz w:val="28"/>
          <w:szCs w:val="28"/>
        </w:rPr>
        <w:t>Р</w:t>
      </w:r>
      <w:r w:rsidRPr="00553697">
        <w:rPr>
          <w:sz w:val="28"/>
          <w:szCs w:val="28"/>
          <w:lang w:val="en-GB"/>
        </w:rPr>
        <w:t xml:space="preserve">. </w:t>
      </w:r>
      <w:r>
        <w:rPr>
          <w:sz w:val="28"/>
          <w:szCs w:val="28"/>
          <w:lang w:val="en-US"/>
        </w:rPr>
        <w:t>9-17</w:t>
      </w:r>
      <w:r w:rsidRPr="00553697">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lastRenderedPageBreak/>
        <w:t>Risk and benefits of estrogen plus progestin in healthy postmenopausal women: principal results From the Women’s Health Initiative randomized controlled trial</w:t>
      </w:r>
      <w:r w:rsidRPr="00553697">
        <w:rPr>
          <w:sz w:val="28"/>
          <w:szCs w:val="28"/>
          <w:lang w:val="en-GB"/>
        </w:rPr>
        <w:t xml:space="preserve"> / </w:t>
      </w:r>
      <w:r w:rsidRPr="00553697">
        <w:rPr>
          <w:color w:val="000000"/>
          <w:sz w:val="28"/>
          <w:szCs w:val="28"/>
          <w:lang w:val="en-GB"/>
        </w:rPr>
        <w:t xml:space="preserve">J. E. Rossouw, G. L. Anderson, R. L. Prentice </w:t>
      </w:r>
      <w:r>
        <w:rPr>
          <w:sz w:val="28"/>
          <w:szCs w:val="28"/>
          <w:lang w:val="en-US"/>
        </w:rPr>
        <w:t xml:space="preserve">et al. </w:t>
      </w:r>
      <w:r w:rsidRPr="00553697">
        <w:rPr>
          <w:sz w:val="28"/>
          <w:szCs w:val="28"/>
          <w:lang w:val="en-GB"/>
        </w:rPr>
        <w:t xml:space="preserve">// </w:t>
      </w:r>
      <w:r w:rsidRPr="00553697">
        <w:rPr>
          <w:color w:val="000000"/>
          <w:sz w:val="28"/>
          <w:szCs w:val="28"/>
          <w:lang w:val="en-GB"/>
        </w:rPr>
        <w:t xml:space="preserve">JAMA. – 2002. – </w:t>
      </w:r>
      <w:r>
        <w:rPr>
          <w:color w:val="000000"/>
          <w:sz w:val="28"/>
          <w:szCs w:val="28"/>
          <w:lang w:val="en-US"/>
        </w:rPr>
        <w:t>Vol</w:t>
      </w:r>
      <w:r w:rsidRPr="00553697">
        <w:rPr>
          <w:color w:val="000000"/>
          <w:sz w:val="28"/>
          <w:szCs w:val="28"/>
          <w:lang w:val="en-GB"/>
        </w:rPr>
        <w:t xml:space="preserve">. 288, № 3. – </w:t>
      </w:r>
      <w:r>
        <w:rPr>
          <w:color w:val="000000"/>
          <w:sz w:val="28"/>
          <w:szCs w:val="28"/>
        </w:rPr>
        <w:t>Р</w:t>
      </w:r>
      <w:r w:rsidRPr="00553697">
        <w:rPr>
          <w:color w:val="000000"/>
          <w:sz w:val="28"/>
          <w:szCs w:val="28"/>
          <w:lang w:val="en-GB"/>
        </w:rPr>
        <w:t>. 321-333.</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 xml:space="preserve">Tosteson A.N.A. Decision Analysis Applied to postmenopausal Hormone Replacement Therapy Menopause: Biology and Pathology / </w:t>
      </w:r>
      <w:r>
        <w:rPr>
          <w:sz w:val="28"/>
          <w:szCs w:val="28"/>
        </w:rPr>
        <w:t>Е</w:t>
      </w:r>
      <w:r>
        <w:rPr>
          <w:sz w:val="28"/>
          <w:szCs w:val="28"/>
          <w:lang w:val="en-US"/>
        </w:rPr>
        <w:t>d.</w:t>
      </w:r>
      <w:r w:rsidRPr="00553697">
        <w:rPr>
          <w:sz w:val="28"/>
          <w:szCs w:val="28"/>
          <w:lang w:val="en-GB"/>
        </w:rPr>
        <w:t xml:space="preserve"> </w:t>
      </w:r>
      <w:r>
        <w:rPr>
          <w:sz w:val="28"/>
          <w:szCs w:val="28"/>
          <w:lang w:val="en-US"/>
        </w:rPr>
        <w:t>by R</w:t>
      </w:r>
      <w:r w:rsidRPr="00553697">
        <w:rPr>
          <w:sz w:val="28"/>
          <w:szCs w:val="28"/>
          <w:lang w:val="en-GB"/>
        </w:rPr>
        <w:t xml:space="preserve">. </w:t>
      </w:r>
      <w:r>
        <w:rPr>
          <w:sz w:val="28"/>
          <w:szCs w:val="28"/>
          <w:lang w:val="en-US"/>
        </w:rPr>
        <w:t>A</w:t>
      </w:r>
      <w:r w:rsidRPr="00553697">
        <w:rPr>
          <w:sz w:val="28"/>
          <w:szCs w:val="28"/>
          <w:lang w:val="en-GB"/>
        </w:rPr>
        <w:t>.</w:t>
      </w:r>
      <w:r>
        <w:rPr>
          <w:sz w:val="28"/>
          <w:szCs w:val="28"/>
          <w:lang w:val="en-US"/>
        </w:rPr>
        <w:t xml:space="preserve"> Lobo, J</w:t>
      </w:r>
      <w:r w:rsidRPr="00553697">
        <w:rPr>
          <w:sz w:val="28"/>
          <w:szCs w:val="28"/>
          <w:lang w:val="en-GB"/>
        </w:rPr>
        <w:t xml:space="preserve">. </w:t>
      </w:r>
      <w:r>
        <w:rPr>
          <w:sz w:val="28"/>
          <w:szCs w:val="28"/>
          <w:lang w:val="en-US"/>
        </w:rPr>
        <w:t>Kesley, R. Marcus</w:t>
      </w:r>
      <w:r w:rsidRPr="00553697">
        <w:rPr>
          <w:sz w:val="28"/>
          <w:szCs w:val="28"/>
          <w:lang w:val="en-GB"/>
        </w:rPr>
        <w:t>. -</w:t>
      </w:r>
      <w:r>
        <w:rPr>
          <w:sz w:val="28"/>
          <w:szCs w:val="28"/>
          <w:lang w:val="en-US"/>
        </w:rPr>
        <w:t xml:space="preserve"> San-Diego-Tokyo</w:t>
      </w:r>
      <w:r w:rsidRPr="00553697">
        <w:rPr>
          <w:sz w:val="28"/>
          <w:szCs w:val="28"/>
          <w:lang w:val="en-GB"/>
        </w:rPr>
        <w:t>:</w:t>
      </w:r>
      <w:r>
        <w:rPr>
          <w:sz w:val="28"/>
          <w:szCs w:val="28"/>
          <w:lang w:val="en-US"/>
        </w:rPr>
        <w:t>ACADEMIC PRESS</w:t>
      </w:r>
      <w:r w:rsidRPr="00553697">
        <w:rPr>
          <w:sz w:val="28"/>
          <w:szCs w:val="28"/>
          <w:lang w:val="en-GB"/>
        </w:rPr>
        <w:t>,</w:t>
      </w:r>
      <w:r>
        <w:rPr>
          <w:sz w:val="28"/>
          <w:szCs w:val="28"/>
          <w:lang w:val="en-US"/>
        </w:rPr>
        <w:t xml:space="preserve"> 2000</w:t>
      </w:r>
      <w:r w:rsidRPr="00553697">
        <w:rPr>
          <w:sz w:val="28"/>
          <w:szCs w:val="28"/>
          <w:lang w:val="en-GB"/>
        </w:rPr>
        <w:t xml:space="preserve">. – </w:t>
      </w:r>
      <w:r>
        <w:rPr>
          <w:sz w:val="28"/>
          <w:szCs w:val="28"/>
        </w:rPr>
        <w:t>Р</w:t>
      </w:r>
      <w:r w:rsidRPr="00553697">
        <w:rPr>
          <w:sz w:val="28"/>
          <w:szCs w:val="28"/>
          <w:lang w:val="en-GB"/>
        </w:rPr>
        <w:t xml:space="preserve">. </w:t>
      </w:r>
      <w:r>
        <w:rPr>
          <w:sz w:val="28"/>
          <w:szCs w:val="28"/>
          <w:lang w:val="en-US"/>
        </w:rPr>
        <w:t>649-655</w:t>
      </w:r>
      <w:r w:rsidRPr="00553697">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sidRPr="00553697">
        <w:rPr>
          <w:sz w:val="28"/>
          <w:szCs w:val="28"/>
          <w:lang w:val="fr-FR"/>
        </w:rPr>
        <w:t xml:space="preserve">Sulivan J. M. Estrogen replacement // Circulation. – 1996. - № 94.- </w:t>
      </w:r>
      <w:r>
        <w:rPr>
          <w:sz w:val="28"/>
          <w:szCs w:val="28"/>
        </w:rPr>
        <w:t xml:space="preserve">Р. </w:t>
      </w:r>
      <w:r>
        <w:rPr>
          <w:sz w:val="28"/>
          <w:szCs w:val="28"/>
          <w:lang w:val="en-US"/>
        </w:rPr>
        <w:t>843</w:t>
      </w:r>
      <w:r>
        <w:rPr>
          <w:sz w:val="28"/>
          <w:szCs w:val="28"/>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Заместительная гормональная терапия у женщин с артериальной гипертонией в пери- и постменопаузе: гемодинамические эффекты / М. М. Быстрова, А. Н. Бритов, В. М. Горбунов и др. // Терапевтический архив. –2001. – Т. 73, № 10. – С. 33-38.</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Сольський Я. П., Татарчук Т. Ф. Патологічний клімакс в уявленні жінок, медиків та у дійсності // Педіатрія, акушерство та гінекологія. – 1999. - № 5. – С. 105-108.</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Балан В. Е., Зайдиева Я. З. Возможности коррекции климактерических расстройств негормональными средствами // Лечащий врач. – 2000. - № 5-6. – С. 24-26.</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lang w:val="en-US"/>
        </w:rPr>
        <w:t>H</w:t>
      </w:r>
      <w:r>
        <w:rPr>
          <w:sz w:val="28"/>
          <w:szCs w:val="28"/>
        </w:rPr>
        <w:t>егормональная терапия ранних климактерических нарушений / Т. Ф. Татарчук, Н. В. Косей, О. А. Ефименко и др. // Здоровье женщины. – 2001. - № 4. – С. 23-26.</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Нові можливості лікування вегето-судинних проявів у жінок / В. В. Камінський, О. Г. Єщенко, М. В. Зеленська, Т. Л. Скрипник. // Здоровье женщины.- 2006. - № 3 (27). – С. 47-52.</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Сравнительная характеристика эффективности лечения климактерического синдрома гормональными и комплексными гомеопатическими препаратами / Н. В. Стрижова, О. А. Нестерова, Н. Д. Водяник и др. // Вестник Российской ассоциации акушеров-гинекологов. – 2000. - № 2. – С. 50-54.</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lastRenderedPageBreak/>
        <w:t>Рубченко Т. И. Фитоэстрогены и менопауза // Российский вестник акушера-гинеколога. – 2001. – Т. 1, № 3. – С. 52-53.</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GB"/>
        </w:rPr>
        <w:t>Phytoestrogens as Therapeutic Alternatives to Traditional Hormone Replacement in Postmenopausal Women</w:t>
      </w:r>
      <w:r w:rsidRPr="00553697">
        <w:rPr>
          <w:sz w:val="28"/>
          <w:szCs w:val="28"/>
          <w:lang w:val="en-GB"/>
        </w:rPr>
        <w:t xml:space="preserve"> /</w:t>
      </w:r>
      <w:r>
        <w:rPr>
          <w:sz w:val="28"/>
          <w:szCs w:val="28"/>
          <w:lang w:val="en-GB"/>
        </w:rPr>
        <w:t xml:space="preserve"> E</w:t>
      </w:r>
      <w:r w:rsidRPr="00553697">
        <w:rPr>
          <w:sz w:val="28"/>
          <w:szCs w:val="28"/>
          <w:lang w:val="en-GB"/>
        </w:rPr>
        <w:t xml:space="preserve">. </w:t>
      </w:r>
      <w:r>
        <w:rPr>
          <w:sz w:val="28"/>
          <w:szCs w:val="28"/>
          <w:lang w:val="en-GB"/>
        </w:rPr>
        <w:t>M</w:t>
      </w:r>
      <w:r w:rsidRPr="00553697">
        <w:rPr>
          <w:sz w:val="28"/>
          <w:szCs w:val="28"/>
          <w:lang w:val="en-GB"/>
        </w:rPr>
        <w:t>.</w:t>
      </w:r>
      <w:r>
        <w:rPr>
          <w:sz w:val="28"/>
          <w:szCs w:val="28"/>
          <w:lang w:val="en-GB"/>
        </w:rPr>
        <w:t xml:space="preserve"> Umland, J</w:t>
      </w:r>
      <w:r w:rsidRPr="00553697">
        <w:rPr>
          <w:sz w:val="28"/>
          <w:szCs w:val="28"/>
          <w:lang w:val="en-GB"/>
        </w:rPr>
        <w:t xml:space="preserve">. </w:t>
      </w:r>
      <w:r>
        <w:rPr>
          <w:sz w:val="28"/>
          <w:szCs w:val="28"/>
          <w:lang w:val="en-GB"/>
        </w:rPr>
        <w:t>S</w:t>
      </w:r>
      <w:r w:rsidRPr="00553697">
        <w:rPr>
          <w:sz w:val="28"/>
          <w:szCs w:val="28"/>
          <w:lang w:val="en-GB"/>
        </w:rPr>
        <w:t>.</w:t>
      </w:r>
      <w:r>
        <w:rPr>
          <w:sz w:val="28"/>
          <w:szCs w:val="28"/>
          <w:lang w:val="en-GB"/>
        </w:rPr>
        <w:t xml:space="preserve"> Cauffield, J</w:t>
      </w:r>
      <w:r w:rsidRPr="00553697">
        <w:rPr>
          <w:sz w:val="28"/>
          <w:szCs w:val="28"/>
          <w:lang w:val="en-GB"/>
        </w:rPr>
        <w:t xml:space="preserve">. </w:t>
      </w:r>
      <w:r>
        <w:rPr>
          <w:sz w:val="28"/>
          <w:szCs w:val="28"/>
          <w:lang w:val="en-GB"/>
        </w:rPr>
        <w:t>K</w:t>
      </w:r>
      <w:r w:rsidRPr="00553697">
        <w:rPr>
          <w:sz w:val="28"/>
          <w:szCs w:val="28"/>
          <w:lang w:val="en-GB"/>
        </w:rPr>
        <w:t xml:space="preserve">. </w:t>
      </w:r>
      <w:r>
        <w:rPr>
          <w:sz w:val="28"/>
          <w:szCs w:val="28"/>
          <w:lang w:val="en-GB"/>
        </w:rPr>
        <w:t xml:space="preserve"> Kirk, T</w:t>
      </w:r>
      <w:r>
        <w:rPr>
          <w:sz w:val="28"/>
          <w:szCs w:val="28"/>
        </w:rPr>
        <w:t xml:space="preserve">. </w:t>
      </w:r>
      <w:r>
        <w:rPr>
          <w:sz w:val="28"/>
          <w:szCs w:val="28"/>
          <w:lang w:val="en-GB"/>
        </w:rPr>
        <w:t>E.</w:t>
      </w:r>
      <w:r>
        <w:rPr>
          <w:sz w:val="28"/>
          <w:szCs w:val="28"/>
        </w:rPr>
        <w:t xml:space="preserve"> </w:t>
      </w:r>
      <w:r>
        <w:rPr>
          <w:sz w:val="28"/>
          <w:szCs w:val="28"/>
          <w:lang w:val="en-GB"/>
        </w:rPr>
        <w:t xml:space="preserve">Thomason </w:t>
      </w:r>
      <w:r>
        <w:rPr>
          <w:sz w:val="28"/>
          <w:szCs w:val="28"/>
        </w:rPr>
        <w:t xml:space="preserve">// </w:t>
      </w:r>
      <w:r>
        <w:rPr>
          <w:sz w:val="28"/>
          <w:szCs w:val="28"/>
          <w:lang w:val="en-GB"/>
        </w:rPr>
        <w:t>Pharmacotherapy</w:t>
      </w:r>
      <w:r>
        <w:rPr>
          <w:sz w:val="28"/>
          <w:szCs w:val="28"/>
        </w:rPr>
        <w:t>. –</w:t>
      </w:r>
      <w:r>
        <w:rPr>
          <w:sz w:val="28"/>
          <w:szCs w:val="28"/>
          <w:lang w:val="en-GB"/>
        </w:rPr>
        <w:t xml:space="preserve"> 2000</w:t>
      </w:r>
      <w:r>
        <w:rPr>
          <w:sz w:val="28"/>
          <w:szCs w:val="28"/>
        </w:rPr>
        <w:t xml:space="preserve">. - </w:t>
      </w:r>
      <w:r>
        <w:rPr>
          <w:sz w:val="28"/>
          <w:szCs w:val="28"/>
          <w:lang w:val="en-US"/>
        </w:rPr>
        <w:t xml:space="preserve">Vol. </w:t>
      </w:r>
      <w:r>
        <w:rPr>
          <w:sz w:val="28"/>
          <w:szCs w:val="28"/>
          <w:lang w:val="en-GB"/>
        </w:rPr>
        <w:t>20</w:t>
      </w:r>
      <w:r>
        <w:rPr>
          <w:sz w:val="28"/>
          <w:szCs w:val="28"/>
        </w:rPr>
        <w:t xml:space="preserve">, № </w:t>
      </w:r>
      <w:r>
        <w:rPr>
          <w:sz w:val="28"/>
          <w:szCs w:val="28"/>
          <w:lang w:val="en-GB"/>
        </w:rPr>
        <w:t>8</w:t>
      </w:r>
      <w:r>
        <w:rPr>
          <w:sz w:val="28"/>
          <w:szCs w:val="28"/>
        </w:rPr>
        <w:t xml:space="preserve">. – Р. </w:t>
      </w:r>
      <w:r>
        <w:rPr>
          <w:sz w:val="28"/>
          <w:szCs w:val="28"/>
          <w:lang w:val="en-GB"/>
        </w:rPr>
        <w:t>981-990</w:t>
      </w:r>
      <w:r>
        <w:rPr>
          <w:sz w:val="28"/>
          <w:szCs w:val="28"/>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GB"/>
        </w:rPr>
        <w:t>Sicat B</w:t>
      </w:r>
      <w:r w:rsidRPr="00553697">
        <w:rPr>
          <w:sz w:val="28"/>
          <w:szCs w:val="28"/>
          <w:lang w:val="en-GB"/>
        </w:rPr>
        <w:t xml:space="preserve">. </w:t>
      </w:r>
      <w:r>
        <w:rPr>
          <w:sz w:val="28"/>
          <w:szCs w:val="28"/>
          <w:lang w:val="en-GB"/>
        </w:rPr>
        <w:t>L</w:t>
      </w:r>
      <w:r w:rsidRPr="00553697">
        <w:rPr>
          <w:sz w:val="28"/>
          <w:szCs w:val="28"/>
          <w:lang w:val="en-GB"/>
        </w:rPr>
        <w:t>.</w:t>
      </w:r>
      <w:r>
        <w:rPr>
          <w:sz w:val="28"/>
          <w:szCs w:val="28"/>
          <w:lang w:val="en-GB"/>
        </w:rPr>
        <w:t>, Brokaw D</w:t>
      </w:r>
      <w:r w:rsidRPr="00553697">
        <w:rPr>
          <w:sz w:val="28"/>
          <w:szCs w:val="28"/>
          <w:lang w:val="en-GB"/>
        </w:rPr>
        <w:t xml:space="preserve">. </w:t>
      </w:r>
      <w:r>
        <w:rPr>
          <w:sz w:val="28"/>
          <w:szCs w:val="28"/>
          <w:lang w:val="en-GB"/>
        </w:rPr>
        <w:t>K. Nonhormonal Alternatives for the Treatment of Hot Flashes // Pharmacotherapy</w:t>
      </w:r>
      <w:r w:rsidRPr="00553697">
        <w:rPr>
          <w:sz w:val="28"/>
          <w:szCs w:val="28"/>
          <w:lang w:val="en-GB"/>
        </w:rPr>
        <w:t>. -</w:t>
      </w:r>
      <w:r>
        <w:rPr>
          <w:sz w:val="28"/>
          <w:szCs w:val="28"/>
          <w:lang w:val="en-GB"/>
        </w:rPr>
        <w:t xml:space="preserve"> 2004</w:t>
      </w:r>
      <w:r w:rsidRPr="00553697">
        <w:rPr>
          <w:sz w:val="28"/>
          <w:szCs w:val="28"/>
          <w:lang w:val="en-GB"/>
        </w:rPr>
        <w:t xml:space="preserve">. – </w:t>
      </w:r>
      <w:r>
        <w:rPr>
          <w:sz w:val="28"/>
          <w:szCs w:val="28"/>
          <w:lang w:val="en-US"/>
        </w:rPr>
        <w:t xml:space="preserve">Vol. </w:t>
      </w:r>
      <w:r>
        <w:rPr>
          <w:sz w:val="28"/>
          <w:szCs w:val="28"/>
          <w:lang w:val="en-GB"/>
        </w:rPr>
        <w:t>24</w:t>
      </w:r>
      <w:r w:rsidRPr="00553697">
        <w:rPr>
          <w:sz w:val="28"/>
          <w:szCs w:val="28"/>
          <w:lang w:val="en-GB"/>
        </w:rPr>
        <w:t xml:space="preserve">, № </w:t>
      </w:r>
      <w:r>
        <w:rPr>
          <w:sz w:val="28"/>
          <w:szCs w:val="28"/>
          <w:lang w:val="en-GB"/>
        </w:rPr>
        <w:t>1</w:t>
      </w:r>
      <w:r w:rsidRPr="00553697">
        <w:rPr>
          <w:sz w:val="28"/>
          <w:szCs w:val="28"/>
          <w:lang w:val="en-GB"/>
        </w:rPr>
        <w:t xml:space="preserve">. – </w:t>
      </w:r>
      <w:r>
        <w:rPr>
          <w:sz w:val="28"/>
          <w:szCs w:val="28"/>
        </w:rPr>
        <w:t>Р</w:t>
      </w:r>
      <w:r w:rsidRPr="00553697">
        <w:rPr>
          <w:sz w:val="28"/>
          <w:szCs w:val="28"/>
          <w:lang w:val="en-GB"/>
        </w:rPr>
        <w:t xml:space="preserve">. </w:t>
      </w:r>
      <w:r>
        <w:rPr>
          <w:sz w:val="28"/>
          <w:szCs w:val="28"/>
          <w:lang w:val="en-GB"/>
        </w:rPr>
        <w:t>79-93</w:t>
      </w:r>
      <w:r w:rsidRPr="00553697">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rPr>
        <w:t>Бесєдін</w:t>
      </w:r>
      <w:r w:rsidRPr="00553697">
        <w:rPr>
          <w:sz w:val="28"/>
          <w:szCs w:val="28"/>
          <w:lang w:val="en-GB"/>
        </w:rPr>
        <w:t xml:space="preserve"> </w:t>
      </w:r>
      <w:r>
        <w:rPr>
          <w:sz w:val="28"/>
          <w:szCs w:val="28"/>
        </w:rPr>
        <w:t>В</w:t>
      </w:r>
      <w:r w:rsidRPr="00553697">
        <w:rPr>
          <w:sz w:val="28"/>
          <w:szCs w:val="28"/>
          <w:lang w:val="en-GB"/>
        </w:rPr>
        <w:t xml:space="preserve">. </w:t>
      </w:r>
      <w:r>
        <w:rPr>
          <w:sz w:val="28"/>
          <w:szCs w:val="28"/>
        </w:rPr>
        <w:t>М</w:t>
      </w:r>
      <w:r w:rsidRPr="00553697">
        <w:rPr>
          <w:sz w:val="28"/>
          <w:szCs w:val="28"/>
          <w:lang w:val="en-GB"/>
        </w:rPr>
        <w:t xml:space="preserve">., </w:t>
      </w:r>
      <w:r>
        <w:rPr>
          <w:sz w:val="28"/>
          <w:szCs w:val="28"/>
        </w:rPr>
        <w:t>Грабоус</w:t>
      </w:r>
      <w:r w:rsidRPr="00553697">
        <w:rPr>
          <w:sz w:val="28"/>
          <w:szCs w:val="28"/>
          <w:lang w:val="en-GB"/>
        </w:rPr>
        <w:t xml:space="preserve"> </w:t>
      </w:r>
      <w:r>
        <w:rPr>
          <w:sz w:val="28"/>
          <w:szCs w:val="28"/>
        </w:rPr>
        <w:t>О</w:t>
      </w:r>
      <w:r w:rsidRPr="00553697">
        <w:rPr>
          <w:sz w:val="28"/>
          <w:szCs w:val="28"/>
          <w:lang w:val="en-GB"/>
        </w:rPr>
        <w:t xml:space="preserve">. </w:t>
      </w:r>
      <w:r>
        <w:rPr>
          <w:sz w:val="28"/>
          <w:szCs w:val="28"/>
        </w:rPr>
        <w:t>В</w:t>
      </w:r>
      <w:r w:rsidRPr="00553697">
        <w:rPr>
          <w:sz w:val="28"/>
          <w:szCs w:val="28"/>
          <w:lang w:val="en-GB"/>
        </w:rPr>
        <w:t xml:space="preserve">. </w:t>
      </w:r>
      <w:r>
        <w:rPr>
          <w:sz w:val="28"/>
          <w:szCs w:val="28"/>
        </w:rPr>
        <w:t>Акупунктура</w:t>
      </w:r>
      <w:r w:rsidRPr="00553697">
        <w:rPr>
          <w:sz w:val="28"/>
          <w:szCs w:val="28"/>
          <w:lang w:val="en-GB"/>
        </w:rPr>
        <w:t xml:space="preserve"> </w:t>
      </w:r>
      <w:r>
        <w:rPr>
          <w:sz w:val="28"/>
          <w:szCs w:val="28"/>
        </w:rPr>
        <w:t>та</w:t>
      </w:r>
      <w:r w:rsidRPr="00553697">
        <w:rPr>
          <w:sz w:val="28"/>
          <w:szCs w:val="28"/>
          <w:lang w:val="en-GB"/>
        </w:rPr>
        <w:t xml:space="preserve"> </w:t>
      </w:r>
      <w:r>
        <w:rPr>
          <w:sz w:val="28"/>
          <w:szCs w:val="28"/>
        </w:rPr>
        <w:t>фармакотерапія</w:t>
      </w:r>
      <w:r w:rsidRPr="00553697">
        <w:rPr>
          <w:sz w:val="28"/>
          <w:szCs w:val="28"/>
          <w:lang w:val="en-GB"/>
        </w:rPr>
        <w:t xml:space="preserve"> </w:t>
      </w:r>
      <w:r>
        <w:rPr>
          <w:sz w:val="28"/>
          <w:szCs w:val="28"/>
        </w:rPr>
        <w:t>при</w:t>
      </w:r>
      <w:r w:rsidRPr="00553697">
        <w:rPr>
          <w:sz w:val="28"/>
          <w:szCs w:val="28"/>
          <w:lang w:val="en-GB"/>
        </w:rPr>
        <w:t xml:space="preserve"> </w:t>
      </w:r>
      <w:r>
        <w:rPr>
          <w:sz w:val="28"/>
          <w:szCs w:val="28"/>
        </w:rPr>
        <w:t>патологічному</w:t>
      </w:r>
      <w:r w:rsidRPr="00553697">
        <w:rPr>
          <w:sz w:val="28"/>
          <w:szCs w:val="28"/>
          <w:lang w:val="en-GB"/>
        </w:rPr>
        <w:t xml:space="preserve"> </w:t>
      </w:r>
      <w:r>
        <w:rPr>
          <w:sz w:val="28"/>
          <w:szCs w:val="28"/>
        </w:rPr>
        <w:t>клімаксі</w:t>
      </w:r>
      <w:r w:rsidRPr="00553697">
        <w:rPr>
          <w:sz w:val="28"/>
          <w:szCs w:val="28"/>
          <w:lang w:val="en-GB"/>
        </w:rPr>
        <w:t xml:space="preserve"> </w:t>
      </w:r>
      <w:r>
        <w:rPr>
          <w:sz w:val="28"/>
          <w:szCs w:val="28"/>
        </w:rPr>
        <w:t>у</w:t>
      </w:r>
      <w:r w:rsidRPr="00553697">
        <w:rPr>
          <w:sz w:val="28"/>
          <w:szCs w:val="28"/>
          <w:lang w:val="en-GB"/>
        </w:rPr>
        <w:t xml:space="preserve"> </w:t>
      </w:r>
      <w:r>
        <w:rPr>
          <w:sz w:val="28"/>
          <w:szCs w:val="28"/>
        </w:rPr>
        <w:t>жінок</w:t>
      </w:r>
      <w:r w:rsidRPr="00553697">
        <w:rPr>
          <w:sz w:val="28"/>
          <w:szCs w:val="28"/>
          <w:lang w:val="en-GB"/>
        </w:rPr>
        <w:t xml:space="preserve"> </w:t>
      </w:r>
      <w:r>
        <w:rPr>
          <w:sz w:val="28"/>
          <w:szCs w:val="28"/>
        </w:rPr>
        <w:t>з</w:t>
      </w:r>
      <w:r w:rsidRPr="00553697">
        <w:rPr>
          <w:sz w:val="28"/>
          <w:szCs w:val="28"/>
          <w:lang w:val="en-GB"/>
        </w:rPr>
        <w:t xml:space="preserve"> </w:t>
      </w:r>
      <w:r>
        <w:rPr>
          <w:sz w:val="28"/>
          <w:szCs w:val="28"/>
        </w:rPr>
        <w:t>артеріальною</w:t>
      </w:r>
      <w:r w:rsidRPr="00553697">
        <w:rPr>
          <w:sz w:val="28"/>
          <w:szCs w:val="28"/>
          <w:lang w:val="en-GB"/>
        </w:rPr>
        <w:t xml:space="preserve"> </w:t>
      </w:r>
      <w:r>
        <w:rPr>
          <w:sz w:val="28"/>
          <w:szCs w:val="28"/>
        </w:rPr>
        <w:t>гіпертензією</w:t>
      </w:r>
      <w:r w:rsidRPr="00553697">
        <w:rPr>
          <w:sz w:val="28"/>
          <w:szCs w:val="28"/>
          <w:lang w:val="en-GB"/>
        </w:rPr>
        <w:t xml:space="preserve"> // </w:t>
      </w:r>
      <w:r>
        <w:rPr>
          <w:sz w:val="28"/>
          <w:szCs w:val="28"/>
        </w:rPr>
        <w:t>Педіатрія</w:t>
      </w:r>
      <w:r w:rsidRPr="00553697">
        <w:rPr>
          <w:sz w:val="28"/>
          <w:szCs w:val="28"/>
          <w:lang w:val="en-GB"/>
        </w:rPr>
        <w:t xml:space="preserve">, </w:t>
      </w:r>
      <w:r>
        <w:rPr>
          <w:sz w:val="28"/>
          <w:szCs w:val="28"/>
        </w:rPr>
        <w:t>акушерство</w:t>
      </w:r>
      <w:r w:rsidRPr="00553697">
        <w:rPr>
          <w:sz w:val="28"/>
          <w:szCs w:val="28"/>
          <w:lang w:val="en-GB"/>
        </w:rPr>
        <w:t xml:space="preserve">, </w:t>
      </w:r>
      <w:r>
        <w:rPr>
          <w:sz w:val="28"/>
          <w:szCs w:val="28"/>
        </w:rPr>
        <w:t>гінекологія</w:t>
      </w:r>
      <w:r w:rsidRPr="00553697">
        <w:rPr>
          <w:sz w:val="28"/>
          <w:szCs w:val="28"/>
          <w:lang w:val="en-GB"/>
        </w:rPr>
        <w:t xml:space="preserve">. – 2006. - № 1 (413). – </w:t>
      </w:r>
      <w:r>
        <w:rPr>
          <w:sz w:val="28"/>
          <w:szCs w:val="28"/>
        </w:rPr>
        <w:t>С</w:t>
      </w:r>
      <w:r w:rsidRPr="00553697">
        <w:rPr>
          <w:sz w:val="28"/>
          <w:szCs w:val="28"/>
          <w:lang w:val="en-GB"/>
        </w:rPr>
        <w:t>. 104-108.</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lang w:val="en-GB"/>
        </w:rPr>
        <w:t>Kockler D</w:t>
      </w:r>
      <w:r w:rsidRPr="00553697">
        <w:rPr>
          <w:sz w:val="28"/>
          <w:szCs w:val="28"/>
          <w:lang w:val="en-GB"/>
        </w:rPr>
        <w:t xml:space="preserve">. </w:t>
      </w:r>
      <w:r>
        <w:rPr>
          <w:sz w:val="28"/>
          <w:szCs w:val="28"/>
          <w:lang w:val="en-GB"/>
        </w:rPr>
        <w:t>R</w:t>
      </w:r>
      <w:r w:rsidRPr="00553697">
        <w:rPr>
          <w:sz w:val="28"/>
          <w:szCs w:val="28"/>
          <w:lang w:val="en-GB"/>
        </w:rPr>
        <w:t>.</w:t>
      </w:r>
      <w:r>
        <w:rPr>
          <w:sz w:val="28"/>
          <w:szCs w:val="28"/>
          <w:lang w:val="en-GB"/>
        </w:rPr>
        <w:t>, McCarthy M</w:t>
      </w:r>
      <w:r w:rsidRPr="00553697">
        <w:rPr>
          <w:sz w:val="28"/>
          <w:szCs w:val="28"/>
          <w:lang w:val="en-GB"/>
        </w:rPr>
        <w:t xml:space="preserve">. </w:t>
      </w:r>
      <w:r>
        <w:rPr>
          <w:sz w:val="28"/>
          <w:szCs w:val="28"/>
          <w:lang w:val="en-GB"/>
        </w:rPr>
        <w:t>W. Antidepressants as a Treatment for Hot Flashes in Women</w:t>
      </w:r>
      <w:r w:rsidRPr="00553697">
        <w:rPr>
          <w:sz w:val="28"/>
          <w:szCs w:val="28"/>
          <w:lang w:val="en-GB"/>
        </w:rPr>
        <w:t xml:space="preserve"> //</w:t>
      </w:r>
      <w:r>
        <w:rPr>
          <w:sz w:val="28"/>
          <w:szCs w:val="28"/>
          <w:lang w:val="en-GB"/>
        </w:rPr>
        <w:t xml:space="preserve"> Am</w:t>
      </w:r>
      <w:r w:rsidRPr="00553697">
        <w:rPr>
          <w:sz w:val="28"/>
          <w:szCs w:val="28"/>
          <w:lang w:val="en-GB"/>
        </w:rPr>
        <w:t>.</w:t>
      </w:r>
      <w:r>
        <w:rPr>
          <w:sz w:val="28"/>
          <w:szCs w:val="28"/>
          <w:lang w:val="en-GB"/>
        </w:rPr>
        <w:t xml:space="preserve"> J</w:t>
      </w:r>
      <w:r w:rsidRPr="00553697">
        <w:rPr>
          <w:sz w:val="28"/>
          <w:szCs w:val="28"/>
          <w:lang w:val="en-GB"/>
        </w:rPr>
        <w:t>.</w:t>
      </w:r>
      <w:r>
        <w:rPr>
          <w:sz w:val="28"/>
          <w:szCs w:val="28"/>
          <w:lang w:val="en-GB"/>
        </w:rPr>
        <w:t xml:space="preserve"> Health-Syst</w:t>
      </w:r>
      <w:r w:rsidRPr="00553697">
        <w:rPr>
          <w:sz w:val="28"/>
          <w:szCs w:val="28"/>
          <w:lang w:val="en-GB"/>
        </w:rPr>
        <w:t>.</w:t>
      </w:r>
      <w:r>
        <w:rPr>
          <w:sz w:val="28"/>
          <w:szCs w:val="28"/>
          <w:lang w:val="en-GB"/>
        </w:rPr>
        <w:t xml:space="preserve"> Pharm</w:t>
      </w:r>
      <w:r>
        <w:rPr>
          <w:sz w:val="28"/>
          <w:szCs w:val="28"/>
        </w:rPr>
        <w:t xml:space="preserve">. – 2004. – </w:t>
      </w:r>
      <w:r>
        <w:rPr>
          <w:sz w:val="28"/>
          <w:szCs w:val="28"/>
          <w:lang w:val="en-US"/>
        </w:rPr>
        <w:t>Vol</w:t>
      </w:r>
      <w:r>
        <w:rPr>
          <w:sz w:val="28"/>
          <w:szCs w:val="28"/>
        </w:rPr>
        <w:t>. 61, № 3. – Р. 287-292.</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Лисовская Т. В., Коробкова О. А., Новые направления в лечении фоновых заболеваний шейки матки // Здоровье женщины. – 2004. - № 2 (18). – С. 99-102.</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GB"/>
        </w:rPr>
        <w:t>Reducing Cardiovascular Risk Factors in Postmenopausal Women through a Lifestyle Change Intervention</w:t>
      </w:r>
      <w:r w:rsidRPr="00553697">
        <w:rPr>
          <w:sz w:val="28"/>
          <w:szCs w:val="28"/>
          <w:lang w:val="en-GB"/>
        </w:rPr>
        <w:t xml:space="preserve"> //</w:t>
      </w:r>
      <w:r>
        <w:rPr>
          <w:sz w:val="28"/>
          <w:szCs w:val="28"/>
          <w:lang w:val="en-GB"/>
        </w:rPr>
        <w:t xml:space="preserve"> R</w:t>
      </w:r>
      <w:r w:rsidRPr="00553697">
        <w:rPr>
          <w:sz w:val="28"/>
          <w:szCs w:val="28"/>
          <w:lang w:val="en-GB"/>
        </w:rPr>
        <w:t xml:space="preserve">. </w:t>
      </w:r>
      <w:r>
        <w:rPr>
          <w:sz w:val="28"/>
          <w:szCs w:val="28"/>
          <w:lang w:val="en-GB"/>
        </w:rPr>
        <w:t>A</w:t>
      </w:r>
      <w:r w:rsidRPr="00553697">
        <w:rPr>
          <w:sz w:val="28"/>
          <w:szCs w:val="28"/>
          <w:lang w:val="en-GB"/>
        </w:rPr>
        <w:t>.</w:t>
      </w:r>
      <w:r>
        <w:rPr>
          <w:sz w:val="28"/>
          <w:szCs w:val="28"/>
          <w:lang w:val="en-GB"/>
        </w:rPr>
        <w:t xml:space="preserve"> Carels, L</w:t>
      </w:r>
      <w:r w:rsidRPr="00553697">
        <w:rPr>
          <w:sz w:val="28"/>
          <w:szCs w:val="28"/>
          <w:lang w:val="en-GB"/>
        </w:rPr>
        <w:t xml:space="preserve">. </w:t>
      </w:r>
      <w:r>
        <w:rPr>
          <w:sz w:val="28"/>
          <w:szCs w:val="28"/>
          <w:lang w:val="en-GB"/>
        </w:rPr>
        <w:t>A</w:t>
      </w:r>
      <w:r w:rsidRPr="00553697">
        <w:rPr>
          <w:sz w:val="28"/>
          <w:szCs w:val="28"/>
          <w:lang w:val="en-GB"/>
        </w:rPr>
        <w:t>.</w:t>
      </w:r>
      <w:r>
        <w:rPr>
          <w:sz w:val="28"/>
          <w:szCs w:val="28"/>
          <w:lang w:val="en-GB"/>
        </w:rPr>
        <w:t xml:space="preserve"> Darby, H</w:t>
      </w:r>
      <w:r w:rsidRPr="00553697">
        <w:rPr>
          <w:sz w:val="28"/>
          <w:szCs w:val="28"/>
          <w:lang w:val="en-GB"/>
        </w:rPr>
        <w:t xml:space="preserve">. </w:t>
      </w:r>
      <w:r>
        <w:rPr>
          <w:sz w:val="28"/>
          <w:szCs w:val="28"/>
          <w:lang w:val="en-GB"/>
        </w:rPr>
        <w:t>M</w:t>
      </w:r>
      <w:r w:rsidRPr="00553697">
        <w:rPr>
          <w:sz w:val="28"/>
          <w:szCs w:val="28"/>
          <w:lang w:val="en-GB"/>
        </w:rPr>
        <w:t>.</w:t>
      </w:r>
      <w:r>
        <w:rPr>
          <w:sz w:val="28"/>
          <w:szCs w:val="28"/>
          <w:lang w:val="en-GB"/>
        </w:rPr>
        <w:t xml:space="preserve"> Cacciapaglia, O</w:t>
      </w:r>
      <w:r w:rsidRPr="00553697">
        <w:rPr>
          <w:sz w:val="28"/>
          <w:szCs w:val="28"/>
          <w:lang w:val="en-GB"/>
        </w:rPr>
        <w:t xml:space="preserve">. </w:t>
      </w:r>
      <w:r>
        <w:rPr>
          <w:sz w:val="28"/>
          <w:szCs w:val="28"/>
          <w:lang w:val="en-GB"/>
        </w:rPr>
        <w:t>M. Douglass</w:t>
      </w:r>
      <w:r w:rsidRPr="00553697">
        <w:rPr>
          <w:sz w:val="28"/>
          <w:szCs w:val="28"/>
          <w:lang w:val="en-GB"/>
        </w:rPr>
        <w:t xml:space="preserve"> //</w:t>
      </w:r>
      <w:r>
        <w:rPr>
          <w:sz w:val="28"/>
          <w:szCs w:val="28"/>
          <w:lang w:val="en-GB"/>
        </w:rPr>
        <w:t xml:space="preserve"> J</w:t>
      </w:r>
      <w:r w:rsidRPr="00553697">
        <w:rPr>
          <w:sz w:val="28"/>
          <w:szCs w:val="28"/>
          <w:lang w:val="en-GB"/>
        </w:rPr>
        <w:t>.</w:t>
      </w:r>
      <w:r>
        <w:rPr>
          <w:sz w:val="28"/>
          <w:szCs w:val="28"/>
          <w:lang w:val="en-GB"/>
        </w:rPr>
        <w:t xml:space="preserve"> Women’s Health</w:t>
      </w:r>
      <w:r w:rsidRPr="00553697">
        <w:rPr>
          <w:sz w:val="28"/>
          <w:szCs w:val="28"/>
          <w:lang w:val="en-GB"/>
        </w:rPr>
        <w:t>. –</w:t>
      </w:r>
      <w:r>
        <w:rPr>
          <w:sz w:val="28"/>
          <w:szCs w:val="28"/>
          <w:lang w:val="en-GB"/>
        </w:rPr>
        <w:t xml:space="preserve"> 2004. </w:t>
      </w:r>
      <w:r w:rsidRPr="00553697">
        <w:rPr>
          <w:sz w:val="28"/>
          <w:szCs w:val="28"/>
          <w:lang w:val="en-GB"/>
        </w:rPr>
        <w:t xml:space="preserve">- </w:t>
      </w:r>
      <w:r>
        <w:rPr>
          <w:sz w:val="28"/>
          <w:szCs w:val="28"/>
          <w:lang w:val="en-US"/>
        </w:rPr>
        <w:t>Vol</w:t>
      </w:r>
      <w:r w:rsidRPr="00553697">
        <w:rPr>
          <w:sz w:val="28"/>
          <w:szCs w:val="28"/>
          <w:lang w:val="en-GB"/>
        </w:rPr>
        <w:t xml:space="preserve">. </w:t>
      </w:r>
      <w:r>
        <w:rPr>
          <w:sz w:val="28"/>
          <w:szCs w:val="28"/>
          <w:lang w:val="en-GB"/>
        </w:rPr>
        <w:t>13</w:t>
      </w:r>
      <w:r w:rsidRPr="00553697">
        <w:rPr>
          <w:sz w:val="28"/>
          <w:szCs w:val="28"/>
          <w:lang w:val="en-GB"/>
        </w:rPr>
        <w:t xml:space="preserve">, № </w:t>
      </w:r>
      <w:r>
        <w:rPr>
          <w:sz w:val="28"/>
          <w:szCs w:val="28"/>
          <w:lang w:val="en-GB"/>
        </w:rPr>
        <w:t>4</w:t>
      </w:r>
      <w:r w:rsidRPr="00553697">
        <w:rPr>
          <w:sz w:val="28"/>
          <w:szCs w:val="28"/>
          <w:lang w:val="en-GB"/>
        </w:rPr>
        <w:t xml:space="preserve">. – </w:t>
      </w:r>
      <w:r>
        <w:rPr>
          <w:sz w:val="28"/>
          <w:szCs w:val="28"/>
        </w:rPr>
        <w:t>Р</w:t>
      </w:r>
      <w:r w:rsidRPr="00553697">
        <w:rPr>
          <w:sz w:val="28"/>
          <w:szCs w:val="28"/>
          <w:lang w:val="en-GB"/>
        </w:rPr>
        <w:t xml:space="preserve">. </w:t>
      </w:r>
      <w:r>
        <w:rPr>
          <w:sz w:val="28"/>
          <w:szCs w:val="28"/>
          <w:lang w:val="en-GB"/>
        </w:rPr>
        <w:t>412-426</w:t>
      </w:r>
      <w:r w:rsidRPr="00553697">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rPr>
        <w:t>Колотвіна</w:t>
      </w:r>
      <w:r w:rsidRPr="00553697">
        <w:rPr>
          <w:sz w:val="28"/>
          <w:szCs w:val="28"/>
          <w:lang w:val="en-GB"/>
        </w:rPr>
        <w:t xml:space="preserve"> </w:t>
      </w:r>
      <w:r>
        <w:rPr>
          <w:sz w:val="28"/>
          <w:szCs w:val="28"/>
        </w:rPr>
        <w:t>Л</w:t>
      </w:r>
      <w:r w:rsidRPr="00553697">
        <w:rPr>
          <w:sz w:val="28"/>
          <w:szCs w:val="28"/>
          <w:lang w:val="en-GB"/>
        </w:rPr>
        <w:t xml:space="preserve">. </w:t>
      </w:r>
      <w:r>
        <w:rPr>
          <w:sz w:val="28"/>
          <w:szCs w:val="28"/>
        </w:rPr>
        <w:t>Комплексна</w:t>
      </w:r>
      <w:r w:rsidRPr="00553697">
        <w:rPr>
          <w:sz w:val="28"/>
          <w:szCs w:val="28"/>
          <w:lang w:val="en-GB"/>
        </w:rPr>
        <w:t xml:space="preserve"> </w:t>
      </w:r>
      <w:r>
        <w:rPr>
          <w:sz w:val="28"/>
          <w:szCs w:val="28"/>
        </w:rPr>
        <w:t>терапія</w:t>
      </w:r>
      <w:r w:rsidRPr="00553697">
        <w:rPr>
          <w:sz w:val="28"/>
          <w:szCs w:val="28"/>
          <w:lang w:val="en-GB"/>
        </w:rPr>
        <w:t xml:space="preserve"> </w:t>
      </w:r>
      <w:r>
        <w:rPr>
          <w:sz w:val="28"/>
          <w:szCs w:val="28"/>
        </w:rPr>
        <w:t>артеріальної</w:t>
      </w:r>
      <w:r w:rsidRPr="00553697">
        <w:rPr>
          <w:sz w:val="28"/>
          <w:szCs w:val="28"/>
          <w:lang w:val="en-GB"/>
        </w:rPr>
        <w:t xml:space="preserve"> </w:t>
      </w:r>
      <w:r>
        <w:rPr>
          <w:sz w:val="28"/>
          <w:szCs w:val="28"/>
        </w:rPr>
        <w:t>гіпертензії</w:t>
      </w:r>
      <w:r w:rsidRPr="00553697">
        <w:rPr>
          <w:sz w:val="28"/>
          <w:szCs w:val="28"/>
          <w:lang w:val="en-GB"/>
        </w:rPr>
        <w:t xml:space="preserve"> </w:t>
      </w:r>
      <w:r>
        <w:rPr>
          <w:sz w:val="28"/>
          <w:szCs w:val="28"/>
        </w:rPr>
        <w:t>у</w:t>
      </w:r>
      <w:r w:rsidRPr="00553697">
        <w:rPr>
          <w:sz w:val="28"/>
          <w:szCs w:val="28"/>
          <w:lang w:val="en-GB"/>
        </w:rPr>
        <w:t xml:space="preserve"> </w:t>
      </w:r>
      <w:r>
        <w:rPr>
          <w:sz w:val="28"/>
          <w:szCs w:val="28"/>
        </w:rPr>
        <w:t>жінок</w:t>
      </w:r>
      <w:r w:rsidRPr="00553697">
        <w:rPr>
          <w:sz w:val="28"/>
          <w:szCs w:val="28"/>
          <w:lang w:val="en-GB"/>
        </w:rPr>
        <w:t xml:space="preserve"> </w:t>
      </w:r>
      <w:r>
        <w:rPr>
          <w:sz w:val="28"/>
          <w:szCs w:val="28"/>
        </w:rPr>
        <w:t>з</w:t>
      </w:r>
      <w:r w:rsidRPr="00553697">
        <w:rPr>
          <w:sz w:val="28"/>
          <w:szCs w:val="28"/>
          <w:lang w:val="en-GB"/>
        </w:rPr>
        <w:t xml:space="preserve"> </w:t>
      </w:r>
      <w:r>
        <w:rPr>
          <w:sz w:val="28"/>
          <w:szCs w:val="28"/>
        </w:rPr>
        <w:t>клімактеричним</w:t>
      </w:r>
      <w:r w:rsidRPr="00553697">
        <w:rPr>
          <w:sz w:val="28"/>
          <w:szCs w:val="28"/>
          <w:lang w:val="en-GB"/>
        </w:rPr>
        <w:t xml:space="preserve"> </w:t>
      </w:r>
      <w:r>
        <w:rPr>
          <w:sz w:val="28"/>
          <w:szCs w:val="28"/>
        </w:rPr>
        <w:t>синдромом</w:t>
      </w:r>
      <w:r w:rsidRPr="00553697">
        <w:rPr>
          <w:sz w:val="28"/>
          <w:szCs w:val="28"/>
          <w:lang w:val="en-GB"/>
        </w:rPr>
        <w:t xml:space="preserve"> // </w:t>
      </w:r>
      <w:r>
        <w:rPr>
          <w:sz w:val="28"/>
          <w:szCs w:val="28"/>
        </w:rPr>
        <w:t>Ліки</w:t>
      </w:r>
      <w:r w:rsidRPr="00553697">
        <w:rPr>
          <w:sz w:val="28"/>
          <w:szCs w:val="28"/>
          <w:lang w:val="en-GB"/>
        </w:rPr>
        <w:t xml:space="preserve"> </w:t>
      </w:r>
      <w:r>
        <w:rPr>
          <w:sz w:val="28"/>
          <w:szCs w:val="28"/>
        </w:rPr>
        <w:t>України</w:t>
      </w:r>
      <w:r w:rsidRPr="00553697">
        <w:rPr>
          <w:sz w:val="28"/>
          <w:szCs w:val="28"/>
          <w:lang w:val="en-GB"/>
        </w:rPr>
        <w:t xml:space="preserve">. – 2002. -  № 4 (57). – </w:t>
      </w:r>
      <w:r>
        <w:rPr>
          <w:sz w:val="28"/>
          <w:szCs w:val="28"/>
        </w:rPr>
        <w:t>С</w:t>
      </w:r>
      <w:r w:rsidRPr="00553697">
        <w:rPr>
          <w:sz w:val="28"/>
          <w:szCs w:val="28"/>
          <w:lang w:val="en-GB"/>
        </w:rPr>
        <w:t>. 5-7.</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Сидоренко Б. А., Сополева Ю. В. Ингибитор ангиотензинпревращающего фермента моэксиприл в лечении артериальной гипертензии у женщин в период после менопаузы // Кардиология. – 1997. – Т. 37, № 6. – С. 87-92.</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Кириченко І. М., Ломака І. В. Оцінка ефективності різних методів терапії клімактеричного синдрому у жінок з ожирінням // Педіатрія, акушерство та гінекологія. – 2004. - № 5 (405). – С. 93-96.</w:t>
      </w:r>
    </w:p>
    <w:p w:rsidR="00B96D88" w:rsidRDefault="00B96D88" w:rsidP="00707EBD">
      <w:pPr>
        <w:numPr>
          <w:ilvl w:val="0"/>
          <w:numId w:val="53"/>
        </w:numPr>
        <w:tabs>
          <w:tab w:val="num" w:pos="540"/>
        </w:tabs>
        <w:suppressAutoHyphens w:val="0"/>
        <w:spacing w:line="360" w:lineRule="auto"/>
        <w:ind w:left="539" w:hanging="539"/>
        <w:jc w:val="both"/>
        <w:rPr>
          <w:sz w:val="28"/>
          <w:szCs w:val="28"/>
          <w:lang w:val="it-IT"/>
        </w:rPr>
      </w:pPr>
      <w:r>
        <w:rPr>
          <w:sz w:val="28"/>
          <w:szCs w:val="28"/>
          <w:lang w:val="it-IT"/>
        </w:rPr>
        <w:t>Il progetto SOFIA della SIGG, epidemiologia, salute donna</w:t>
      </w:r>
      <w:r w:rsidRPr="00553697">
        <w:rPr>
          <w:sz w:val="28"/>
          <w:szCs w:val="28"/>
          <w:lang w:val="it-IT"/>
        </w:rPr>
        <w:t xml:space="preserve"> /</w:t>
      </w:r>
      <w:r>
        <w:rPr>
          <w:sz w:val="28"/>
          <w:szCs w:val="28"/>
          <w:lang w:val="it-IT"/>
        </w:rPr>
        <w:t xml:space="preserve"> L.</w:t>
      </w:r>
      <w:r w:rsidRPr="00553697">
        <w:rPr>
          <w:sz w:val="28"/>
          <w:szCs w:val="28"/>
          <w:lang w:val="it-IT"/>
        </w:rPr>
        <w:t xml:space="preserve"> </w:t>
      </w:r>
      <w:r>
        <w:rPr>
          <w:sz w:val="28"/>
          <w:szCs w:val="28"/>
          <w:lang w:val="it-IT"/>
        </w:rPr>
        <w:t>Bartorelli, C.</w:t>
      </w:r>
      <w:r w:rsidRPr="00553697">
        <w:rPr>
          <w:sz w:val="28"/>
          <w:szCs w:val="28"/>
          <w:lang w:val="it-IT"/>
        </w:rPr>
        <w:t xml:space="preserve"> </w:t>
      </w:r>
      <w:r>
        <w:rPr>
          <w:sz w:val="28"/>
          <w:szCs w:val="28"/>
          <w:lang w:val="it-IT"/>
        </w:rPr>
        <w:t>Franceschi, S.</w:t>
      </w:r>
      <w:r w:rsidRPr="00553697">
        <w:rPr>
          <w:sz w:val="28"/>
          <w:szCs w:val="28"/>
          <w:lang w:val="it-IT"/>
        </w:rPr>
        <w:t xml:space="preserve"> </w:t>
      </w:r>
      <w:r>
        <w:rPr>
          <w:sz w:val="28"/>
          <w:szCs w:val="28"/>
          <w:lang w:val="it-IT"/>
        </w:rPr>
        <w:t>Maggi, et al.</w:t>
      </w:r>
      <w:r w:rsidRPr="00553697">
        <w:rPr>
          <w:sz w:val="28"/>
          <w:szCs w:val="28"/>
          <w:lang w:val="it-IT"/>
        </w:rPr>
        <w:t>:</w:t>
      </w:r>
      <w:r>
        <w:rPr>
          <w:sz w:val="28"/>
          <w:szCs w:val="28"/>
          <w:lang w:val="it-IT"/>
        </w:rPr>
        <w:t xml:space="preserve"> 45 Congresso Nationale della Societa Italiana di </w:t>
      </w:r>
      <w:r>
        <w:rPr>
          <w:sz w:val="28"/>
          <w:szCs w:val="28"/>
          <w:lang w:val="it-IT"/>
        </w:rPr>
        <w:lastRenderedPageBreak/>
        <w:t>Gerontologia e Geriatria</w:t>
      </w:r>
      <w:r w:rsidRPr="00553697">
        <w:rPr>
          <w:sz w:val="28"/>
          <w:szCs w:val="28"/>
          <w:lang w:val="it-IT"/>
        </w:rPr>
        <w:t xml:space="preserve">. </w:t>
      </w:r>
      <w:r>
        <w:rPr>
          <w:sz w:val="28"/>
          <w:szCs w:val="28"/>
          <w:lang w:val="it-IT"/>
        </w:rPr>
        <w:t xml:space="preserve">Firenze, 22-26 nov., 2000. Parte II. </w:t>
      </w:r>
      <w:r>
        <w:rPr>
          <w:sz w:val="28"/>
          <w:szCs w:val="28"/>
        </w:rPr>
        <w:t xml:space="preserve">// </w:t>
      </w:r>
      <w:r>
        <w:rPr>
          <w:sz w:val="28"/>
          <w:szCs w:val="28"/>
          <w:lang w:val="it-IT"/>
        </w:rPr>
        <w:t>J</w:t>
      </w:r>
      <w:r>
        <w:rPr>
          <w:sz w:val="28"/>
          <w:szCs w:val="28"/>
        </w:rPr>
        <w:t>.</w:t>
      </w:r>
      <w:r>
        <w:rPr>
          <w:sz w:val="28"/>
          <w:szCs w:val="28"/>
          <w:lang w:val="it-IT"/>
        </w:rPr>
        <w:t xml:space="preserve"> Gerontol</w:t>
      </w:r>
      <w:r>
        <w:rPr>
          <w:sz w:val="28"/>
          <w:szCs w:val="28"/>
        </w:rPr>
        <w:t xml:space="preserve">. – </w:t>
      </w:r>
      <w:r>
        <w:rPr>
          <w:sz w:val="28"/>
          <w:szCs w:val="28"/>
          <w:lang w:val="it-IT"/>
        </w:rPr>
        <w:t>2000</w:t>
      </w:r>
      <w:r>
        <w:rPr>
          <w:sz w:val="28"/>
          <w:szCs w:val="28"/>
        </w:rPr>
        <w:t xml:space="preserve">. - № </w:t>
      </w:r>
      <w:r>
        <w:rPr>
          <w:sz w:val="28"/>
          <w:szCs w:val="28"/>
          <w:lang w:val="it-IT"/>
        </w:rPr>
        <w:t>48</w:t>
      </w:r>
      <w:r>
        <w:rPr>
          <w:sz w:val="28"/>
          <w:szCs w:val="28"/>
        </w:rPr>
        <w:t xml:space="preserve">. – Р. </w:t>
      </w:r>
      <w:r>
        <w:rPr>
          <w:sz w:val="28"/>
          <w:szCs w:val="28"/>
          <w:lang w:val="it-IT"/>
        </w:rPr>
        <w:t>767-770</w:t>
      </w:r>
      <w:r>
        <w:rPr>
          <w:sz w:val="28"/>
          <w:szCs w:val="28"/>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Здоровье, образ жизни и обслуживание пожилых / Ред. </w:t>
      </w:r>
      <w:r>
        <w:rPr>
          <w:sz w:val="28"/>
          <w:szCs w:val="28"/>
          <w:lang w:val="en-US"/>
        </w:rPr>
        <w:t>W</w:t>
      </w:r>
      <w:r>
        <w:rPr>
          <w:sz w:val="28"/>
          <w:szCs w:val="28"/>
        </w:rPr>
        <w:t xml:space="preserve">. </w:t>
      </w:r>
      <w:r>
        <w:rPr>
          <w:sz w:val="28"/>
          <w:szCs w:val="28"/>
          <w:lang w:val="en-US"/>
        </w:rPr>
        <w:t>E</w:t>
      </w:r>
      <w:r>
        <w:rPr>
          <w:sz w:val="28"/>
          <w:szCs w:val="28"/>
        </w:rPr>
        <w:t xml:space="preserve">. </w:t>
      </w:r>
      <w:r>
        <w:rPr>
          <w:sz w:val="28"/>
          <w:szCs w:val="28"/>
          <w:lang w:val="en-US"/>
        </w:rPr>
        <w:t>Waters</w:t>
      </w:r>
      <w:r>
        <w:rPr>
          <w:sz w:val="28"/>
          <w:szCs w:val="28"/>
        </w:rPr>
        <w:t xml:space="preserve">, </w:t>
      </w:r>
      <w:r>
        <w:rPr>
          <w:sz w:val="28"/>
          <w:szCs w:val="28"/>
          <w:lang w:val="en-US"/>
        </w:rPr>
        <w:t>E</w:t>
      </w:r>
      <w:r>
        <w:rPr>
          <w:sz w:val="28"/>
          <w:szCs w:val="28"/>
        </w:rPr>
        <w:t xml:space="preserve">. </w:t>
      </w:r>
      <w:r>
        <w:rPr>
          <w:sz w:val="28"/>
          <w:szCs w:val="28"/>
          <w:lang w:val="en-US"/>
        </w:rPr>
        <w:t>Heikkinen</w:t>
      </w:r>
      <w:r>
        <w:rPr>
          <w:sz w:val="28"/>
          <w:szCs w:val="28"/>
        </w:rPr>
        <w:t xml:space="preserve">, </w:t>
      </w:r>
      <w:r>
        <w:rPr>
          <w:sz w:val="28"/>
          <w:szCs w:val="28"/>
          <w:lang w:val="en-US"/>
        </w:rPr>
        <w:t>A</w:t>
      </w:r>
      <w:r>
        <w:rPr>
          <w:sz w:val="28"/>
          <w:szCs w:val="28"/>
        </w:rPr>
        <w:t xml:space="preserve">. </w:t>
      </w:r>
      <w:r>
        <w:rPr>
          <w:sz w:val="28"/>
          <w:szCs w:val="28"/>
          <w:lang w:val="en-US"/>
        </w:rPr>
        <w:t>S</w:t>
      </w:r>
      <w:r>
        <w:rPr>
          <w:sz w:val="28"/>
          <w:szCs w:val="28"/>
        </w:rPr>
        <w:t xml:space="preserve">. </w:t>
      </w:r>
      <w:r>
        <w:rPr>
          <w:sz w:val="28"/>
          <w:szCs w:val="28"/>
          <w:lang w:val="en-US"/>
        </w:rPr>
        <w:t>Dontas</w:t>
      </w:r>
      <w:r>
        <w:rPr>
          <w:sz w:val="28"/>
          <w:szCs w:val="28"/>
        </w:rPr>
        <w:t xml:space="preserve"> / Пер. с англ.– ВОЗ. Европейское региональное бюро. – Копенгаген, 1992. – 213 с.: ил., табл. – Библиограф.: с. 123-126.</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Шкиряк-Нижник З. А., Земляна И. А. Программа медико-социологического исследования состояния здоровья женщин переходного возраста // Актуальні проблеми акушерства і гінекології, клінічної імунології та медичної генетики: Зб. наук. праць. – Київ, 1998. – С. 141-143.</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it-IT"/>
        </w:rPr>
        <w:t xml:space="preserve">Ashorn Per, Kumala Teiga, Vaahtera Merimaaria. </w:t>
      </w:r>
      <w:r>
        <w:rPr>
          <w:sz w:val="28"/>
          <w:szCs w:val="28"/>
          <w:lang w:val="en-US"/>
        </w:rPr>
        <w:t xml:space="preserve">Health for all in the 21st century? </w:t>
      </w:r>
      <w:r w:rsidRPr="00553697">
        <w:rPr>
          <w:sz w:val="28"/>
          <w:szCs w:val="28"/>
          <w:lang w:val="en-GB"/>
        </w:rPr>
        <w:t xml:space="preserve">// </w:t>
      </w:r>
      <w:r>
        <w:rPr>
          <w:sz w:val="28"/>
          <w:szCs w:val="28"/>
          <w:lang w:val="en-US"/>
        </w:rPr>
        <w:t>Ann</w:t>
      </w:r>
      <w:r w:rsidRPr="00553697">
        <w:rPr>
          <w:sz w:val="28"/>
          <w:szCs w:val="28"/>
          <w:lang w:val="en-GB"/>
        </w:rPr>
        <w:t>.</w:t>
      </w:r>
      <w:r>
        <w:rPr>
          <w:sz w:val="28"/>
          <w:szCs w:val="28"/>
          <w:lang w:val="en-GB"/>
        </w:rPr>
        <w:t xml:space="preserve"> </w:t>
      </w:r>
      <w:r>
        <w:rPr>
          <w:sz w:val="28"/>
          <w:szCs w:val="28"/>
          <w:lang w:val="en-US"/>
        </w:rPr>
        <w:t>Med</w:t>
      </w:r>
      <w:r w:rsidRPr="00553697">
        <w:rPr>
          <w:sz w:val="28"/>
          <w:szCs w:val="28"/>
          <w:lang w:val="en-GB"/>
        </w:rPr>
        <w:t xml:space="preserve">. – </w:t>
      </w:r>
      <w:r>
        <w:rPr>
          <w:sz w:val="28"/>
          <w:szCs w:val="28"/>
          <w:lang w:val="en-GB"/>
        </w:rPr>
        <w:t>2000</w:t>
      </w:r>
      <w:r w:rsidRPr="00553697">
        <w:rPr>
          <w:sz w:val="28"/>
          <w:szCs w:val="28"/>
          <w:lang w:val="en-GB"/>
        </w:rPr>
        <w:t xml:space="preserve">. - № </w:t>
      </w:r>
      <w:r>
        <w:rPr>
          <w:sz w:val="28"/>
          <w:szCs w:val="28"/>
          <w:lang w:val="en-GB"/>
        </w:rPr>
        <w:t>32</w:t>
      </w:r>
      <w:r w:rsidRPr="00553697">
        <w:rPr>
          <w:sz w:val="28"/>
          <w:szCs w:val="28"/>
          <w:lang w:val="en-GB"/>
        </w:rPr>
        <w:t xml:space="preserve">. – </w:t>
      </w:r>
      <w:r>
        <w:rPr>
          <w:sz w:val="28"/>
          <w:szCs w:val="28"/>
        </w:rPr>
        <w:t>Р</w:t>
      </w:r>
      <w:r w:rsidRPr="00553697">
        <w:rPr>
          <w:sz w:val="28"/>
          <w:szCs w:val="28"/>
          <w:lang w:val="en-GB"/>
        </w:rPr>
        <w:t xml:space="preserve">. </w:t>
      </w:r>
      <w:r>
        <w:rPr>
          <w:sz w:val="28"/>
          <w:szCs w:val="28"/>
          <w:lang w:val="en-GB"/>
        </w:rPr>
        <w:t>87-89</w:t>
      </w:r>
      <w:r w:rsidRPr="00553697">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Сердюк А. М., Уваренко А. Р., Яворовський О. П. Проблеми медичної профілактики в системі боротьби із соціально значущими невиліковними хворобами // Охорона здоров’я України. – 2005. - № 3-4 (18-19). – С. 48-49.</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Чи довго ще будемо нехтувати профілактикою? / А. Р. Уваренко, Ф. П. Ринда, Г. М. Жуков, Н. В. Медведовська // Охорона здоров’я України. – 2003. - № 3. - С.29-34.</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Глуховський В. В., Гойда Н. Г. Роль громадськості в реалізації прав громадян і пацієнтів у системі охорони здоров’я: міжнародний досвід створення системи громадського здоров’я для України // Охорона здоров’я України. – 2003. - № 4 (11). – С. 25-30.</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Слабкий Г. О., Юрченко О. В. До питання організації протидії розвитку епідемії ВІЛ/СНІДу в столиці України // Вісник соціальної гігієни та організації охорони здоров’я України. – 2006. - № 3. – С. 90-95.</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sidRPr="00553697">
        <w:rPr>
          <w:sz w:val="28"/>
          <w:szCs w:val="28"/>
        </w:rPr>
        <w:t xml:space="preserve"> </w:t>
      </w:r>
      <w:r>
        <w:rPr>
          <w:sz w:val="28"/>
          <w:szCs w:val="28"/>
          <w:lang w:val="en-US"/>
        </w:rPr>
        <w:t>Developing a model to enhance the capacity of statutory organizations to engage with lay communities / C</w:t>
      </w:r>
      <w:r w:rsidRPr="00553697">
        <w:rPr>
          <w:sz w:val="28"/>
          <w:szCs w:val="28"/>
          <w:lang w:val="en-GB"/>
        </w:rPr>
        <w:t>.</w:t>
      </w:r>
      <w:r>
        <w:rPr>
          <w:sz w:val="28"/>
          <w:szCs w:val="28"/>
          <w:lang w:val="en-GB"/>
        </w:rPr>
        <w:t xml:space="preserve"> </w:t>
      </w:r>
      <w:r>
        <w:rPr>
          <w:sz w:val="28"/>
          <w:szCs w:val="28"/>
          <w:lang w:val="en-US"/>
        </w:rPr>
        <w:t>Pickin, J</w:t>
      </w:r>
      <w:r w:rsidRPr="00553697">
        <w:rPr>
          <w:sz w:val="28"/>
          <w:szCs w:val="28"/>
          <w:lang w:val="en-GB"/>
        </w:rPr>
        <w:t>.</w:t>
      </w:r>
      <w:r>
        <w:rPr>
          <w:sz w:val="28"/>
          <w:szCs w:val="28"/>
          <w:lang w:val="en-GB"/>
        </w:rPr>
        <w:t xml:space="preserve"> </w:t>
      </w:r>
      <w:r>
        <w:rPr>
          <w:sz w:val="28"/>
          <w:szCs w:val="28"/>
          <w:lang w:val="en-US"/>
        </w:rPr>
        <w:t>Popay, K</w:t>
      </w:r>
      <w:r w:rsidRPr="00553697">
        <w:rPr>
          <w:sz w:val="28"/>
          <w:szCs w:val="28"/>
          <w:lang w:val="en-GB"/>
        </w:rPr>
        <w:t>.</w:t>
      </w:r>
      <w:r>
        <w:rPr>
          <w:sz w:val="28"/>
          <w:szCs w:val="28"/>
          <w:lang w:val="en-GB"/>
        </w:rPr>
        <w:t xml:space="preserve"> </w:t>
      </w:r>
      <w:r>
        <w:rPr>
          <w:sz w:val="28"/>
          <w:szCs w:val="28"/>
          <w:lang w:val="en-US"/>
        </w:rPr>
        <w:t>Staley, et al.</w:t>
      </w:r>
      <w:r w:rsidRPr="00553697">
        <w:rPr>
          <w:sz w:val="28"/>
          <w:szCs w:val="28"/>
          <w:lang w:val="en-GB"/>
        </w:rPr>
        <w:t xml:space="preserve"> // </w:t>
      </w:r>
      <w:r>
        <w:rPr>
          <w:sz w:val="28"/>
          <w:szCs w:val="28"/>
          <w:lang w:val="en-US"/>
        </w:rPr>
        <w:t>Health Serves and Policy</w:t>
      </w:r>
      <w:r w:rsidRPr="00553697">
        <w:rPr>
          <w:sz w:val="28"/>
          <w:szCs w:val="28"/>
          <w:lang w:val="en-GB"/>
        </w:rPr>
        <w:t>. –</w:t>
      </w:r>
      <w:r>
        <w:rPr>
          <w:sz w:val="28"/>
          <w:szCs w:val="28"/>
          <w:lang w:val="en-US"/>
        </w:rPr>
        <w:t xml:space="preserve"> 2002</w:t>
      </w:r>
      <w:r w:rsidRPr="00553697">
        <w:rPr>
          <w:sz w:val="28"/>
          <w:szCs w:val="28"/>
          <w:lang w:val="en-GB"/>
        </w:rPr>
        <w:t xml:space="preserve">. – </w:t>
      </w:r>
      <w:r>
        <w:rPr>
          <w:sz w:val="28"/>
          <w:szCs w:val="28"/>
          <w:lang w:val="en-US"/>
        </w:rPr>
        <w:t>Vol</w:t>
      </w:r>
      <w:r w:rsidRPr="00553697">
        <w:rPr>
          <w:sz w:val="28"/>
          <w:szCs w:val="28"/>
          <w:lang w:val="en-GB"/>
        </w:rPr>
        <w:t xml:space="preserve">. </w:t>
      </w:r>
      <w:r>
        <w:rPr>
          <w:sz w:val="28"/>
          <w:szCs w:val="28"/>
          <w:lang w:val="en-US"/>
        </w:rPr>
        <w:t>7</w:t>
      </w:r>
      <w:r w:rsidRPr="00553697">
        <w:rPr>
          <w:sz w:val="28"/>
          <w:szCs w:val="28"/>
          <w:lang w:val="en-GB"/>
        </w:rPr>
        <w:t xml:space="preserve">, № </w:t>
      </w:r>
      <w:r>
        <w:rPr>
          <w:sz w:val="28"/>
          <w:szCs w:val="28"/>
          <w:lang w:val="en-US"/>
        </w:rPr>
        <w:t>1</w:t>
      </w:r>
      <w:r w:rsidRPr="00553697">
        <w:rPr>
          <w:sz w:val="28"/>
          <w:szCs w:val="28"/>
          <w:lang w:val="en-GB"/>
        </w:rPr>
        <w:t xml:space="preserve">. – </w:t>
      </w:r>
      <w:r>
        <w:rPr>
          <w:sz w:val="28"/>
          <w:szCs w:val="28"/>
        </w:rPr>
        <w:t>Р</w:t>
      </w:r>
      <w:r w:rsidRPr="00553697">
        <w:rPr>
          <w:sz w:val="28"/>
          <w:szCs w:val="28"/>
          <w:lang w:val="en-GB"/>
        </w:rPr>
        <w:t xml:space="preserve">. </w:t>
      </w:r>
      <w:r>
        <w:rPr>
          <w:sz w:val="28"/>
          <w:szCs w:val="28"/>
          <w:lang w:val="en-US"/>
        </w:rPr>
        <w:t>34-42</w:t>
      </w:r>
      <w:r w:rsidRPr="00553697">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sidRPr="00553697">
        <w:rPr>
          <w:sz w:val="28"/>
          <w:szCs w:val="28"/>
          <w:lang w:val="en-GB"/>
        </w:rPr>
        <w:t xml:space="preserve">Roussos Stergios Tsai, Fawcett Stephen B. </w:t>
      </w:r>
      <w:r>
        <w:rPr>
          <w:sz w:val="28"/>
          <w:szCs w:val="28"/>
          <w:lang w:val="en-US"/>
        </w:rPr>
        <w:t>A review of collaborative partnerships as a strategy for improving community health</w:t>
      </w:r>
      <w:r w:rsidRPr="00553697">
        <w:rPr>
          <w:sz w:val="28"/>
          <w:szCs w:val="28"/>
          <w:lang w:val="en-GB"/>
        </w:rPr>
        <w:t xml:space="preserve"> // </w:t>
      </w:r>
      <w:r>
        <w:rPr>
          <w:sz w:val="28"/>
          <w:szCs w:val="28"/>
          <w:lang w:val="en-US"/>
        </w:rPr>
        <w:t>Ann</w:t>
      </w:r>
      <w:r>
        <w:rPr>
          <w:sz w:val="28"/>
          <w:szCs w:val="28"/>
          <w:lang w:val="en-GB"/>
        </w:rPr>
        <w:t>.</w:t>
      </w:r>
      <w:r>
        <w:rPr>
          <w:sz w:val="28"/>
          <w:szCs w:val="28"/>
          <w:lang w:val="en-US"/>
        </w:rPr>
        <w:t xml:space="preserve"> Rev. public Health. Palo Alto (Calif.). – 2000. - № 21. – </w:t>
      </w:r>
      <w:r>
        <w:rPr>
          <w:sz w:val="28"/>
          <w:szCs w:val="28"/>
        </w:rPr>
        <w:t>Р</w:t>
      </w:r>
      <w:r>
        <w:rPr>
          <w:sz w:val="28"/>
          <w:szCs w:val="28"/>
          <w:lang w:val="en-US"/>
        </w:rPr>
        <w:t>. 369-402</w:t>
      </w:r>
      <w:r>
        <w:rPr>
          <w:sz w:val="28"/>
          <w:szCs w:val="28"/>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lastRenderedPageBreak/>
        <w:t>Беркетова Т. Ю., Кулыгина М. А., Хорошева Г. А. Заместительная гормональная терапия в пери- и постменопаузе: комплаентность пациента // Лечащий врач. – 2002. - № 5. – С. 32-35.</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Дартау Л. А. Население России и управление в сфере медико-социальной защиты // Тез. докл. Междунар. конф. по проблемах управления. Москва, 29 июня-2 июля 1999. – М., 1999. – Т. 2. – С. 212.</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 Информированность больных с хронической сердечной недостаточностью пожилого и старческого возраста о своем заболевании / Л. А. Егорова, Т. В. Рябчикова, А. В. Данилов, Д. В. Толбин // Медицинская помощь – 2002. - № 4. – С. 18-20.</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Уваренко А. Р., Ринда Ф. П., Жуков Г. М. Санітарна освіта. Чому вона втрачає своє пріоритетне місце в системі медичної профілактики? // охорона здоров’я України – 2003. - № 2 (9). – С. 35-40.</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Green</w:t>
      </w:r>
      <w:r>
        <w:rPr>
          <w:sz w:val="28"/>
          <w:szCs w:val="28"/>
          <w:lang w:val="en-GB"/>
        </w:rPr>
        <w:t xml:space="preserve"> </w:t>
      </w:r>
      <w:r>
        <w:rPr>
          <w:sz w:val="28"/>
          <w:szCs w:val="28"/>
          <w:lang w:val="en-US"/>
        </w:rPr>
        <w:t>L</w:t>
      </w:r>
      <w:r w:rsidRPr="00553697">
        <w:rPr>
          <w:sz w:val="28"/>
          <w:szCs w:val="28"/>
          <w:lang w:val="en-GB"/>
        </w:rPr>
        <w:t xml:space="preserve">. </w:t>
      </w:r>
      <w:r>
        <w:rPr>
          <w:sz w:val="28"/>
          <w:szCs w:val="28"/>
          <w:lang w:val="en-US"/>
        </w:rPr>
        <w:t>W</w:t>
      </w:r>
      <w:r>
        <w:rPr>
          <w:sz w:val="28"/>
          <w:szCs w:val="28"/>
          <w:lang w:val="en-GB"/>
        </w:rPr>
        <w:t xml:space="preserve">. </w:t>
      </w:r>
      <w:r>
        <w:rPr>
          <w:sz w:val="28"/>
          <w:szCs w:val="28"/>
          <w:lang w:val="en-US"/>
        </w:rPr>
        <w:t>Health</w:t>
      </w:r>
      <w:r>
        <w:rPr>
          <w:sz w:val="28"/>
          <w:szCs w:val="28"/>
          <w:lang w:val="en-GB"/>
        </w:rPr>
        <w:t xml:space="preserve"> </w:t>
      </w:r>
      <w:r>
        <w:rPr>
          <w:sz w:val="28"/>
          <w:szCs w:val="28"/>
          <w:lang w:val="en-US"/>
        </w:rPr>
        <w:t>education</w:t>
      </w:r>
      <w:r>
        <w:rPr>
          <w:sz w:val="28"/>
          <w:szCs w:val="28"/>
          <w:lang w:val="en-GB"/>
        </w:rPr>
        <w:t>’</w:t>
      </w:r>
      <w:r>
        <w:rPr>
          <w:sz w:val="28"/>
          <w:szCs w:val="28"/>
          <w:lang w:val="en-US"/>
        </w:rPr>
        <w:t>s</w:t>
      </w:r>
      <w:r>
        <w:rPr>
          <w:sz w:val="28"/>
          <w:szCs w:val="28"/>
          <w:lang w:val="en-GB"/>
        </w:rPr>
        <w:t xml:space="preserve"> </w:t>
      </w:r>
      <w:r>
        <w:rPr>
          <w:sz w:val="28"/>
          <w:szCs w:val="28"/>
          <w:lang w:val="en-US"/>
        </w:rPr>
        <w:t>contributions</w:t>
      </w:r>
      <w:r>
        <w:rPr>
          <w:sz w:val="28"/>
          <w:szCs w:val="28"/>
          <w:lang w:val="en-GB"/>
        </w:rPr>
        <w:t xml:space="preserve"> </w:t>
      </w:r>
      <w:r>
        <w:rPr>
          <w:sz w:val="28"/>
          <w:szCs w:val="28"/>
          <w:lang w:val="en-US"/>
        </w:rPr>
        <w:t>to</w:t>
      </w:r>
      <w:r>
        <w:rPr>
          <w:sz w:val="28"/>
          <w:szCs w:val="28"/>
          <w:lang w:val="en-GB"/>
        </w:rPr>
        <w:t xml:space="preserve"> </w:t>
      </w:r>
      <w:r>
        <w:rPr>
          <w:sz w:val="28"/>
          <w:szCs w:val="28"/>
          <w:lang w:val="en-US"/>
        </w:rPr>
        <w:t>public</w:t>
      </w:r>
      <w:r>
        <w:rPr>
          <w:sz w:val="28"/>
          <w:szCs w:val="28"/>
          <w:lang w:val="en-GB"/>
        </w:rPr>
        <w:t xml:space="preserve"> </w:t>
      </w:r>
      <w:r>
        <w:rPr>
          <w:sz w:val="28"/>
          <w:szCs w:val="28"/>
          <w:lang w:val="en-US"/>
        </w:rPr>
        <w:t>health</w:t>
      </w:r>
      <w:r>
        <w:rPr>
          <w:sz w:val="28"/>
          <w:szCs w:val="28"/>
          <w:lang w:val="en-GB"/>
        </w:rPr>
        <w:t xml:space="preserve"> </w:t>
      </w:r>
      <w:r>
        <w:rPr>
          <w:sz w:val="28"/>
          <w:szCs w:val="28"/>
          <w:lang w:val="en-US"/>
        </w:rPr>
        <w:t>in</w:t>
      </w:r>
      <w:r>
        <w:rPr>
          <w:sz w:val="28"/>
          <w:szCs w:val="28"/>
          <w:lang w:val="en-GB"/>
        </w:rPr>
        <w:t xml:space="preserve"> </w:t>
      </w:r>
      <w:r>
        <w:rPr>
          <w:sz w:val="28"/>
          <w:szCs w:val="28"/>
          <w:lang w:val="en-US"/>
        </w:rPr>
        <w:t>the</w:t>
      </w:r>
      <w:r>
        <w:rPr>
          <w:sz w:val="28"/>
          <w:szCs w:val="28"/>
          <w:lang w:val="en-GB"/>
        </w:rPr>
        <w:t xml:space="preserve"> </w:t>
      </w:r>
      <w:r>
        <w:rPr>
          <w:sz w:val="28"/>
          <w:szCs w:val="28"/>
          <w:lang w:val="en-US"/>
        </w:rPr>
        <w:t>twentieth</w:t>
      </w:r>
      <w:r>
        <w:rPr>
          <w:sz w:val="28"/>
          <w:szCs w:val="28"/>
          <w:lang w:val="en-GB"/>
        </w:rPr>
        <w:t xml:space="preserve"> </w:t>
      </w:r>
      <w:r>
        <w:rPr>
          <w:sz w:val="28"/>
          <w:szCs w:val="28"/>
          <w:lang w:val="en-US"/>
        </w:rPr>
        <w:t>century</w:t>
      </w:r>
      <w:r>
        <w:rPr>
          <w:sz w:val="28"/>
          <w:szCs w:val="28"/>
          <w:lang w:val="en-GB"/>
        </w:rPr>
        <w:t xml:space="preserve">: </w:t>
      </w:r>
      <w:r>
        <w:rPr>
          <w:sz w:val="28"/>
          <w:szCs w:val="28"/>
          <w:lang w:val="en-US"/>
        </w:rPr>
        <w:t>A</w:t>
      </w:r>
      <w:r>
        <w:rPr>
          <w:sz w:val="28"/>
          <w:szCs w:val="28"/>
          <w:lang w:val="en-GB"/>
        </w:rPr>
        <w:t xml:space="preserve"> </w:t>
      </w:r>
      <w:r>
        <w:rPr>
          <w:sz w:val="28"/>
          <w:szCs w:val="28"/>
          <w:lang w:val="en-US"/>
        </w:rPr>
        <w:t>glimpse</w:t>
      </w:r>
      <w:r>
        <w:rPr>
          <w:sz w:val="28"/>
          <w:szCs w:val="28"/>
          <w:lang w:val="en-GB"/>
        </w:rPr>
        <w:t xml:space="preserve"> </w:t>
      </w:r>
      <w:r>
        <w:rPr>
          <w:sz w:val="28"/>
          <w:szCs w:val="28"/>
          <w:lang w:val="en-US"/>
        </w:rPr>
        <w:t>through</w:t>
      </w:r>
      <w:r>
        <w:rPr>
          <w:sz w:val="28"/>
          <w:szCs w:val="28"/>
          <w:lang w:val="en-GB"/>
        </w:rPr>
        <w:t xml:space="preserve"> </w:t>
      </w:r>
      <w:r>
        <w:rPr>
          <w:sz w:val="28"/>
          <w:szCs w:val="28"/>
          <w:lang w:val="en-US"/>
        </w:rPr>
        <w:t>health</w:t>
      </w:r>
      <w:r>
        <w:rPr>
          <w:sz w:val="28"/>
          <w:szCs w:val="28"/>
          <w:lang w:val="en-GB"/>
        </w:rPr>
        <w:t xml:space="preserve"> </w:t>
      </w:r>
      <w:r>
        <w:rPr>
          <w:sz w:val="28"/>
          <w:szCs w:val="28"/>
          <w:lang w:val="en-US"/>
        </w:rPr>
        <w:t>promotion</w:t>
      </w:r>
      <w:r>
        <w:rPr>
          <w:sz w:val="28"/>
          <w:szCs w:val="28"/>
          <w:lang w:val="en-GB"/>
        </w:rPr>
        <w:t>’</w:t>
      </w:r>
      <w:r>
        <w:rPr>
          <w:sz w:val="28"/>
          <w:szCs w:val="28"/>
          <w:lang w:val="en-US"/>
        </w:rPr>
        <w:t>s</w:t>
      </w:r>
      <w:r>
        <w:rPr>
          <w:sz w:val="28"/>
          <w:szCs w:val="28"/>
          <w:lang w:val="en-GB"/>
        </w:rPr>
        <w:t xml:space="preserve"> </w:t>
      </w:r>
      <w:r>
        <w:rPr>
          <w:sz w:val="28"/>
          <w:szCs w:val="28"/>
          <w:lang w:val="en-US"/>
        </w:rPr>
        <w:t>rear</w:t>
      </w:r>
      <w:r>
        <w:rPr>
          <w:sz w:val="28"/>
          <w:szCs w:val="28"/>
          <w:lang w:val="en-GB"/>
        </w:rPr>
        <w:t>-</w:t>
      </w:r>
      <w:r>
        <w:rPr>
          <w:sz w:val="28"/>
          <w:szCs w:val="28"/>
          <w:lang w:val="en-US"/>
        </w:rPr>
        <w:t>view</w:t>
      </w:r>
      <w:r>
        <w:rPr>
          <w:sz w:val="28"/>
          <w:szCs w:val="28"/>
          <w:lang w:val="en-GB"/>
        </w:rPr>
        <w:t xml:space="preserve"> </w:t>
      </w:r>
      <w:r>
        <w:rPr>
          <w:sz w:val="28"/>
          <w:szCs w:val="28"/>
          <w:lang w:val="en-US"/>
        </w:rPr>
        <w:t>mirror</w:t>
      </w:r>
      <w:r w:rsidRPr="00553697">
        <w:rPr>
          <w:sz w:val="28"/>
          <w:szCs w:val="28"/>
          <w:lang w:val="en-GB"/>
        </w:rPr>
        <w:t xml:space="preserve"> //</w:t>
      </w:r>
      <w:r>
        <w:rPr>
          <w:sz w:val="28"/>
          <w:szCs w:val="28"/>
          <w:lang w:val="en-GB"/>
        </w:rPr>
        <w:t xml:space="preserve"> </w:t>
      </w:r>
      <w:r>
        <w:rPr>
          <w:sz w:val="28"/>
          <w:szCs w:val="28"/>
          <w:lang w:val="en-US"/>
        </w:rPr>
        <w:t>Ann</w:t>
      </w:r>
      <w:r w:rsidRPr="00553697">
        <w:rPr>
          <w:sz w:val="28"/>
          <w:szCs w:val="28"/>
          <w:lang w:val="en-GB"/>
        </w:rPr>
        <w:t>.</w:t>
      </w:r>
      <w:r>
        <w:rPr>
          <w:sz w:val="28"/>
          <w:szCs w:val="28"/>
          <w:lang w:val="en-GB"/>
        </w:rPr>
        <w:t xml:space="preserve"> </w:t>
      </w:r>
      <w:r>
        <w:rPr>
          <w:sz w:val="28"/>
          <w:szCs w:val="28"/>
          <w:lang w:val="en-US"/>
        </w:rPr>
        <w:t>Rev</w:t>
      </w:r>
      <w:r>
        <w:rPr>
          <w:sz w:val="28"/>
          <w:szCs w:val="28"/>
        </w:rPr>
        <w:t>.</w:t>
      </w:r>
      <w:r>
        <w:rPr>
          <w:sz w:val="28"/>
          <w:szCs w:val="28"/>
          <w:lang w:val="en-GB"/>
        </w:rPr>
        <w:t xml:space="preserve"> </w:t>
      </w:r>
      <w:r>
        <w:rPr>
          <w:sz w:val="28"/>
          <w:szCs w:val="28"/>
          <w:lang w:val="en-US"/>
        </w:rPr>
        <w:t>Public</w:t>
      </w:r>
      <w:r>
        <w:rPr>
          <w:sz w:val="28"/>
          <w:szCs w:val="28"/>
          <w:lang w:val="en-GB"/>
        </w:rPr>
        <w:t xml:space="preserve"> </w:t>
      </w:r>
      <w:r>
        <w:rPr>
          <w:sz w:val="28"/>
          <w:szCs w:val="28"/>
          <w:lang w:val="en-US"/>
        </w:rPr>
        <w:t>Health</w:t>
      </w:r>
      <w:r>
        <w:rPr>
          <w:sz w:val="28"/>
          <w:szCs w:val="28"/>
          <w:lang w:val="en-GB"/>
        </w:rPr>
        <w:t xml:space="preserve">. </w:t>
      </w:r>
      <w:r>
        <w:rPr>
          <w:sz w:val="28"/>
          <w:szCs w:val="28"/>
        </w:rPr>
        <w:t xml:space="preserve">- </w:t>
      </w:r>
      <w:r>
        <w:rPr>
          <w:sz w:val="28"/>
          <w:szCs w:val="28"/>
          <w:lang w:val="en-US"/>
        </w:rPr>
        <w:t>Palo</w:t>
      </w:r>
      <w:r>
        <w:rPr>
          <w:sz w:val="28"/>
          <w:szCs w:val="28"/>
          <w:lang w:val="en-GB"/>
        </w:rPr>
        <w:t xml:space="preserve"> </w:t>
      </w:r>
      <w:r>
        <w:rPr>
          <w:sz w:val="28"/>
          <w:szCs w:val="28"/>
          <w:lang w:val="en-US"/>
        </w:rPr>
        <w:t>Alto</w:t>
      </w:r>
      <w:r>
        <w:rPr>
          <w:sz w:val="28"/>
          <w:szCs w:val="28"/>
          <w:lang w:val="en-GB"/>
        </w:rPr>
        <w:t xml:space="preserve"> (</w:t>
      </w:r>
      <w:r>
        <w:rPr>
          <w:sz w:val="28"/>
          <w:szCs w:val="28"/>
          <w:lang w:val="en-US"/>
        </w:rPr>
        <w:t>Calif</w:t>
      </w:r>
      <w:r>
        <w:rPr>
          <w:sz w:val="28"/>
          <w:szCs w:val="28"/>
          <w:lang w:val="en-GB"/>
        </w:rPr>
        <w:t>), 1999. - № 20. –</w:t>
      </w:r>
      <w:r>
        <w:rPr>
          <w:sz w:val="28"/>
          <w:szCs w:val="28"/>
        </w:rPr>
        <w:t xml:space="preserve"> Р. </w:t>
      </w:r>
      <w:r>
        <w:rPr>
          <w:sz w:val="28"/>
          <w:szCs w:val="28"/>
          <w:lang w:val="en-GB"/>
        </w:rPr>
        <w:t>67-88</w:t>
      </w:r>
      <w:r>
        <w:rPr>
          <w:sz w:val="28"/>
          <w:szCs w:val="28"/>
        </w:rPr>
        <w:t>.</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The impact of community-wide project on self-care and medical-care utilization</w:t>
      </w:r>
      <w:r>
        <w:rPr>
          <w:sz w:val="28"/>
          <w:szCs w:val="28"/>
          <w:lang w:val="en-GB"/>
        </w:rPr>
        <w:t xml:space="preserve"> /</w:t>
      </w:r>
      <w:r>
        <w:rPr>
          <w:sz w:val="28"/>
          <w:szCs w:val="28"/>
          <w:lang w:val="en-US"/>
        </w:rPr>
        <w:t xml:space="preserve"> Habbared J</w:t>
      </w:r>
      <w:r w:rsidRPr="00553697">
        <w:rPr>
          <w:sz w:val="28"/>
          <w:szCs w:val="28"/>
          <w:lang w:val="en-GB"/>
        </w:rPr>
        <w:t xml:space="preserve">. </w:t>
      </w:r>
      <w:r>
        <w:rPr>
          <w:sz w:val="28"/>
          <w:szCs w:val="28"/>
          <w:lang w:val="en-US"/>
        </w:rPr>
        <w:t>H</w:t>
      </w:r>
      <w:r w:rsidRPr="00553697">
        <w:rPr>
          <w:sz w:val="28"/>
          <w:szCs w:val="28"/>
          <w:lang w:val="en-GB"/>
        </w:rPr>
        <w:t xml:space="preserve">. </w:t>
      </w:r>
      <w:r>
        <w:rPr>
          <w:sz w:val="28"/>
          <w:szCs w:val="28"/>
          <w:lang w:val="en-US"/>
        </w:rPr>
        <w:t>J</w:t>
      </w:r>
      <w:r w:rsidRPr="00553697">
        <w:rPr>
          <w:sz w:val="28"/>
          <w:szCs w:val="28"/>
          <w:lang w:val="en-GB"/>
        </w:rPr>
        <w:t>.</w:t>
      </w:r>
      <w:r>
        <w:rPr>
          <w:sz w:val="28"/>
          <w:szCs w:val="28"/>
          <w:lang w:val="en-US"/>
        </w:rPr>
        <w:t>, Greenlink M</w:t>
      </w:r>
      <w:r w:rsidRPr="00553697">
        <w:rPr>
          <w:sz w:val="28"/>
          <w:szCs w:val="28"/>
          <w:lang w:val="en-GB"/>
        </w:rPr>
        <w:t>.</w:t>
      </w:r>
      <w:r>
        <w:rPr>
          <w:sz w:val="28"/>
          <w:szCs w:val="28"/>
          <w:lang w:val="en-US"/>
        </w:rPr>
        <w:t>, Jimison H</w:t>
      </w:r>
      <w:r w:rsidRPr="00553697">
        <w:rPr>
          <w:sz w:val="28"/>
          <w:szCs w:val="28"/>
          <w:lang w:val="en-GB"/>
        </w:rPr>
        <w:t>.</w:t>
      </w:r>
      <w:r>
        <w:rPr>
          <w:sz w:val="28"/>
          <w:szCs w:val="28"/>
          <w:lang w:val="en-US"/>
        </w:rPr>
        <w:t>, et al.</w:t>
      </w:r>
      <w:r w:rsidRPr="00553697">
        <w:rPr>
          <w:sz w:val="28"/>
          <w:szCs w:val="28"/>
          <w:lang w:val="en-GB"/>
        </w:rPr>
        <w:t xml:space="preserve"> //</w:t>
      </w:r>
      <w:r>
        <w:rPr>
          <w:sz w:val="28"/>
          <w:szCs w:val="28"/>
          <w:lang w:val="en-US"/>
        </w:rPr>
        <w:t xml:space="preserve"> Eval</w:t>
      </w:r>
      <w:r w:rsidRPr="00553697">
        <w:rPr>
          <w:sz w:val="28"/>
          <w:szCs w:val="28"/>
          <w:lang w:val="en-GB"/>
        </w:rPr>
        <w:t>.</w:t>
      </w:r>
      <w:r>
        <w:rPr>
          <w:sz w:val="28"/>
          <w:szCs w:val="28"/>
          <w:lang w:val="en-US"/>
        </w:rPr>
        <w:t xml:space="preserve"> and Health Prof</w:t>
      </w:r>
      <w:r w:rsidRPr="00553697">
        <w:rPr>
          <w:sz w:val="28"/>
          <w:szCs w:val="28"/>
          <w:lang w:val="en-GB"/>
        </w:rPr>
        <w:t>.</w:t>
      </w:r>
      <w:r>
        <w:rPr>
          <w:sz w:val="28"/>
          <w:szCs w:val="28"/>
          <w:lang w:val="en-US"/>
        </w:rPr>
        <w:t xml:space="preserve"> </w:t>
      </w:r>
      <w:r w:rsidRPr="00553697">
        <w:rPr>
          <w:sz w:val="28"/>
          <w:szCs w:val="28"/>
          <w:lang w:val="en-GB"/>
        </w:rPr>
        <w:t>-</w:t>
      </w:r>
      <w:r>
        <w:rPr>
          <w:sz w:val="28"/>
          <w:szCs w:val="28"/>
          <w:lang w:val="en-US"/>
        </w:rPr>
        <w:t>2001</w:t>
      </w:r>
      <w:r w:rsidRPr="00553697">
        <w:rPr>
          <w:sz w:val="28"/>
          <w:szCs w:val="28"/>
          <w:lang w:val="en-GB"/>
        </w:rPr>
        <w:t xml:space="preserve">. – </w:t>
      </w:r>
      <w:r>
        <w:rPr>
          <w:sz w:val="28"/>
          <w:szCs w:val="28"/>
          <w:lang w:val="en-US"/>
        </w:rPr>
        <w:t>Vol</w:t>
      </w:r>
      <w:r w:rsidRPr="00553697">
        <w:rPr>
          <w:sz w:val="28"/>
          <w:szCs w:val="28"/>
          <w:lang w:val="en-GB"/>
        </w:rPr>
        <w:t xml:space="preserve">. </w:t>
      </w:r>
      <w:r>
        <w:rPr>
          <w:sz w:val="28"/>
          <w:szCs w:val="28"/>
          <w:lang w:val="en-US"/>
        </w:rPr>
        <w:t>24</w:t>
      </w:r>
      <w:r w:rsidRPr="00553697">
        <w:rPr>
          <w:sz w:val="28"/>
          <w:szCs w:val="28"/>
          <w:lang w:val="en-GB"/>
        </w:rPr>
        <w:t xml:space="preserve">, № </w:t>
      </w:r>
      <w:r>
        <w:rPr>
          <w:sz w:val="28"/>
          <w:szCs w:val="28"/>
          <w:lang w:val="en-US"/>
        </w:rPr>
        <w:t>4</w:t>
      </w:r>
      <w:r w:rsidRPr="00553697">
        <w:rPr>
          <w:sz w:val="28"/>
          <w:szCs w:val="28"/>
          <w:lang w:val="en-GB"/>
        </w:rPr>
        <w:t xml:space="preserve">. – </w:t>
      </w:r>
      <w:r>
        <w:rPr>
          <w:sz w:val="28"/>
          <w:szCs w:val="28"/>
        </w:rPr>
        <w:t>Р</w:t>
      </w:r>
      <w:r w:rsidRPr="00553697">
        <w:rPr>
          <w:sz w:val="28"/>
          <w:szCs w:val="28"/>
          <w:lang w:val="en-GB"/>
        </w:rPr>
        <w:t xml:space="preserve">. </w:t>
      </w:r>
      <w:r>
        <w:rPr>
          <w:sz w:val="28"/>
          <w:szCs w:val="28"/>
          <w:lang w:val="en-US"/>
        </w:rPr>
        <w:t>404-423</w:t>
      </w:r>
      <w:r>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Злокачественные опухоли яичников: программы диагностики / Е. В. Коханевич, Г. А. Вакуленко, М. П. Клеветенко и др. // Здоровье женщины. – 2004. - № 2 (18). – С. 202-206.</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Кардаш В. Е., Навчук І. В. Сучасні погляди на вторинну профілактику артеріальної гіпертензії у населення сільської місцевості // Охорона здоров’я України. – 2003. - № 2 (9). – С. 78-81.</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Коваленко В. М., Корнацький В. М. Проблеми охорони здоров’я та напрямки їх подолання в сучасних умовах // Охорона здоров’я України. – 2005. - № 1-2 (16-17). – С. 62-65.</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Сіренко Ю. М. Артеріальна гіпертензія: це необхідно знати кожному // Здоров’я України. – 2006. - № 3. – С. 29.</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lastRenderedPageBreak/>
        <w:t>Дрінь Т. М., Лизин М. А., Басюга І. О. Показники онкомаркерів у жінок з пухлинними утвореннями органів малого тазу // Педіатрія, акушерство та гінекологія. – 2006. -№ 1 (413). – С.109-111.</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Проблеми та шляхи покращення роботи цитологічної служби / Г. П. Олінійченко, Н. В. Собко, Г. О. Вакуленко, О. П. Манджура // Здоровье женщины. – 2007. - № 1 (29). – С. 74-77.</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Головко Т. С., Яроцкий Н. Е., Дуган И. В. Оценка эффективности комплексного ультразвукового исследования в дифференциальной диагностике патологических образований молочной железы // Здоровье женщины. – 2004. - № 2 (18). – С. 214-219.</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Симончук Г. В. Клинико-параклиническая характеристика эндометриоидного рака яичников // Здоровье женщины. – 2006. - № 3 (27). – С. 232-234.</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Диагностика рака молочной железы: современные аспекты / И. И. Смоланка, В. О. Черныш, С. Ю. Скляр и др. // Здоровье женщины. – 2004. - № 1 (17). – С. 175-177.</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Крахмалева Л. П. Роль маммографии в диагностике заболеваний молочной железы // Здоровье женщины. – 2003. - № 1 (13). – С. 119-124.</w:t>
      </w:r>
    </w:p>
    <w:p w:rsidR="00B96D88" w:rsidRDefault="00B96D88" w:rsidP="00707EBD">
      <w:pPr>
        <w:numPr>
          <w:ilvl w:val="0"/>
          <w:numId w:val="53"/>
        </w:numPr>
        <w:tabs>
          <w:tab w:val="clear" w:pos="900"/>
          <w:tab w:val="num" w:pos="540"/>
        </w:tabs>
        <w:suppressAutoHyphens w:val="0"/>
        <w:spacing w:line="360" w:lineRule="auto"/>
        <w:ind w:left="539" w:hanging="539"/>
        <w:jc w:val="both"/>
        <w:rPr>
          <w:sz w:val="28"/>
          <w:szCs w:val="28"/>
        </w:rPr>
      </w:pPr>
      <w:r>
        <w:rPr>
          <w:sz w:val="28"/>
          <w:szCs w:val="28"/>
        </w:rPr>
        <w:t>Медведев В. Е. Перспективы ультразвуковой маммографии // Здоровье женщины. – 2003. - № 4 (16). – С. 181-183.</w:t>
      </w:r>
    </w:p>
    <w:p w:rsidR="00B96D88" w:rsidRDefault="00B96D88" w:rsidP="00707EBD">
      <w:pPr>
        <w:numPr>
          <w:ilvl w:val="0"/>
          <w:numId w:val="53"/>
        </w:numPr>
        <w:tabs>
          <w:tab w:val="clear" w:pos="900"/>
          <w:tab w:val="num" w:pos="540"/>
        </w:tabs>
        <w:suppressAutoHyphens w:val="0"/>
        <w:spacing w:line="360" w:lineRule="auto"/>
        <w:ind w:left="539" w:hanging="539"/>
        <w:jc w:val="both"/>
        <w:rPr>
          <w:sz w:val="28"/>
          <w:szCs w:val="28"/>
        </w:rPr>
      </w:pPr>
      <w:r>
        <w:rPr>
          <w:sz w:val="28"/>
          <w:szCs w:val="28"/>
        </w:rPr>
        <w:t>Успенський Д. А. Спосіб комбінованої діагностики доклінічних форм раку молочної залози // Здоровье женщины. – 2007. - № 1 (29). – С. 267-269.</w:t>
      </w:r>
    </w:p>
    <w:p w:rsidR="00B96D88" w:rsidRDefault="00B96D88" w:rsidP="00707EBD">
      <w:pPr>
        <w:numPr>
          <w:ilvl w:val="0"/>
          <w:numId w:val="53"/>
        </w:numPr>
        <w:tabs>
          <w:tab w:val="clear" w:pos="900"/>
          <w:tab w:val="num" w:pos="540"/>
        </w:tabs>
        <w:suppressAutoHyphens w:val="0"/>
        <w:spacing w:line="360" w:lineRule="auto"/>
        <w:ind w:left="539" w:hanging="539"/>
        <w:jc w:val="both"/>
        <w:rPr>
          <w:sz w:val="28"/>
          <w:szCs w:val="28"/>
        </w:rPr>
      </w:pPr>
      <w:r>
        <w:rPr>
          <w:sz w:val="28"/>
          <w:szCs w:val="28"/>
        </w:rPr>
        <w:t>Успенський Д. А., Сухина Н. А. Диагностические возможности цифровой и пленочной маммографии в выявлении опухолевых и предопухолевых заболеваний молочной железы // Здоровье женщины. – 2006. - № 3 (27). – С. 235-239.</w:t>
      </w:r>
    </w:p>
    <w:p w:rsidR="00B96D88" w:rsidRDefault="00B96D88" w:rsidP="00707EBD">
      <w:pPr>
        <w:numPr>
          <w:ilvl w:val="0"/>
          <w:numId w:val="53"/>
        </w:numPr>
        <w:tabs>
          <w:tab w:val="clear" w:pos="900"/>
          <w:tab w:val="num" w:pos="540"/>
        </w:tabs>
        <w:suppressAutoHyphens w:val="0"/>
        <w:spacing w:line="360" w:lineRule="auto"/>
        <w:ind w:left="539" w:hanging="539"/>
        <w:jc w:val="both"/>
        <w:rPr>
          <w:sz w:val="28"/>
          <w:szCs w:val="28"/>
        </w:rPr>
      </w:pPr>
      <w:r>
        <w:rPr>
          <w:sz w:val="28"/>
          <w:szCs w:val="28"/>
        </w:rPr>
        <w:t xml:space="preserve">Досвід організації спеціалізованої допомоги жінкам з патологією клімактерію / Т. Ф. Татарчук, Я. П. Сольський, Л. М. Дмитриченко та ін. //  Організація системи якості медичної допомоги, медичних послуг </w:t>
      </w:r>
      <w:r>
        <w:rPr>
          <w:sz w:val="28"/>
          <w:szCs w:val="28"/>
        </w:rPr>
        <w:lastRenderedPageBreak/>
        <w:t>населенню із застосуванням інформаційних технологій: Матер. конф. Київ, 25-26 листопада 1999 р. – К., 1999.- С. 160-165.</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Іпатов А. В. Напрямки реформування первинної медико-санітарної допомоги в Україні: (Монографія). – Дніпропетровськ: Пороги, 2000. – 262 с.</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Веропотвелян П. М., Гінзбург В. Г., Лунгол В. М. Медико-соціальна характеристика гінекологічних хворих, які потребують реабілітаційного лікування в умовах денного стаціонару // Педіатрія, акушерство та гінекологія. – 2001. - № 5. – С. 96-99.</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Латенкова Н. Ю., Городничева М. Е. О целесообразности организации специализированных приемов по геронтологической гинекологии  // Науч. вестн. Тюмен. мед. акад. – 2001. - № 3. – С. 55.</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Hannaford</w:t>
      </w:r>
      <w:r w:rsidRPr="00553697">
        <w:rPr>
          <w:sz w:val="28"/>
          <w:szCs w:val="28"/>
          <w:lang w:val="en-GB"/>
        </w:rPr>
        <w:t xml:space="preserve"> </w:t>
      </w:r>
      <w:r>
        <w:rPr>
          <w:sz w:val="28"/>
          <w:szCs w:val="28"/>
          <w:lang w:val="en-US"/>
        </w:rPr>
        <w:t>M</w:t>
      </w:r>
      <w:r w:rsidRPr="00553697">
        <w:rPr>
          <w:sz w:val="28"/>
          <w:szCs w:val="28"/>
          <w:lang w:val="en-GB"/>
        </w:rPr>
        <w:t xml:space="preserve">. </w:t>
      </w:r>
      <w:r>
        <w:rPr>
          <w:sz w:val="28"/>
          <w:szCs w:val="28"/>
          <w:lang w:val="en-US"/>
        </w:rPr>
        <w:t>Role</w:t>
      </w:r>
      <w:r w:rsidRPr="00553697">
        <w:rPr>
          <w:sz w:val="28"/>
          <w:szCs w:val="28"/>
          <w:lang w:val="en-GB"/>
        </w:rPr>
        <w:t xml:space="preserve"> </w:t>
      </w:r>
      <w:r>
        <w:rPr>
          <w:sz w:val="28"/>
          <w:szCs w:val="28"/>
          <w:lang w:val="en-US"/>
        </w:rPr>
        <w:t>of</w:t>
      </w:r>
      <w:r w:rsidRPr="00553697">
        <w:rPr>
          <w:sz w:val="28"/>
          <w:szCs w:val="28"/>
          <w:lang w:val="en-GB"/>
        </w:rPr>
        <w:t xml:space="preserve"> </w:t>
      </w:r>
      <w:r>
        <w:rPr>
          <w:sz w:val="28"/>
          <w:szCs w:val="28"/>
          <w:lang w:val="en-US"/>
        </w:rPr>
        <w:t>new</w:t>
      </w:r>
      <w:r w:rsidRPr="00553697">
        <w:rPr>
          <w:sz w:val="28"/>
          <w:szCs w:val="28"/>
          <w:lang w:val="en-GB"/>
        </w:rPr>
        <w:t xml:space="preserve"> </w:t>
      </w:r>
      <w:r>
        <w:rPr>
          <w:sz w:val="28"/>
          <w:szCs w:val="28"/>
          <w:lang w:val="en-US"/>
        </w:rPr>
        <w:t>selective</w:t>
      </w:r>
      <w:r w:rsidRPr="00553697">
        <w:rPr>
          <w:sz w:val="28"/>
          <w:szCs w:val="28"/>
          <w:lang w:val="en-GB"/>
        </w:rPr>
        <w:t xml:space="preserve"> </w:t>
      </w:r>
      <w:r>
        <w:rPr>
          <w:sz w:val="28"/>
          <w:szCs w:val="28"/>
          <w:lang w:val="en-US"/>
        </w:rPr>
        <w:t>aromatase</w:t>
      </w:r>
      <w:r w:rsidRPr="00553697">
        <w:rPr>
          <w:sz w:val="28"/>
          <w:szCs w:val="28"/>
          <w:lang w:val="en-GB"/>
        </w:rPr>
        <w:t xml:space="preserve"> </w:t>
      </w:r>
      <w:r>
        <w:rPr>
          <w:sz w:val="28"/>
          <w:szCs w:val="28"/>
          <w:lang w:val="en-US"/>
        </w:rPr>
        <w:t>inhibitor</w:t>
      </w:r>
      <w:r w:rsidRPr="00553697">
        <w:rPr>
          <w:sz w:val="28"/>
          <w:szCs w:val="28"/>
          <w:lang w:val="en-GB"/>
        </w:rPr>
        <w:t xml:space="preserve"> </w:t>
      </w:r>
      <w:r>
        <w:rPr>
          <w:sz w:val="28"/>
          <w:szCs w:val="28"/>
          <w:lang w:val="en-US"/>
        </w:rPr>
        <w:t>in</w:t>
      </w:r>
      <w:r w:rsidRPr="00553697">
        <w:rPr>
          <w:sz w:val="28"/>
          <w:szCs w:val="28"/>
          <w:lang w:val="en-GB"/>
        </w:rPr>
        <w:t xml:space="preserve"> </w:t>
      </w:r>
      <w:r>
        <w:rPr>
          <w:sz w:val="28"/>
          <w:szCs w:val="28"/>
          <w:lang w:val="en-US"/>
        </w:rPr>
        <w:t>therapy</w:t>
      </w:r>
      <w:r w:rsidRPr="00553697">
        <w:rPr>
          <w:sz w:val="28"/>
          <w:szCs w:val="28"/>
          <w:lang w:val="en-GB"/>
        </w:rPr>
        <w:t xml:space="preserve"> </w:t>
      </w:r>
      <w:r>
        <w:rPr>
          <w:sz w:val="28"/>
          <w:szCs w:val="28"/>
          <w:lang w:val="en-US"/>
        </w:rPr>
        <w:t>for</w:t>
      </w:r>
      <w:r w:rsidRPr="00553697">
        <w:rPr>
          <w:sz w:val="28"/>
          <w:szCs w:val="28"/>
          <w:lang w:val="en-GB"/>
        </w:rPr>
        <w:t xml:space="preserve"> </w:t>
      </w:r>
      <w:r>
        <w:rPr>
          <w:sz w:val="28"/>
          <w:szCs w:val="28"/>
          <w:lang w:val="en-US"/>
        </w:rPr>
        <w:t>metastatic</w:t>
      </w:r>
      <w:r w:rsidRPr="00553697">
        <w:rPr>
          <w:sz w:val="28"/>
          <w:szCs w:val="28"/>
          <w:lang w:val="en-GB"/>
        </w:rPr>
        <w:t xml:space="preserve"> </w:t>
      </w:r>
      <w:r>
        <w:rPr>
          <w:sz w:val="28"/>
          <w:szCs w:val="28"/>
          <w:lang w:val="en-US"/>
        </w:rPr>
        <w:t>breast</w:t>
      </w:r>
      <w:r w:rsidRPr="00553697">
        <w:rPr>
          <w:sz w:val="28"/>
          <w:szCs w:val="28"/>
          <w:lang w:val="en-GB"/>
        </w:rPr>
        <w:t xml:space="preserve"> </w:t>
      </w:r>
      <w:r>
        <w:rPr>
          <w:sz w:val="28"/>
          <w:szCs w:val="28"/>
          <w:lang w:val="en-US"/>
        </w:rPr>
        <w:t>cancer</w:t>
      </w:r>
      <w:r w:rsidRPr="00553697">
        <w:rPr>
          <w:sz w:val="28"/>
          <w:szCs w:val="28"/>
          <w:lang w:val="en-GB"/>
        </w:rPr>
        <w:t xml:space="preserve"> </w:t>
      </w:r>
      <w:r>
        <w:rPr>
          <w:sz w:val="28"/>
          <w:szCs w:val="28"/>
          <w:lang w:val="en-US"/>
        </w:rPr>
        <w:t>in</w:t>
      </w:r>
      <w:r w:rsidRPr="00553697">
        <w:rPr>
          <w:sz w:val="28"/>
          <w:szCs w:val="28"/>
          <w:lang w:val="en-GB"/>
        </w:rPr>
        <w:t xml:space="preserve"> </w:t>
      </w:r>
      <w:r>
        <w:rPr>
          <w:sz w:val="28"/>
          <w:szCs w:val="28"/>
          <w:lang w:val="en-US"/>
        </w:rPr>
        <w:t>postmenopausal</w:t>
      </w:r>
      <w:r w:rsidRPr="00553697">
        <w:rPr>
          <w:sz w:val="28"/>
          <w:szCs w:val="28"/>
          <w:lang w:val="en-GB"/>
        </w:rPr>
        <w:t xml:space="preserve"> </w:t>
      </w:r>
      <w:r>
        <w:rPr>
          <w:sz w:val="28"/>
          <w:szCs w:val="28"/>
          <w:lang w:val="en-US"/>
        </w:rPr>
        <w:t>women</w:t>
      </w:r>
      <w:r w:rsidRPr="00553697">
        <w:rPr>
          <w:sz w:val="28"/>
          <w:szCs w:val="28"/>
          <w:lang w:val="en-GB"/>
        </w:rPr>
        <w:t xml:space="preserve"> (</w:t>
      </w:r>
      <w:r>
        <w:rPr>
          <w:sz w:val="28"/>
          <w:szCs w:val="28"/>
          <w:lang w:val="en-US"/>
        </w:rPr>
        <w:t>Review</w:t>
      </w:r>
      <w:r w:rsidRPr="00553697">
        <w:rPr>
          <w:sz w:val="28"/>
          <w:szCs w:val="28"/>
          <w:lang w:val="en-GB"/>
        </w:rPr>
        <w:t xml:space="preserve">) // </w:t>
      </w:r>
      <w:r>
        <w:rPr>
          <w:sz w:val="28"/>
          <w:szCs w:val="28"/>
          <w:lang w:val="en-US"/>
        </w:rPr>
        <w:t>Nurse</w:t>
      </w:r>
      <w:r w:rsidRPr="00553697">
        <w:rPr>
          <w:sz w:val="28"/>
          <w:szCs w:val="28"/>
          <w:lang w:val="en-GB"/>
        </w:rPr>
        <w:t xml:space="preserve"> </w:t>
      </w:r>
      <w:r>
        <w:rPr>
          <w:sz w:val="28"/>
          <w:szCs w:val="28"/>
          <w:lang w:val="en-US"/>
        </w:rPr>
        <w:t>Practitioner</w:t>
      </w:r>
      <w:r w:rsidRPr="00553697">
        <w:rPr>
          <w:sz w:val="28"/>
          <w:szCs w:val="28"/>
          <w:lang w:val="en-GB"/>
        </w:rPr>
        <w:t xml:space="preserve">. – 1997. – </w:t>
      </w:r>
      <w:r>
        <w:rPr>
          <w:sz w:val="28"/>
          <w:szCs w:val="28"/>
          <w:lang w:val="en-US"/>
        </w:rPr>
        <w:t xml:space="preserve">Vol. </w:t>
      </w:r>
      <w:r w:rsidRPr="00553697">
        <w:rPr>
          <w:sz w:val="28"/>
          <w:szCs w:val="28"/>
          <w:lang w:val="en-GB"/>
        </w:rPr>
        <w:t xml:space="preserve">22, № 3. – </w:t>
      </w:r>
      <w:r>
        <w:rPr>
          <w:sz w:val="28"/>
          <w:szCs w:val="28"/>
        </w:rPr>
        <w:t>Р</w:t>
      </w:r>
      <w:r w:rsidRPr="00553697">
        <w:rPr>
          <w:sz w:val="28"/>
          <w:szCs w:val="28"/>
          <w:lang w:val="en-GB"/>
        </w:rPr>
        <w:t>. 201-202.</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rPr>
        <w:t>Андрієвський</w:t>
      </w:r>
      <w:r w:rsidRPr="00553697">
        <w:rPr>
          <w:sz w:val="28"/>
          <w:szCs w:val="28"/>
          <w:lang w:val="en-GB"/>
        </w:rPr>
        <w:t xml:space="preserve"> </w:t>
      </w:r>
      <w:r>
        <w:rPr>
          <w:sz w:val="28"/>
          <w:szCs w:val="28"/>
        </w:rPr>
        <w:t>І</w:t>
      </w:r>
      <w:r w:rsidRPr="00553697">
        <w:rPr>
          <w:sz w:val="28"/>
          <w:szCs w:val="28"/>
          <w:lang w:val="en-GB"/>
        </w:rPr>
        <w:t xml:space="preserve">. </w:t>
      </w:r>
      <w:r>
        <w:rPr>
          <w:sz w:val="28"/>
          <w:szCs w:val="28"/>
        </w:rPr>
        <w:t>Ю</w:t>
      </w:r>
      <w:r w:rsidRPr="00553697">
        <w:rPr>
          <w:sz w:val="28"/>
          <w:szCs w:val="28"/>
          <w:lang w:val="en-GB"/>
        </w:rPr>
        <w:t xml:space="preserve">. </w:t>
      </w:r>
      <w:r>
        <w:rPr>
          <w:sz w:val="28"/>
          <w:szCs w:val="28"/>
        </w:rPr>
        <w:t>Потреба</w:t>
      </w:r>
      <w:r w:rsidRPr="00553697">
        <w:rPr>
          <w:sz w:val="28"/>
          <w:szCs w:val="28"/>
          <w:lang w:val="en-GB"/>
        </w:rPr>
        <w:t xml:space="preserve"> </w:t>
      </w:r>
      <w:r>
        <w:rPr>
          <w:sz w:val="28"/>
          <w:szCs w:val="28"/>
        </w:rPr>
        <w:t>сільських</w:t>
      </w:r>
      <w:r w:rsidRPr="00553697">
        <w:rPr>
          <w:sz w:val="28"/>
          <w:szCs w:val="28"/>
          <w:lang w:val="en-GB"/>
        </w:rPr>
        <w:t xml:space="preserve"> </w:t>
      </w:r>
      <w:r>
        <w:rPr>
          <w:sz w:val="28"/>
          <w:szCs w:val="28"/>
        </w:rPr>
        <w:t>жителів</w:t>
      </w:r>
      <w:r w:rsidRPr="00553697">
        <w:rPr>
          <w:sz w:val="28"/>
          <w:szCs w:val="28"/>
          <w:lang w:val="en-GB"/>
        </w:rPr>
        <w:t xml:space="preserve">, </w:t>
      </w:r>
      <w:r>
        <w:rPr>
          <w:sz w:val="28"/>
          <w:szCs w:val="28"/>
        </w:rPr>
        <w:t>хворих</w:t>
      </w:r>
      <w:r w:rsidRPr="00553697">
        <w:rPr>
          <w:sz w:val="28"/>
          <w:szCs w:val="28"/>
          <w:lang w:val="en-GB"/>
        </w:rPr>
        <w:t xml:space="preserve"> </w:t>
      </w:r>
      <w:r>
        <w:rPr>
          <w:sz w:val="28"/>
          <w:szCs w:val="28"/>
        </w:rPr>
        <w:t>серцево</w:t>
      </w:r>
      <w:r w:rsidRPr="00553697">
        <w:rPr>
          <w:sz w:val="28"/>
          <w:szCs w:val="28"/>
          <w:lang w:val="en-GB"/>
        </w:rPr>
        <w:t>-</w:t>
      </w:r>
      <w:r>
        <w:rPr>
          <w:sz w:val="28"/>
          <w:szCs w:val="28"/>
        </w:rPr>
        <w:t>судинною</w:t>
      </w:r>
      <w:r w:rsidRPr="00553697">
        <w:rPr>
          <w:sz w:val="28"/>
          <w:szCs w:val="28"/>
          <w:lang w:val="en-GB"/>
        </w:rPr>
        <w:t xml:space="preserve"> </w:t>
      </w:r>
      <w:r>
        <w:rPr>
          <w:sz w:val="28"/>
          <w:szCs w:val="28"/>
        </w:rPr>
        <w:t>патологією</w:t>
      </w:r>
      <w:r w:rsidRPr="00553697">
        <w:rPr>
          <w:sz w:val="28"/>
          <w:szCs w:val="28"/>
          <w:lang w:val="en-GB"/>
        </w:rPr>
        <w:t xml:space="preserve">, </w:t>
      </w:r>
      <w:r>
        <w:rPr>
          <w:sz w:val="28"/>
          <w:szCs w:val="28"/>
        </w:rPr>
        <w:t>в</w:t>
      </w:r>
      <w:r w:rsidRPr="00553697">
        <w:rPr>
          <w:sz w:val="28"/>
          <w:szCs w:val="28"/>
          <w:lang w:val="en-GB"/>
        </w:rPr>
        <w:t xml:space="preserve"> </w:t>
      </w:r>
      <w:r>
        <w:rPr>
          <w:sz w:val="28"/>
          <w:szCs w:val="28"/>
        </w:rPr>
        <w:t>медичній</w:t>
      </w:r>
      <w:r w:rsidRPr="00553697">
        <w:rPr>
          <w:sz w:val="28"/>
          <w:szCs w:val="28"/>
          <w:lang w:val="en-GB"/>
        </w:rPr>
        <w:t xml:space="preserve"> </w:t>
      </w:r>
      <w:r>
        <w:rPr>
          <w:sz w:val="28"/>
          <w:szCs w:val="28"/>
        </w:rPr>
        <w:t>допомозі</w:t>
      </w:r>
      <w:r w:rsidRPr="00553697">
        <w:rPr>
          <w:sz w:val="28"/>
          <w:szCs w:val="28"/>
          <w:lang w:val="en-GB"/>
        </w:rPr>
        <w:t xml:space="preserve"> // </w:t>
      </w:r>
      <w:r>
        <w:rPr>
          <w:sz w:val="28"/>
          <w:szCs w:val="28"/>
        </w:rPr>
        <w:t>Вісник</w:t>
      </w:r>
      <w:r w:rsidRPr="00553697">
        <w:rPr>
          <w:sz w:val="28"/>
          <w:szCs w:val="28"/>
          <w:lang w:val="en-GB"/>
        </w:rPr>
        <w:t xml:space="preserve"> </w:t>
      </w:r>
      <w:r>
        <w:rPr>
          <w:sz w:val="28"/>
          <w:szCs w:val="28"/>
        </w:rPr>
        <w:t>соціальної</w:t>
      </w:r>
      <w:r w:rsidRPr="00553697">
        <w:rPr>
          <w:sz w:val="28"/>
          <w:szCs w:val="28"/>
          <w:lang w:val="en-GB"/>
        </w:rPr>
        <w:t xml:space="preserve"> </w:t>
      </w:r>
      <w:r>
        <w:rPr>
          <w:sz w:val="28"/>
          <w:szCs w:val="28"/>
        </w:rPr>
        <w:t>гігієни</w:t>
      </w:r>
      <w:r w:rsidRPr="00553697">
        <w:rPr>
          <w:sz w:val="28"/>
          <w:szCs w:val="28"/>
          <w:lang w:val="en-GB"/>
        </w:rPr>
        <w:t xml:space="preserve"> </w:t>
      </w:r>
      <w:r>
        <w:rPr>
          <w:sz w:val="28"/>
          <w:szCs w:val="28"/>
        </w:rPr>
        <w:t>та</w:t>
      </w:r>
      <w:r w:rsidRPr="00553697">
        <w:rPr>
          <w:sz w:val="28"/>
          <w:szCs w:val="28"/>
          <w:lang w:val="en-GB"/>
        </w:rPr>
        <w:t xml:space="preserve"> </w:t>
      </w:r>
      <w:r>
        <w:rPr>
          <w:sz w:val="28"/>
          <w:szCs w:val="28"/>
        </w:rPr>
        <w:t>організації</w:t>
      </w:r>
      <w:r w:rsidRPr="00553697">
        <w:rPr>
          <w:sz w:val="28"/>
          <w:szCs w:val="28"/>
          <w:lang w:val="en-GB"/>
        </w:rPr>
        <w:t xml:space="preserve"> </w:t>
      </w:r>
      <w:r>
        <w:rPr>
          <w:sz w:val="28"/>
          <w:szCs w:val="28"/>
        </w:rPr>
        <w:t>охорони</w:t>
      </w:r>
      <w:r w:rsidRPr="00553697">
        <w:rPr>
          <w:sz w:val="28"/>
          <w:szCs w:val="28"/>
          <w:lang w:val="en-GB"/>
        </w:rPr>
        <w:t xml:space="preserve"> </w:t>
      </w:r>
      <w:r>
        <w:rPr>
          <w:sz w:val="28"/>
          <w:szCs w:val="28"/>
        </w:rPr>
        <w:t>здоров</w:t>
      </w:r>
      <w:r w:rsidRPr="00553697">
        <w:rPr>
          <w:sz w:val="28"/>
          <w:szCs w:val="28"/>
          <w:lang w:val="en-GB"/>
        </w:rPr>
        <w:t>’</w:t>
      </w:r>
      <w:r>
        <w:rPr>
          <w:sz w:val="28"/>
          <w:szCs w:val="28"/>
        </w:rPr>
        <w:t>я</w:t>
      </w:r>
      <w:r w:rsidRPr="00553697">
        <w:rPr>
          <w:sz w:val="28"/>
          <w:szCs w:val="28"/>
          <w:lang w:val="en-GB"/>
        </w:rPr>
        <w:t xml:space="preserve"> </w:t>
      </w:r>
      <w:r>
        <w:rPr>
          <w:sz w:val="28"/>
          <w:szCs w:val="28"/>
        </w:rPr>
        <w:t>України</w:t>
      </w:r>
      <w:r w:rsidRPr="00553697">
        <w:rPr>
          <w:sz w:val="28"/>
          <w:szCs w:val="28"/>
          <w:lang w:val="en-GB"/>
        </w:rPr>
        <w:t xml:space="preserve">. – 2006. - № 1. – </w:t>
      </w:r>
      <w:r>
        <w:rPr>
          <w:sz w:val="28"/>
          <w:szCs w:val="28"/>
        </w:rPr>
        <w:t>С</w:t>
      </w:r>
      <w:r w:rsidRPr="00553697">
        <w:rPr>
          <w:sz w:val="28"/>
          <w:szCs w:val="28"/>
          <w:lang w:val="en-GB"/>
        </w:rPr>
        <w:t>. 32-37.</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Гаврилюк</w:t>
      </w:r>
      <w:r w:rsidRPr="00553697">
        <w:rPr>
          <w:sz w:val="28"/>
          <w:szCs w:val="28"/>
          <w:lang w:val="en-GB"/>
        </w:rPr>
        <w:t xml:space="preserve"> </w:t>
      </w:r>
      <w:r>
        <w:rPr>
          <w:sz w:val="28"/>
          <w:szCs w:val="28"/>
        </w:rPr>
        <w:t>О</w:t>
      </w:r>
      <w:r w:rsidRPr="00553697">
        <w:rPr>
          <w:sz w:val="28"/>
          <w:szCs w:val="28"/>
          <w:lang w:val="en-GB"/>
        </w:rPr>
        <w:t xml:space="preserve">. </w:t>
      </w:r>
      <w:r>
        <w:rPr>
          <w:sz w:val="28"/>
          <w:szCs w:val="28"/>
        </w:rPr>
        <w:t>Ф</w:t>
      </w:r>
      <w:r w:rsidRPr="00553697">
        <w:rPr>
          <w:sz w:val="28"/>
          <w:szCs w:val="28"/>
          <w:lang w:val="en-GB"/>
        </w:rPr>
        <w:t xml:space="preserve">. </w:t>
      </w:r>
      <w:r>
        <w:rPr>
          <w:sz w:val="28"/>
          <w:szCs w:val="28"/>
        </w:rPr>
        <w:t>Фактори</w:t>
      </w:r>
      <w:r w:rsidRPr="00553697">
        <w:rPr>
          <w:sz w:val="28"/>
          <w:szCs w:val="28"/>
          <w:lang w:val="en-GB"/>
        </w:rPr>
        <w:t xml:space="preserve"> </w:t>
      </w:r>
      <w:r>
        <w:rPr>
          <w:sz w:val="28"/>
          <w:szCs w:val="28"/>
        </w:rPr>
        <w:t>захворюваності</w:t>
      </w:r>
      <w:r w:rsidRPr="00553697">
        <w:rPr>
          <w:sz w:val="28"/>
          <w:szCs w:val="28"/>
          <w:lang w:val="en-GB"/>
        </w:rPr>
        <w:t xml:space="preserve"> </w:t>
      </w:r>
      <w:r>
        <w:rPr>
          <w:sz w:val="28"/>
          <w:szCs w:val="28"/>
        </w:rPr>
        <w:t>сільського</w:t>
      </w:r>
      <w:r w:rsidRPr="00553697">
        <w:rPr>
          <w:sz w:val="28"/>
          <w:szCs w:val="28"/>
          <w:lang w:val="en-GB"/>
        </w:rPr>
        <w:t xml:space="preserve"> </w:t>
      </w:r>
      <w:r>
        <w:rPr>
          <w:sz w:val="28"/>
          <w:szCs w:val="28"/>
        </w:rPr>
        <w:t>населення</w:t>
      </w:r>
      <w:r w:rsidRPr="00553697">
        <w:rPr>
          <w:sz w:val="28"/>
          <w:szCs w:val="28"/>
          <w:lang w:val="en-GB"/>
        </w:rPr>
        <w:t xml:space="preserve"> </w:t>
      </w:r>
      <w:r>
        <w:rPr>
          <w:sz w:val="28"/>
          <w:szCs w:val="28"/>
        </w:rPr>
        <w:t>та</w:t>
      </w:r>
      <w:r w:rsidRPr="00553697">
        <w:rPr>
          <w:sz w:val="28"/>
          <w:szCs w:val="28"/>
          <w:lang w:val="en-GB"/>
        </w:rPr>
        <w:t xml:space="preserve"> </w:t>
      </w:r>
      <w:r>
        <w:rPr>
          <w:sz w:val="28"/>
          <w:szCs w:val="28"/>
        </w:rPr>
        <w:t>їх</w:t>
      </w:r>
      <w:r w:rsidRPr="00553697">
        <w:rPr>
          <w:sz w:val="28"/>
          <w:szCs w:val="28"/>
          <w:lang w:val="en-GB"/>
        </w:rPr>
        <w:t xml:space="preserve"> </w:t>
      </w:r>
      <w:r>
        <w:rPr>
          <w:sz w:val="28"/>
          <w:szCs w:val="28"/>
        </w:rPr>
        <w:t>значення</w:t>
      </w:r>
      <w:r w:rsidRPr="00553697">
        <w:rPr>
          <w:sz w:val="28"/>
          <w:szCs w:val="28"/>
          <w:lang w:val="en-GB"/>
        </w:rPr>
        <w:t xml:space="preserve"> </w:t>
      </w:r>
      <w:r>
        <w:rPr>
          <w:sz w:val="28"/>
          <w:szCs w:val="28"/>
        </w:rPr>
        <w:t>для</w:t>
      </w:r>
      <w:r w:rsidRPr="00553697">
        <w:rPr>
          <w:sz w:val="28"/>
          <w:szCs w:val="28"/>
          <w:lang w:val="en-GB"/>
        </w:rPr>
        <w:t xml:space="preserve"> </w:t>
      </w:r>
      <w:r>
        <w:rPr>
          <w:sz w:val="28"/>
          <w:szCs w:val="28"/>
        </w:rPr>
        <w:t>забезпечення</w:t>
      </w:r>
      <w:r w:rsidRPr="00553697">
        <w:rPr>
          <w:sz w:val="28"/>
          <w:szCs w:val="28"/>
          <w:lang w:val="en-GB"/>
        </w:rPr>
        <w:t xml:space="preserve"> </w:t>
      </w:r>
      <w:r>
        <w:rPr>
          <w:sz w:val="28"/>
          <w:szCs w:val="28"/>
        </w:rPr>
        <w:t>соціальної</w:t>
      </w:r>
      <w:r w:rsidRPr="00553697">
        <w:rPr>
          <w:sz w:val="28"/>
          <w:szCs w:val="28"/>
          <w:lang w:val="en-GB"/>
        </w:rPr>
        <w:t xml:space="preserve"> </w:t>
      </w:r>
      <w:r>
        <w:rPr>
          <w:sz w:val="28"/>
          <w:szCs w:val="28"/>
        </w:rPr>
        <w:t>справедливості</w:t>
      </w:r>
      <w:r w:rsidRPr="00553697">
        <w:rPr>
          <w:sz w:val="28"/>
          <w:szCs w:val="28"/>
          <w:lang w:val="en-GB"/>
        </w:rPr>
        <w:t xml:space="preserve"> </w:t>
      </w:r>
      <w:r>
        <w:rPr>
          <w:sz w:val="28"/>
          <w:szCs w:val="28"/>
        </w:rPr>
        <w:t>в</w:t>
      </w:r>
      <w:r w:rsidRPr="00553697">
        <w:rPr>
          <w:sz w:val="28"/>
          <w:szCs w:val="28"/>
          <w:lang w:val="en-GB"/>
        </w:rPr>
        <w:t xml:space="preserve"> </w:t>
      </w:r>
      <w:r>
        <w:rPr>
          <w:sz w:val="28"/>
          <w:szCs w:val="28"/>
        </w:rPr>
        <w:t>отриманні</w:t>
      </w:r>
      <w:r w:rsidRPr="00553697">
        <w:rPr>
          <w:sz w:val="28"/>
          <w:szCs w:val="28"/>
          <w:lang w:val="en-GB"/>
        </w:rPr>
        <w:t xml:space="preserve"> </w:t>
      </w:r>
      <w:r>
        <w:rPr>
          <w:sz w:val="28"/>
          <w:szCs w:val="28"/>
        </w:rPr>
        <w:t>медичної</w:t>
      </w:r>
      <w:r w:rsidRPr="00553697">
        <w:rPr>
          <w:sz w:val="28"/>
          <w:szCs w:val="28"/>
          <w:lang w:val="en-GB"/>
        </w:rPr>
        <w:t xml:space="preserve"> </w:t>
      </w:r>
      <w:r>
        <w:rPr>
          <w:sz w:val="28"/>
          <w:szCs w:val="28"/>
        </w:rPr>
        <w:t>допомоги</w:t>
      </w:r>
      <w:r w:rsidRPr="00553697">
        <w:rPr>
          <w:sz w:val="28"/>
          <w:szCs w:val="28"/>
          <w:lang w:val="en-GB"/>
        </w:rPr>
        <w:t xml:space="preserve"> // </w:t>
      </w:r>
      <w:r>
        <w:rPr>
          <w:sz w:val="28"/>
          <w:szCs w:val="28"/>
        </w:rPr>
        <w:t>Вісник</w:t>
      </w:r>
      <w:r w:rsidRPr="00553697">
        <w:rPr>
          <w:sz w:val="28"/>
          <w:szCs w:val="28"/>
          <w:lang w:val="en-GB"/>
        </w:rPr>
        <w:t xml:space="preserve"> </w:t>
      </w:r>
      <w:r>
        <w:rPr>
          <w:sz w:val="28"/>
          <w:szCs w:val="28"/>
        </w:rPr>
        <w:t>соціальної</w:t>
      </w:r>
      <w:r w:rsidRPr="00553697">
        <w:rPr>
          <w:sz w:val="28"/>
          <w:szCs w:val="28"/>
          <w:lang w:val="en-GB"/>
        </w:rPr>
        <w:t xml:space="preserve"> </w:t>
      </w:r>
      <w:r>
        <w:rPr>
          <w:sz w:val="28"/>
          <w:szCs w:val="28"/>
        </w:rPr>
        <w:t>гігієни</w:t>
      </w:r>
      <w:r w:rsidRPr="00553697">
        <w:rPr>
          <w:sz w:val="28"/>
          <w:szCs w:val="28"/>
          <w:lang w:val="en-GB"/>
        </w:rPr>
        <w:t xml:space="preserve"> </w:t>
      </w:r>
      <w:r>
        <w:rPr>
          <w:sz w:val="28"/>
          <w:szCs w:val="28"/>
        </w:rPr>
        <w:t>та</w:t>
      </w:r>
      <w:r w:rsidRPr="00553697">
        <w:rPr>
          <w:sz w:val="28"/>
          <w:szCs w:val="28"/>
          <w:lang w:val="en-GB"/>
        </w:rPr>
        <w:t xml:space="preserve"> </w:t>
      </w:r>
      <w:r>
        <w:rPr>
          <w:sz w:val="28"/>
          <w:szCs w:val="28"/>
        </w:rPr>
        <w:t>організації</w:t>
      </w:r>
      <w:r w:rsidRPr="00553697">
        <w:rPr>
          <w:sz w:val="28"/>
          <w:szCs w:val="28"/>
          <w:lang w:val="en-GB"/>
        </w:rPr>
        <w:t xml:space="preserve"> </w:t>
      </w:r>
      <w:r>
        <w:rPr>
          <w:sz w:val="28"/>
          <w:szCs w:val="28"/>
        </w:rPr>
        <w:t>охорони</w:t>
      </w:r>
      <w:r w:rsidRPr="00553697">
        <w:rPr>
          <w:sz w:val="28"/>
          <w:szCs w:val="28"/>
          <w:lang w:val="en-GB"/>
        </w:rPr>
        <w:t xml:space="preserve"> </w:t>
      </w:r>
      <w:r>
        <w:rPr>
          <w:sz w:val="28"/>
          <w:szCs w:val="28"/>
        </w:rPr>
        <w:t>здоров</w:t>
      </w:r>
      <w:r w:rsidRPr="00553697">
        <w:rPr>
          <w:sz w:val="28"/>
          <w:szCs w:val="28"/>
          <w:lang w:val="en-GB"/>
        </w:rPr>
        <w:t>’</w:t>
      </w:r>
      <w:r>
        <w:rPr>
          <w:sz w:val="28"/>
          <w:szCs w:val="28"/>
        </w:rPr>
        <w:t>я</w:t>
      </w:r>
      <w:r w:rsidRPr="00553697">
        <w:rPr>
          <w:sz w:val="28"/>
          <w:szCs w:val="28"/>
          <w:lang w:val="en-GB"/>
        </w:rPr>
        <w:t xml:space="preserve"> </w:t>
      </w:r>
      <w:r>
        <w:rPr>
          <w:sz w:val="28"/>
          <w:szCs w:val="28"/>
        </w:rPr>
        <w:t>України</w:t>
      </w:r>
      <w:r w:rsidRPr="00553697">
        <w:rPr>
          <w:sz w:val="28"/>
          <w:szCs w:val="28"/>
          <w:lang w:val="en-GB"/>
        </w:rPr>
        <w:t xml:space="preserve">. – 2006.  </w:t>
      </w:r>
      <w:r>
        <w:rPr>
          <w:sz w:val="28"/>
          <w:szCs w:val="28"/>
        </w:rPr>
        <w:t>- № 3. – С. 47-51.</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Москаленко В. Ф., Грузєва Т. С. Основні напрямки розвитку охорони здоров’я в сільській місцевості // Охорона здоров’я України. – 2005. - № 3-4 (18-19). – С. 54-58.</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Очередько О. М. Медико-соціальні основи збереження здоров’я сільських мешканців. Автореф. дис. ... доктора мед. наук / Національний мед. ун-т ім. О. О. Богомольця. – К., 2002. – 31 с.</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Пономаренко В. М., Медведовська Н. В., Курчаток Г. В. Результати оперативного моніторингу ефективності діагностики онкопатології в </w:t>
      </w:r>
      <w:r>
        <w:rPr>
          <w:sz w:val="28"/>
          <w:szCs w:val="28"/>
        </w:rPr>
        <w:lastRenderedPageBreak/>
        <w:t>розрізі регіонів України // Вісник соціальної гігієни та організації охорони здоров’я України. – 2006. - № 2. – С. 49-52.</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lang w:val="en-US"/>
        </w:rPr>
        <w:t>Pre</w:t>
      </w:r>
      <w:r w:rsidRPr="00553697">
        <w:rPr>
          <w:sz w:val="28"/>
          <w:szCs w:val="28"/>
          <w:lang w:val="en-GB"/>
        </w:rPr>
        <w:t>-</w:t>
      </w:r>
      <w:r>
        <w:rPr>
          <w:sz w:val="28"/>
          <w:szCs w:val="28"/>
          <w:lang w:val="en-US"/>
        </w:rPr>
        <w:t>test</w:t>
      </w:r>
      <w:r w:rsidRPr="00553697">
        <w:rPr>
          <w:sz w:val="28"/>
          <w:szCs w:val="28"/>
          <w:lang w:val="en-GB"/>
        </w:rPr>
        <w:t xml:space="preserve"> </w:t>
      </w:r>
      <w:r>
        <w:rPr>
          <w:sz w:val="28"/>
          <w:szCs w:val="28"/>
          <w:lang w:val="en-US"/>
        </w:rPr>
        <w:t>questionnaire</w:t>
      </w:r>
      <w:r w:rsidRPr="00553697">
        <w:rPr>
          <w:sz w:val="28"/>
          <w:szCs w:val="28"/>
          <w:lang w:val="en-GB"/>
        </w:rPr>
        <w:t xml:space="preserve"> </w:t>
      </w:r>
      <w:r>
        <w:rPr>
          <w:sz w:val="28"/>
          <w:szCs w:val="28"/>
          <w:lang w:val="en-US"/>
        </w:rPr>
        <w:t>for</w:t>
      </w:r>
      <w:r w:rsidRPr="00553697">
        <w:rPr>
          <w:sz w:val="28"/>
          <w:szCs w:val="28"/>
          <w:lang w:val="en-GB"/>
        </w:rPr>
        <w:t xml:space="preserve"> </w:t>
      </w:r>
      <w:r>
        <w:rPr>
          <w:sz w:val="28"/>
          <w:szCs w:val="28"/>
          <w:lang w:val="en-US"/>
        </w:rPr>
        <w:t>calibrating</w:t>
      </w:r>
      <w:r w:rsidRPr="00553697">
        <w:rPr>
          <w:sz w:val="28"/>
          <w:szCs w:val="28"/>
          <w:lang w:val="en-GB"/>
        </w:rPr>
        <w:t xml:space="preserve"> </w:t>
      </w:r>
      <w:r>
        <w:rPr>
          <w:sz w:val="28"/>
          <w:szCs w:val="28"/>
          <w:lang w:val="en-US"/>
        </w:rPr>
        <w:t>the</w:t>
      </w:r>
      <w:r w:rsidRPr="00553697">
        <w:rPr>
          <w:sz w:val="28"/>
          <w:szCs w:val="28"/>
          <w:lang w:val="en-GB"/>
        </w:rPr>
        <w:t xml:space="preserve"> </w:t>
      </w:r>
      <w:r>
        <w:rPr>
          <w:sz w:val="28"/>
          <w:szCs w:val="28"/>
          <w:lang w:val="en-US"/>
        </w:rPr>
        <w:t>questionnaire</w:t>
      </w:r>
      <w:r w:rsidRPr="00553697">
        <w:rPr>
          <w:sz w:val="28"/>
          <w:szCs w:val="28"/>
          <w:lang w:val="en-GB"/>
        </w:rPr>
        <w:t xml:space="preserve"> </w:t>
      </w:r>
      <w:r>
        <w:rPr>
          <w:sz w:val="28"/>
          <w:szCs w:val="28"/>
          <w:lang w:val="en-US"/>
        </w:rPr>
        <w:t>for</w:t>
      </w:r>
      <w:r w:rsidRPr="00553697">
        <w:rPr>
          <w:sz w:val="28"/>
          <w:szCs w:val="28"/>
          <w:lang w:val="en-GB"/>
        </w:rPr>
        <w:t xml:space="preserve"> </w:t>
      </w:r>
      <w:r>
        <w:rPr>
          <w:sz w:val="28"/>
          <w:szCs w:val="28"/>
          <w:lang w:val="en-US"/>
        </w:rPr>
        <w:t>assessing</w:t>
      </w:r>
      <w:r w:rsidRPr="00553697">
        <w:rPr>
          <w:sz w:val="28"/>
          <w:szCs w:val="28"/>
          <w:lang w:val="en-GB"/>
        </w:rPr>
        <w:t xml:space="preserve"> </w:t>
      </w:r>
      <w:r>
        <w:rPr>
          <w:sz w:val="28"/>
          <w:szCs w:val="28"/>
          <w:lang w:val="en-US"/>
        </w:rPr>
        <w:t>patient</w:t>
      </w:r>
      <w:r w:rsidRPr="00553697">
        <w:rPr>
          <w:sz w:val="28"/>
          <w:szCs w:val="28"/>
          <w:lang w:val="en-GB"/>
        </w:rPr>
        <w:t xml:space="preserve"> </w:t>
      </w:r>
      <w:r>
        <w:rPr>
          <w:sz w:val="28"/>
          <w:szCs w:val="28"/>
          <w:lang w:val="en-US"/>
        </w:rPr>
        <w:t>satisfaction</w:t>
      </w:r>
      <w:r w:rsidRPr="00553697">
        <w:rPr>
          <w:sz w:val="28"/>
          <w:szCs w:val="28"/>
          <w:lang w:val="en-GB"/>
        </w:rPr>
        <w:t xml:space="preserve"> </w:t>
      </w:r>
      <w:r>
        <w:rPr>
          <w:sz w:val="28"/>
          <w:szCs w:val="28"/>
          <w:lang w:val="en-US"/>
        </w:rPr>
        <w:t>of</w:t>
      </w:r>
      <w:r w:rsidRPr="00553697">
        <w:rPr>
          <w:sz w:val="28"/>
          <w:szCs w:val="28"/>
          <w:lang w:val="en-GB"/>
        </w:rPr>
        <w:t xml:space="preserve"> </w:t>
      </w:r>
      <w:r>
        <w:rPr>
          <w:sz w:val="28"/>
          <w:szCs w:val="28"/>
          <w:lang w:val="en-US"/>
        </w:rPr>
        <w:t>an</w:t>
      </w:r>
      <w:r w:rsidRPr="00553697">
        <w:rPr>
          <w:sz w:val="28"/>
          <w:szCs w:val="28"/>
          <w:lang w:val="en-GB"/>
        </w:rPr>
        <w:t xml:space="preserve"> </w:t>
      </w:r>
      <w:r>
        <w:rPr>
          <w:sz w:val="28"/>
          <w:szCs w:val="28"/>
          <w:lang w:val="en-US"/>
        </w:rPr>
        <w:t>ambulatory</w:t>
      </w:r>
      <w:r w:rsidRPr="00553697">
        <w:rPr>
          <w:sz w:val="28"/>
          <w:szCs w:val="28"/>
          <w:lang w:val="en-GB"/>
        </w:rPr>
        <w:t xml:space="preserve"> </w:t>
      </w:r>
      <w:r>
        <w:rPr>
          <w:sz w:val="28"/>
          <w:szCs w:val="28"/>
          <w:lang w:val="en-US"/>
        </w:rPr>
        <w:t>service</w:t>
      </w:r>
      <w:r w:rsidRPr="00553697">
        <w:rPr>
          <w:sz w:val="28"/>
          <w:szCs w:val="28"/>
          <w:lang w:val="en-GB"/>
        </w:rPr>
        <w:t xml:space="preserve"> / </w:t>
      </w:r>
      <w:r>
        <w:rPr>
          <w:sz w:val="28"/>
          <w:szCs w:val="28"/>
          <w:lang w:val="en-US"/>
        </w:rPr>
        <w:t>R</w:t>
      </w:r>
      <w:r w:rsidRPr="00553697">
        <w:rPr>
          <w:sz w:val="28"/>
          <w:szCs w:val="28"/>
          <w:lang w:val="en-GB"/>
        </w:rPr>
        <w:t xml:space="preserve">. </w:t>
      </w:r>
      <w:r>
        <w:rPr>
          <w:sz w:val="28"/>
          <w:szCs w:val="28"/>
          <w:lang w:val="en-US"/>
        </w:rPr>
        <w:t>M</w:t>
      </w:r>
      <w:r w:rsidRPr="00553697">
        <w:rPr>
          <w:sz w:val="28"/>
          <w:szCs w:val="28"/>
          <w:lang w:val="en-GB"/>
        </w:rPr>
        <w:t xml:space="preserve">. </w:t>
      </w:r>
      <w:r>
        <w:rPr>
          <w:sz w:val="28"/>
          <w:szCs w:val="28"/>
          <w:lang w:val="en-US"/>
        </w:rPr>
        <w:t>Dorizzi</w:t>
      </w:r>
      <w:r w:rsidRPr="00553697">
        <w:rPr>
          <w:sz w:val="28"/>
          <w:szCs w:val="28"/>
          <w:lang w:val="en-GB"/>
        </w:rPr>
        <w:t xml:space="preserve">, </w:t>
      </w:r>
      <w:r>
        <w:rPr>
          <w:sz w:val="28"/>
          <w:szCs w:val="28"/>
          <w:lang w:val="en-US"/>
        </w:rPr>
        <w:t>C</w:t>
      </w:r>
      <w:r w:rsidRPr="00553697">
        <w:rPr>
          <w:sz w:val="28"/>
          <w:szCs w:val="28"/>
          <w:lang w:val="en-GB"/>
        </w:rPr>
        <w:t xml:space="preserve">. </w:t>
      </w:r>
      <w:r>
        <w:rPr>
          <w:sz w:val="28"/>
          <w:szCs w:val="28"/>
          <w:lang w:val="en-US"/>
        </w:rPr>
        <w:t>Biondani</w:t>
      </w:r>
      <w:r w:rsidRPr="00553697">
        <w:rPr>
          <w:sz w:val="28"/>
          <w:szCs w:val="28"/>
          <w:lang w:val="en-GB"/>
        </w:rPr>
        <w:t xml:space="preserve">, </w:t>
      </w:r>
      <w:r>
        <w:rPr>
          <w:sz w:val="28"/>
          <w:szCs w:val="28"/>
          <w:lang w:val="en-US"/>
        </w:rPr>
        <w:t>P</w:t>
      </w:r>
      <w:r w:rsidRPr="00553697">
        <w:rPr>
          <w:sz w:val="28"/>
          <w:szCs w:val="28"/>
          <w:lang w:val="en-GB"/>
        </w:rPr>
        <w:t xml:space="preserve">. </w:t>
      </w:r>
      <w:r>
        <w:rPr>
          <w:sz w:val="28"/>
          <w:szCs w:val="28"/>
          <w:lang w:val="en-US"/>
        </w:rPr>
        <w:t>Rizzotti</w:t>
      </w:r>
      <w:r w:rsidRPr="00553697">
        <w:rPr>
          <w:sz w:val="28"/>
          <w:szCs w:val="28"/>
          <w:lang w:val="en-GB"/>
        </w:rPr>
        <w:t xml:space="preserve">, </w:t>
      </w:r>
      <w:r>
        <w:rPr>
          <w:sz w:val="28"/>
          <w:szCs w:val="28"/>
          <w:lang w:val="en-US"/>
        </w:rPr>
        <w:t>M</w:t>
      </w:r>
      <w:r w:rsidRPr="00553697">
        <w:rPr>
          <w:sz w:val="28"/>
          <w:szCs w:val="28"/>
          <w:lang w:val="en-GB"/>
        </w:rPr>
        <w:t xml:space="preserve">. </w:t>
      </w:r>
      <w:r>
        <w:rPr>
          <w:sz w:val="28"/>
          <w:szCs w:val="28"/>
          <w:lang w:val="en-US"/>
        </w:rPr>
        <w:t>Caputo</w:t>
      </w:r>
      <w:r w:rsidRPr="00553697">
        <w:rPr>
          <w:sz w:val="28"/>
          <w:szCs w:val="28"/>
          <w:lang w:val="en-GB"/>
        </w:rPr>
        <w:t xml:space="preserve">: 21 </w:t>
      </w:r>
      <w:r>
        <w:rPr>
          <w:sz w:val="28"/>
          <w:szCs w:val="28"/>
          <w:lang w:val="en-US"/>
        </w:rPr>
        <w:t>World</w:t>
      </w:r>
      <w:r w:rsidRPr="00553697">
        <w:rPr>
          <w:sz w:val="28"/>
          <w:szCs w:val="28"/>
          <w:lang w:val="en-GB"/>
        </w:rPr>
        <w:t xml:space="preserve"> </w:t>
      </w:r>
      <w:r>
        <w:rPr>
          <w:sz w:val="28"/>
          <w:szCs w:val="28"/>
          <w:lang w:val="en-US"/>
        </w:rPr>
        <w:t>Congress</w:t>
      </w:r>
      <w:r w:rsidRPr="00553697">
        <w:rPr>
          <w:sz w:val="28"/>
          <w:szCs w:val="28"/>
          <w:lang w:val="en-GB"/>
        </w:rPr>
        <w:t xml:space="preserve"> </w:t>
      </w:r>
      <w:r>
        <w:rPr>
          <w:sz w:val="28"/>
          <w:szCs w:val="28"/>
          <w:lang w:val="en-US"/>
        </w:rPr>
        <w:t>of</w:t>
      </w:r>
      <w:r w:rsidRPr="00553697">
        <w:rPr>
          <w:sz w:val="28"/>
          <w:szCs w:val="28"/>
          <w:lang w:val="en-GB"/>
        </w:rPr>
        <w:t xml:space="preserve"> </w:t>
      </w:r>
      <w:r>
        <w:rPr>
          <w:sz w:val="28"/>
          <w:szCs w:val="28"/>
          <w:lang w:val="en-US"/>
        </w:rPr>
        <w:t>Pathology</w:t>
      </w:r>
      <w:r w:rsidRPr="00553697">
        <w:rPr>
          <w:sz w:val="28"/>
          <w:szCs w:val="28"/>
          <w:lang w:val="en-GB"/>
        </w:rPr>
        <w:t xml:space="preserve"> </w:t>
      </w:r>
      <w:r>
        <w:rPr>
          <w:sz w:val="28"/>
          <w:szCs w:val="28"/>
          <w:lang w:val="en-US"/>
        </w:rPr>
        <w:t>and</w:t>
      </w:r>
      <w:r w:rsidRPr="00553697">
        <w:rPr>
          <w:sz w:val="28"/>
          <w:szCs w:val="28"/>
          <w:lang w:val="en-GB"/>
        </w:rPr>
        <w:t xml:space="preserve"> </w:t>
      </w:r>
      <w:r>
        <w:rPr>
          <w:sz w:val="28"/>
          <w:szCs w:val="28"/>
          <w:lang w:val="en-US"/>
        </w:rPr>
        <w:t>Laboratory</w:t>
      </w:r>
      <w:r w:rsidRPr="00553697">
        <w:rPr>
          <w:sz w:val="28"/>
          <w:szCs w:val="28"/>
          <w:lang w:val="en-GB"/>
        </w:rPr>
        <w:t xml:space="preserve"> </w:t>
      </w:r>
      <w:r>
        <w:rPr>
          <w:sz w:val="28"/>
          <w:szCs w:val="28"/>
          <w:lang w:val="en-US"/>
        </w:rPr>
        <w:t>Medicine</w:t>
      </w:r>
      <w:r w:rsidRPr="00553697">
        <w:rPr>
          <w:sz w:val="28"/>
          <w:szCs w:val="28"/>
          <w:lang w:val="en-GB"/>
        </w:rPr>
        <w:t xml:space="preserve"> </w:t>
      </w:r>
      <w:r>
        <w:rPr>
          <w:sz w:val="28"/>
          <w:szCs w:val="28"/>
          <w:lang w:val="en-US"/>
        </w:rPr>
        <w:t>in</w:t>
      </w:r>
      <w:r w:rsidRPr="00553697">
        <w:rPr>
          <w:sz w:val="28"/>
          <w:szCs w:val="28"/>
          <w:lang w:val="en-GB"/>
        </w:rPr>
        <w:t xml:space="preserve"> </w:t>
      </w:r>
      <w:r>
        <w:rPr>
          <w:sz w:val="28"/>
          <w:szCs w:val="28"/>
          <w:lang w:val="en-US"/>
        </w:rPr>
        <w:t>the</w:t>
      </w:r>
      <w:r w:rsidRPr="00553697">
        <w:rPr>
          <w:sz w:val="28"/>
          <w:szCs w:val="28"/>
          <w:lang w:val="en-GB"/>
        </w:rPr>
        <w:t xml:space="preserve"> </w:t>
      </w:r>
      <w:r>
        <w:rPr>
          <w:sz w:val="28"/>
          <w:szCs w:val="28"/>
          <w:lang w:val="en-US"/>
        </w:rPr>
        <w:t>New</w:t>
      </w:r>
      <w:r w:rsidRPr="00553697">
        <w:rPr>
          <w:sz w:val="28"/>
          <w:szCs w:val="28"/>
          <w:lang w:val="en-GB"/>
        </w:rPr>
        <w:t xml:space="preserve"> </w:t>
      </w:r>
      <w:r>
        <w:rPr>
          <w:sz w:val="28"/>
          <w:szCs w:val="28"/>
          <w:lang w:val="en-US"/>
        </w:rPr>
        <w:t>Century</w:t>
      </w:r>
      <w:r w:rsidRPr="00553697">
        <w:rPr>
          <w:sz w:val="28"/>
          <w:szCs w:val="28"/>
          <w:lang w:val="en-GB"/>
        </w:rPr>
        <w:t xml:space="preserve">. </w:t>
      </w:r>
      <w:r>
        <w:rPr>
          <w:sz w:val="28"/>
          <w:szCs w:val="28"/>
          <w:lang w:val="en-US"/>
        </w:rPr>
        <w:t>Dusseldorf</w:t>
      </w:r>
      <w:r>
        <w:rPr>
          <w:sz w:val="28"/>
          <w:szCs w:val="28"/>
        </w:rPr>
        <w:t xml:space="preserve">, </w:t>
      </w:r>
      <w:r>
        <w:rPr>
          <w:sz w:val="28"/>
          <w:szCs w:val="28"/>
          <w:lang w:val="en-US"/>
        </w:rPr>
        <w:t>Nov</w:t>
      </w:r>
      <w:r>
        <w:rPr>
          <w:sz w:val="28"/>
          <w:szCs w:val="28"/>
        </w:rPr>
        <w:t xml:space="preserve"> 22-23 2001 // </w:t>
      </w:r>
      <w:r>
        <w:rPr>
          <w:sz w:val="28"/>
          <w:szCs w:val="28"/>
          <w:lang w:val="en-US"/>
        </w:rPr>
        <w:t>Clin</w:t>
      </w:r>
      <w:r>
        <w:rPr>
          <w:sz w:val="28"/>
          <w:szCs w:val="28"/>
        </w:rPr>
        <w:t xml:space="preserve">. </w:t>
      </w:r>
      <w:r>
        <w:rPr>
          <w:sz w:val="28"/>
          <w:szCs w:val="28"/>
          <w:lang w:val="en-US"/>
        </w:rPr>
        <w:t>Lab</w:t>
      </w:r>
      <w:r>
        <w:rPr>
          <w:sz w:val="28"/>
          <w:szCs w:val="28"/>
        </w:rPr>
        <w:t xml:space="preserve">. – 2001. – </w:t>
      </w:r>
      <w:r>
        <w:rPr>
          <w:sz w:val="28"/>
          <w:szCs w:val="28"/>
          <w:lang w:val="en-US"/>
        </w:rPr>
        <w:t xml:space="preserve">Vol. </w:t>
      </w:r>
      <w:r>
        <w:rPr>
          <w:sz w:val="28"/>
          <w:szCs w:val="28"/>
        </w:rPr>
        <w:t>47, № 11-12. – Р. 631.</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Сердюк О. І. Хронічне соматичне страждання як чинник психо- та соціотравматизації хворої людини // Вісник соціальної гігієни та організації охорони здоров’я України. – 2000. - № 1. – С. 13-17.</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lang w:val="en-US"/>
        </w:rPr>
        <w:t>Michalos A</w:t>
      </w:r>
      <w:r w:rsidRPr="00553697">
        <w:rPr>
          <w:sz w:val="28"/>
          <w:szCs w:val="28"/>
          <w:lang w:val="en-GB"/>
        </w:rPr>
        <w:t xml:space="preserve">. </w:t>
      </w:r>
      <w:r>
        <w:rPr>
          <w:sz w:val="28"/>
          <w:szCs w:val="28"/>
          <w:lang w:val="en-US"/>
        </w:rPr>
        <w:t>C</w:t>
      </w:r>
      <w:r w:rsidRPr="00553697">
        <w:rPr>
          <w:sz w:val="28"/>
          <w:szCs w:val="28"/>
          <w:lang w:val="en-GB"/>
        </w:rPr>
        <w:t>.</w:t>
      </w:r>
      <w:r>
        <w:rPr>
          <w:sz w:val="28"/>
          <w:szCs w:val="28"/>
          <w:lang w:val="en-US"/>
        </w:rPr>
        <w:t>, Zumbo B</w:t>
      </w:r>
      <w:r w:rsidRPr="00553697">
        <w:rPr>
          <w:sz w:val="28"/>
          <w:szCs w:val="28"/>
          <w:lang w:val="en-GB"/>
        </w:rPr>
        <w:t xml:space="preserve">. </w:t>
      </w:r>
      <w:r>
        <w:rPr>
          <w:sz w:val="28"/>
          <w:szCs w:val="28"/>
          <w:lang w:val="en-US"/>
        </w:rPr>
        <w:t>D</w:t>
      </w:r>
      <w:r w:rsidRPr="00553697">
        <w:rPr>
          <w:sz w:val="28"/>
          <w:szCs w:val="28"/>
          <w:lang w:val="en-GB"/>
        </w:rPr>
        <w:t>.</w:t>
      </w:r>
      <w:r>
        <w:rPr>
          <w:sz w:val="28"/>
          <w:szCs w:val="28"/>
          <w:lang w:val="en-US"/>
        </w:rPr>
        <w:t>, Hubely A. Health and the quality of life</w:t>
      </w:r>
      <w:r w:rsidRPr="00553697">
        <w:rPr>
          <w:sz w:val="28"/>
          <w:szCs w:val="28"/>
          <w:lang w:val="en-GB"/>
        </w:rPr>
        <w:t xml:space="preserve"> // </w:t>
      </w:r>
      <w:r>
        <w:rPr>
          <w:sz w:val="28"/>
          <w:szCs w:val="28"/>
          <w:lang w:val="en-US"/>
        </w:rPr>
        <w:t>Soc</w:t>
      </w:r>
      <w:r w:rsidRPr="00553697">
        <w:rPr>
          <w:sz w:val="28"/>
          <w:szCs w:val="28"/>
          <w:lang w:val="en-GB"/>
        </w:rPr>
        <w:t>.</w:t>
      </w:r>
      <w:r>
        <w:rPr>
          <w:sz w:val="28"/>
          <w:szCs w:val="28"/>
          <w:lang w:val="en-US"/>
        </w:rPr>
        <w:t xml:space="preserve"> Indic</w:t>
      </w:r>
      <w:r>
        <w:rPr>
          <w:sz w:val="28"/>
          <w:szCs w:val="28"/>
        </w:rPr>
        <w:t xml:space="preserve">. </w:t>
      </w:r>
      <w:r>
        <w:rPr>
          <w:sz w:val="28"/>
          <w:szCs w:val="28"/>
          <w:lang w:val="en-US"/>
        </w:rPr>
        <w:t>Res</w:t>
      </w:r>
      <w:r>
        <w:rPr>
          <w:sz w:val="28"/>
          <w:szCs w:val="28"/>
        </w:rPr>
        <w:t xml:space="preserve">. – 2000. – </w:t>
      </w:r>
      <w:r>
        <w:rPr>
          <w:sz w:val="28"/>
          <w:szCs w:val="28"/>
          <w:lang w:val="en-US"/>
        </w:rPr>
        <w:t>Vol</w:t>
      </w:r>
      <w:r>
        <w:rPr>
          <w:sz w:val="28"/>
          <w:szCs w:val="28"/>
        </w:rPr>
        <w:t>. 51, № 3. – Р. 245-286.</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Wilson Kathleen, Jerrett Michael, Eyles John. Testing relationships among determinants of health, health policy, and self-assessed health status in Quebec</w:t>
      </w:r>
      <w:r w:rsidRPr="00553697">
        <w:rPr>
          <w:sz w:val="28"/>
          <w:szCs w:val="28"/>
          <w:lang w:val="en-GB"/>
        </w:rPr>
        <w:t xml:space="preserve"> // </w:t>
      </w:r>
      <w:r>
        <w:rPr>
          <w:sz w:val="28"/>
          <w:szCs w:val="28"/>
          <w:lang w:val="en-US"/>
        </w:rPr>
        <w:t>Int</w:t>
      </w:r>
      <w:r w:rsidRPr="00553697">
        <w:rPr>
          <w:sz w:val="28"/>
          <w:szCs w:val="28"/>
          <w:lang w:val="en-GB"/>
        </w:rPr>
        <w:t>.</w:t>
      </w:r>
      <w:r>
        <w:rPr>
          <w:sz w:val="28"/>
          <w:szCs w:val="28"/>
          <w:lang w:val="en-US"/>
        </w:rPr>
        <w:t xml:space="preserve"> J</w:t>
      </w:r>
      <w:r w:rsidRPr="00553697">
        <w:rPr>
          <w:sz w:val="28"/>
          <w:szCs w:val="28"/>
          <w:lang w:val="en-GB"/>
        </w:rPr>
        <w:t>.</w:t>
      </w:r>
      <w:r>
        <w:rPr>
          <w:sz w:val="28"/>
          <w:szCs w:val="28"/>
          <w:lang w:val="en-US"/>
        </w:rPr>
        <w:t xml:space="preserve"> health Serv</w:t>
      </w:r>
      <w:r w:rsidRPr="00553697">
        <w:rPr>
          <w:sz w:val="28"/>
          <w:szCs w:val="28"/>
          <w:lang w:val="en-GB"/>
        </w:rPr>
        <w:t xml:space="preserve">. – </w:t>
      </w:r>
      <w:r>
        <w:rPr>
          <w:sz w:val="28"/>
          <w:szCs w:val="28"/>
          <w:lang w:val="en-US"/>
        </w:rPr>
        <w:t>2001</w:t>
      </w:r>
      <w:r w:rsidRPr="00553697">
        <w:rPr>
          <w:sz w:val="28"/>
          <w:szCs w:val="28"/>
          <w:lang w:val="en-GB"/>
        </w:rPr>
        <w:t xml:space="preserve">. - № </w:t>
      </w:r>
      <w:r>
        <w:rPr>
          <w:sz w:val="28"/>
          <w:szCs w:val="28"/>
          <w:lang w:val="en-US"/>
        </w:rPr>
        <w:t>31</w:t>
      </w:r>
      <w:r w:rsidRPr="00553697">
        <w:rPr>
          <w:sz w:val="28"/>
          <w:szCs w:val="28"/>
          <w:lang w:val="en-GB"/>
        </w:rPr>
        <w:t xml:space="preserve">. – </w:t>
      </w:r>
      <w:r>
        <w:rPr>
          <w:sz w:val="28"/>
          <w:szCs w:val="28"/>
        </w:rPr>
        <w:t>Р</w:t>
      </w:r>
      <w:r w:rsidRPr="00553697">
        <w:rPr>
          <w:sz w:val="28"/>
          <w:szCs w:val="28"/>
          <w:lang w:val="en-GB"/>
        </w:rPr>
        <w:t xml:space="preserve">. </w:t>
      </w:r>
      <w:r>
        <w:rPr>
          <w:sz w:val="28"/>
          <w:szCs w:val="28"/>
          <w:lang w:val="en-US"/>
        </w:rPr>
        <w:t>67-89</w:t>
      </w:r>
      <w:r w:rsidRPr="00553697">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Новик А. А., Ионова Т. И.  Руководство по исследованию качества жизни в медицине. – С-Пб.: Нева, 2003. – 320 с.</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Сенкевич Н. Ю, Белевский А. С. Качество  жизни – предмет научных исследований в пульмонологии // Терапевтический архив. – 2000. - № 3. – С. 36-41.</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Якість життя в медичних дослідженнях (огляд літератури) /  В. М. Лехан, А. В. Іпатов, А. П. Гук, О. Л. Зюков // Вісник соціальної гігієни та організації охорони здоров’я України. – 2004.- № 1. – С. 57-62.</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Филлербаум Г. Г. Здоровье и благополучие пожилых. Подходы к многоаспектной оценке / Пер. с англ.– ВОЗ. Женева, 1987. – 79 с. </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Гойда Н. Г., Матюха Л. Ф. Історичні аспекти та реформування первинної медико-санітарної допомоги на засадах сімейної медицини в цивілізованих країнах світу // Охорона здоров’я України. – 2005. - № 3-4 (18-19). – С. 90-95.</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lastRenderedPageBreak/>
        <w:t>Жданова М. П., Михальчук В. М., Латишев Є. Є. Сімейна медицина: здобутки та проблеми після І з’їзду сімейних лікарів // Охорона здоров’я України. – 2003. - № 4 (11). – С. 17-20.</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Лехан В. М., Крячкова Л. В. Проблеми та перспективи впровадження первинної медико-санітарної допомоги в Україні // Охорона здоров’я України. - № 1-2 (20-21). – С. 47-51.</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Марчук Н. В. Деякі аспекти організації профілактичної діяльності лікаря загальної (сімейної) практики // Охорона здоров’я України. – 2005. - № 1-2 (16-17). – С. 87-91.</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Організація певної медико-санітарної допомоги на засадах сімейної медицини в Україні: Довідник-посібник для лікарів загальної практики-сімейної медицини / О. І. Висоцька, Ю. В. Вороненко, Н. Г. Гойда та ін. – К., 2001. – 112 с.</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Сімейний лікар – провідник стратегічного завдання галузі щодо збереження здоров’я населення / В. Ф. Москаленко, А. Р. Уваренко, Є. Є. Латишев, Н. В. Марчук // Охорона здоров’я України. – 2006. - № 1-2 (20-21). – С. 41-46.</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Вороненко Ю. В., Хвисюк М. І. Шляхи розвитку системи підготовки спеціалістів за фахом “загальна практика-сімейна медицина” // “Сімейна медицина – досягнення і перспективи”: Матеріали Всеукраїнської науково-практичної конференції. – Харків, 2002. – С. 6-7.</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Латишев Є. Є. Науково-методичні основи організації моніторингу кадрових ресурсів в Україні (на прикладі сімейної медицини) // Охорона здоров’я України. – 2006. - № 3-4 (22-23). – С. 70-76.</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Москаленко В. Ф., Вороненко Ю. В. Перспективи вирішення проблеми лікарських кадрів в умовах перехідного періоду // Буковинський медичний вісник. – 1999. – Т.3, № 1. – С. 3-5.</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Москаленко В. Ф., Грузєва Т. С. Стан кадрового забезпечення охорони здоров’я в світі, Європі та Україні // Науковий вісник Національного медичного університету імені О. О. Богомольця. – 2006. - № 1. – С. 12-24.</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lastRenderedPageBreak/>
        <w:t>Косей Н. В. Лікування клімактеричних розладів у практиці сімейного лікаря // Нова медицина. – 2003. - № 1. – С. 66-67.</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Pomerantz J</w:t>
      </w:r>
      <w:r w:rsidRPr="00553697">
        <w:rPr>
          <w:sz w:val="28"/>
          <w:szCs w:val="28"/>
          <w:lang w:val="en-GB"/>
        </w:rPr>
        <w:t xml:space="preserve">. </w:t>
      </w:r>
      <w:r>
        <w:rPr>
          <w:sz w:val="28"/>
          <w:szCs w:val="28"/>
          <w:lang w:val="en-US"/>
        </w:rPr>
        <w:t>M. The Next 10 Years in Behavioral Health Service Delivery</w:t>
      </w:r>
      <w:r w:rsidRPr="00553697">
        <w:rPr>
          <w:sz w:val="28"/>
          <w:szCs w:val="28"/>
          <w:lang w:val="en-GB"/>
        </w:rPr>
        <w:t xml:space="preserve"> // </w:t>
      </w:r>
      <w:r>
        <w:rPr>
          <w:sz w:val="28"/>
          <w:szCs w:val="28"/>
          <w:lang w:val="en-US"/>
        </w:rPr>
        <w:t xml:space="preserve"> Drug Benefit Trends</w:t>
      </w:r>
      <w:r w:rsidRPr="00553697">
        <w:rPr>
          <w:sz w:val="28"/>
          <w:szCs w:val="28"/>
          <w:lang w:val="en-GB"/>
        </w:rPr>
        <w:t xml:space="preserve">. – </w:t>
      </w:r>
      <w:r>
        <w:rPr>
          <w:sz w:val="28"/>
          <w:szCs w:val="28"/>
          <w:lang w:val="en-US"/>
        </w:rPr>
        <w:t>2001</w:t>
      </w:r>
      <w:r w:rsidRPr="00553697">
        <w:rPr>
          <w:sz w:val="28"/>
          <w:szCs w:val="28"/>
          <w:lang w:val="en-GB"/>
        </w:rPr>
        <w:t xml:space="preserve">. – </w:t>
      </w:r>
      <w:r>
        <w:rPr>
          <w:sz w:val="28"/>
          <w:szCs w:val="28"/>
          <w:lang w:val="en-US"/>
        </w:rPr>
        <w:t>Vol. 13</w:t>
      </w:r>
      <w:r>
        <w:rPr>
          <w:sz w:val="28"/>
          <w:szCs w:val="28"/>
          <w:lang w:val="en-GB"/>
        </w:rPr>
        <w:t xml:space="preserve">, № </w:t>
      </w:r>
      <w:r>
        <w:rPr>
          <w:sz w:val="28"/>
          <w:szCs w:val="28"/>
          <w:lang w:val="en-US"/>
        </w:rPr>
        <w:t>8</w:t>
      </w:r>
      <w:r>
        <w:rPr>
          <w:sz w:val="28"/>
          <w:szCs w:val="28"/>
          <w:lang w:val="en-GB"/>
        </w:rPr>
        <w:t xml:space="preserve">. – </w:t>
      </w:r>
      <w:r>
        <w:rPr>
          <w:sz w:val="28"/>
          <w:szCs w:val="28"/>
        </w:rPr>
        <w:t>Р</w:t>
      </w:r>
      <w:r>
        <w:rPr>
          <w:sz w:val="28"/>
          <w:szCs w:val="28"/>
          <w:lang w:val="en-GB"/>
        </w:rPr>
        <w:t xml:space="preserve">. </w:t>
      </w:r>
      <w:r>
        <w:rPr>
          <w:sz w:val="28"/>
          <w:szCs w:val="28"/>
          <w:lang w:val="en-US"/>
        </w:rPr>
        <w:t>5-12</w:t>
      </w:r>
      <w:r w:rsidRPr="00553697">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lang w:val="en-US"/>
        </w:rPr>
        <w:t>The physicians role in women’ decision making about hormone replacement therapy</w:t>
      </w:r>
      <w:r w:rsidRPr="00553697">
        <w:rPr>
          <w:sz w:val="28"/>
          <w:szCs w:val="28"/>
          <w:lang w:val="en-GB"/>
        </w:rPr>
        <w:t xml:space="preserve"> / </w:t>
      </w:r>
      <w:r>
        <w:rPr>
          <w:sz w:val="28"/>
          <w:szCs w:val="28"/>
          <w:lang w:val="en-GB"/>
        </w:rPr>
        <w:t>K</w:t>
      </w:r>
      <w:r w:rsidRPr="00553697">
        <w:rPr>
          <w:sz w:val="28"/>
          <w:szCs w:val="28"/>
          <w:lang w:val="en-GB"/>
        </w:rPr>
        <w:t xml:space="preserve">. </w:t>
      </w:r>
      <w:r>
        <w:rPr>
          <w:sz w:val="28"/>
          <w:szCs w:val="28"/>
          <w:lang w:val="en-GB"/>
        </w:rPr>
        <w:t>M</w:t>
      </w:r>
      <w:r w:rsidRPr="00553697">
        <w:rPr>
          <w:sz w:val="28"/>
          <w:szCs w:val="28"/>
          <w:lang w:val="en-GB"/>
        </w:rPr>
        <w:t xml:space="preserve">. </w:t>
      </w:r>
      <w:r>
        <w:rPr>
          <w:sz w:val="28"/>
          <w:szCs w:val="28"/>
          <w:lang w:val="en-GB"/>
        </w:rPr>
        <w:t>Newton, A</w:t>
      </w:r>
      <w:r w:rsidRPr="00553697">
        <w:rPr>
          <w:sz w:val="28"/>
          <w:szCs w:val="28"/>
          <w:lang w:val="en-GB"/>
        </w:rPr>
        <w:t xml:space="preserve">. </w:t>
      </w:r>
      <w:r>
        <w:rPr>
          <w:sz w:val="28"/>
          <w:szCs w:val="28"/>
          <w:lang w:val="en-GB"/>
        </w:rPr>
        <w:t>L</w:t>
      </w:r>
      <w:r w:rsidRPr="00553697">
        <w:rPr>
          <w:sz w:val="28"/>
          <w:szCs w:val="28"/>
          <w:lang w:val="en-GB"/>
        </w:rPr>
        <w:t xml:space="preserve">. </w:t>
      </w:r>
      <w:r>
        <w:rPr>
          <w:sz w:val="28"/>
          <w:szCs w:val="28"/>
          <w:lang w:val="en-GB"/>
        </w:rPr>
        <w:t>Laeroix, S</w:t>
      </w:r>
      <w:r w:rsidRPr="00553697">
        <w:rPr>
          <w:sz w:val="28"/>
          <w:szCs w:val="28"/>
          <w:lang w:val="en-GB"/>
        </w:rPr>
        <w:t xml:space="preserve">. </w:t>
      </w:r>
      <w:r>
        <w:rPr>
          <w:sz w:val="28"/>
          <w:szCs w:val="28"/>
          <w:lang w:val="en-GB"/>
        </w:rPr>
        <w:t>G</w:t>
      </w:r>
      <w:r w:rsidRPr="00553697">
        <w:rPr>
          <w:sz w:val="28"/>
          <w:szCs w:val="28"/>
          <w:lang w:val="en-GB"/>
        </w:rPr>
        <w:t xml:space="preserve">. </w:t>
      </w:r>
      <w:r>
        <w:rPr>
          <w:sz w:val="28"/>
          <w:szCs w:val="28"/>
          <w:lang w:val="en-GB"/>
        </w:rPr>
        <w:t xml:space="preserve">Leveille, et al. </w:t>
      </w:r>
      <w:r w:rsidRPr="00553697">
        <w:rPr>
          <w:sz w:val="28"/>
          <w:szCs w:val="28"/>
          <w:lang w:val="en-GB"/>
        </w:rPr>
        <w:t xml:space="preserve">// </w:t>
      </w:r>
      <w:r>
        <w:rPr>
          <w:sz w:val="28"/>
          <w:szCs w:val="28"/>
          <w:lang w:val="en-US"/>
        </w:rPr>
        <w:t>Obstet</w:t>
      </w:r>
      <w:r w:rsidRPr="00553697">
        <w:rPr>
          <w:sz w:val="28"/>
          <w:szCs w:val="28"/>
          <w:lang w:val="en-GB"/>
        </w:rPr>
        <w:t>.</w:t>
      </w:r>
      <w:r>
        <w:rPr>
          <w:sz w:val="28"/>
          <w:szCs w:val="28"/>
          <w:lang w:val="en-US"/>
        </w:rPr>
        <w:t xml:space="preserve"> Gynecol</w:t>
      </w:r>
      <w:r>
        <w:rPr>
          <w:sz w:val="28"/>
          <w:szCs w:val="28"/>
        </w:rPr>
        <w:t xml:space="preserve">. - </w:t>
      </w:r>
      <w:r>
        <w:rPr>
          <w:sz w:val="28"/>
          <w:szCs w:val="28"/>
          <w:lang w:val="en-GB"/>
        </w:rPr>
        <w:t xml:space="preserve"> 1998. – </w:t>
      </w:r>
      <w:r>
        <w:rPr>
          <w:sz w:val="28"/>
          <w:szCs w:val="28"/>
          <w:lang w:val="en-US"/>
        </w:rPr>
        <w:t>Vol</w:t>
      </w:r>
      <w:r>
        <w:rPr>
          <w:sz w:val="28"/>
          <w:szCs w:val="28"/>
          <w:lang w:val="en-GB"/>
        </w:rPr>
        <w:t xml:space="preserve">. 92, № 4. – </w:t>
      </w:r>
      <w:r>
        <w:rPr>
          <w:sz w:val="28"/>
          <w:szCs w:val="28"/>
        </w:rPr>
        <w:t>Р</w:t>
      </w:r>
      <w:r>
        <w:rPr>
          <w:sz w:val="28"/>
          <w:szCs w:val="28"/>
          <w:lang w:val="en-GB"/>
        </w:rPr>
        <w:t>. 580-584.</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Navarro Vincent, Shi Leiyu. The political context of social inequalities and health</w:t>
      </w:r>
      <w:r>
        <w:rPr>
          <w:sz w:val="28"/>
          <w:szCs w:val="28"/>
          <w:lang w:val="en-GB"/>
        </w:rPr>
        <w:t xml:space="preserve"> //</w:t>
      </w:r>
      <w:r w:rsidRPr="00553697">
        <w:rPr>
          <w:sz w:val="28"/>
          <w:szCs w:val="28"/>
          <w:lang w:val="en-GB"/>
        </w:rPr>
        <w:t xml:space="preserve"> </w:t>
      </w:r>
      <w:r>
        <w:rPr>
          <w:sz w:val="28"/>
          <w:szCs w:val="28"/>
          <w:lang w:val="en-US"/>
        </w:rPr>
        <w:t>Int</w:t>
      </w:r>
      <w:r>
        <w:rPr>
          <w:sz w:val="28"/>
          <w:szCs w:val="28"/>
          <w:lang w:val="en-GB"/>
        </w:rPr>
        <w:t>.</w:t>
      </w:r>
      <w:r>
        <w:rPr>
          <w:sz w:val="28"/>
          <w:szCs w:val="28"/>
          <w:lang w:val="en-US"/>
        </w:rPr>
        <w:t xml:space="preserve"> J. health Serv</w:t>
      </w:r>
      <w:r>
        <w:rPr>
          <w:sz w:val="28"/>
          <w:szCs w:val="28"/>
          <w:lang w:val="en-GB"/>
        </w:rPr>
        <w:t>. –</w:t>
      </w:r>
      <w:r>
        <w:rPr>
          <w:sz w:val="28"/>
          <w:szCs w:val="28"/>
          <w:lang w:val="en-US"/>
        </w:rPr>
        <w:t xml:space="preserve"> 2001</w:t>
      </w:r>
      <w:r>
        <w:rPr>
          <w:sz w:val="28"/>
          <w:szCs w:val="28"/>
          <w:lang w:val="en-GB"/>
        </w:rPr>
        <w:t xml:space="preserve">. - № </w:t>
      </w:r>
      <w:r>
        <w:rPr>
          <w:sz w:val="28"/>
          <w:szCs w:val="28"/>
          <w:lang w:val="en-US"/>
        </w:rPr>
        <w:t>31</w:t>
      </w:r>
      <w:r>
        <w:rPr>
          <w:sz w:val="28"/>
          <w:szCs w:val="28"/>
          <w:lang w:val="en-GB"/>
        </w:rPr>
        <w:t xml:space="preserve">. – </w:t>
      </w:r>
      <w:r>
        <w:rPr>
          <w:sz w:val="28"/>
          <w:szCs w:val="28"/>
        </w:rPr>
        <w:t>Р</w:t>
      </w:r>
      <w:r>
        <w:rPr>
          <w:sz w:val="28"/>
          <w:szCs w:val="28"/>
          <w:lang w:val="en-GB"/>
        </w:rPr>
        <w:t xml:space="preserve">. </w:t>
      </w:r>
      <w:r>
        <w:rPr>
          <w:sz w:val="28"/>
          <w:szCs w:val="28"/>
          <w:lang w:val="en-US"/>
        </w:rPr>
        <w:t>1-21</w:t>
      </w:r>
      <w:r>
        <w:rPr>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Ковальчук І. В., Шпарик Я. В. Функції сімейного лікаря в онкологічній допомозі населенню // Лікарська справа. – 2002. - № 7. – С.128-135.</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Ринда Ф. П., Марчук Н. В. Модель надання профілактичної допомоги населенню на рівні ПМСД // Охорона здоров’я України. – 2005. - № 3-4. – С. 63-66.</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Голяченко О. М. Реабілітація в діяльності сімейного лікаря // Вісник соціальної гігієни та організації охорони здоров’я України. – 2006.  - № 3. – С. 108-109.</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US"/>
        </w:rPr>
        <w:t>Collins A</w:t>
      </w:r>
      <w:r w:rsidRPr="00553697">
        <w:rPr>
          <w:sz w:val="28"/>
          <w:szCs w:val="28"/>
          <w:lang w:val="en-GB"/>
        </w:rPr>
        <w:t>.</w:t>
      </w:r>
      <w:r>
        <w:rPr>
          <w:sz w:val="28"/>
          <w:szCs w:val="28"/>
          <w:lang w:val="en-US"/>
        </w:rPr>
        <w:t>, Landgren B</w:t>
      </w:r>
      <w:r w:rsidRPr="00553697">
        <w:rPr>
          <w:sz w:val="28"/>
          <w:szCs w:val="28"/>
          <w:lang w:val="en-GB"/>
        </w:rPr>
        <w:t xml:space="preserve">. </w:t>
      </w:r>
      <w:r>
        <w:rPr>
          <w:sz w:val="28"/>
          <w:szCs w:val="28"/>
          <w:lang w:val="en-US"/>
        </w:rPr>
        <w:t>M. Psychosocial factors associated with the use of hormone replacement therapy. Hormone replacement therapy and quality of life / Ed.</w:t>
      </w:r>
      <w:r w:rsidRPr="00553697">
        <w:rPr>
          <w:sz w:val="28"/>
          <w:szCs w:val="28"/>
          <w:lang w:val="en-GB"/>
        </w:rPr>
        <w:t xml:space="preserve"> </w:t>
      </w:r>
      <w:r>
        <w:rPr>
          <w:sz w:val="28"/>
          <w:szCs w:val="28"/>
          <w:lang w:val="en-US"/>
        </w:rPr>
        <w:t xml:space="preserve">by </w:t>
      </w:r>
      <w:r w:rsidRPr="00553697">
        <w:rPr>
          <w:sz w:val="28"/>
          <w:szCs w:val="28"/>
          <w:lang w:val="en-GB"/>
        </w:rPr>
        <w:t xml:space="preserve"> </w:t>
      </w:r>
      <w:r>
        <w:rPr>
          <w:sz w:val="28"/>
          <w:szCs w:val="28"/>
          <w:lang w:val="en-US"/>
        </w:rPr>
        <w:t>H</w:t>
      </w:r>
      <w:r w:rsidRPr="00553697">
        <w:rPr>
          <w:sz w:val="28"/>
          <w:szCs w:val="28"/>
          <w:lang w:val="en-GB"/>
        </w:rPr>
        <w:t xml:space="preserve">. </w:t>
      </w:r>
      <w:r>
        <w:rPr>
          <w:sz w:val="28"/>
          <w:szCs w:val="28"/>
          <w:lang w:val="en-US"/>
        </w:rPr>
        <w:t>P</w:t>
      </w:r>
      <w:r w:rsidRPr="00553697">
        <w:rPr>
          <w:sz w:val="28"/>
          <w:szCs w:val="28"/>
          <w:lang w:val="en-GB"/>
        </w:rPr>
        <w:t xml:space="preserve">. </w:t>
      </w:r>
      <w:r>
        <w:rPr>
          <w:sz w:val="28"/>
          <w:szCs w:val="28"/>
          <w:lang w:val="en-US"/>
        </w:rPr>
        <w:t>G</w:t>
      </w:r>
      <w:r w:rsidRPr="00553697">
        <w:rPr>
          <w:sz w:val="28"/>
          <w:szCs w:val="28"/>
          <w:lang w:val="en-GB"/>
        </w:rPr>
        <w:t>.</w:t>
      </w:r>
      <w:r>
        <w:rPr>
          <w:sz w:val="28"/>
          <w:szCs w:val="28"/>
          <w:lang w:val="en-US"/>
        </w:rPr>
        <w:t xml:space="preserve"> Schneider.</w:t>
      </w:r>
      <w:r w:rsidRPr="00553697">
        <w:rPr>
          <w:sz w:val="28"/>
          <w:szCs w:val="28"/>
          <w:lang w:val="en-GB"/>
        </w:rPr>
        <w:t xml:space="preserve"> -</w:t>
      </w:r>
      <w:r>
        <w:rPr>
          <w:sz w:val="28"/>
          <w:szCs w:val="28"/>
          <w:lang w:val="en-US"/>
        </w:rPr>
        <w:t xml:space="preserve"> The Parthenon Publishing Group</w:t>
      </w:r>
      <w:r w:rsidRPr="00553697">
        <w:rPr>
          <w:sz w:val="28"/>
          <w:szCs w:val="28"/>
          <w:lang w:val="en-GB"/>
        </w:rPr>
        <w:t>,</w:t>
      </w:r>
      <w:r>
        <w:rPr>
          <w:sz w:val="28"/>
          <w:szCs w:val="28"/>
          <w:lang w:val="en-US"/>
        </w:rPr>
        <w:t xml:space="preserve"> 2002</w:t>
      </w:r>
      <w:r w:rsidRPr="00553697">
        <w:rPr>
          <w:sz w:val="28"/>
          <w:szCs w:val="28"/>
          <w:lang w:val="en-GB"/>
        </w:rPr>
        <w:t xml:space="preserve">. – </w:t>
      </w:r>
      <w:r>
        <w:rPr>
          <w:sz w:val="28"/>
          <w:szCs w:val="28"/>
        </w:rPr>
        <w:t>Р</w:t>
      </w:r>
      <w:r w:rsidRPr="00553697">
        <w:rPr>
          <w:sz w:val="28"/>
          <w:szCs w:val="28"/>
          <w:lang w:val="en-GB"/>
        </w:rPr>
        <w:t xml:space="preserve">. </w:t>
      </w:r>
      <w:r>
        <w:rPr>
          <w:sz w:val="28"/>
          <w:szCs w:val="28"/>
          <w:lang w:val="en-US"/>
        </w:rPr>
        <w:t>85-93</w:t>
      </w:r>
      <w:r w:rsidRPr="00553697">
        <w:rPr>
          <w:sz w:val="28"/>
          <w:szCs w:val="28"/>
          <w:lang w:val="en-GB"/>
        </w:rPr>
        <w:t>.</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color w:val="000000"/>
          <w:sz w:val="28"/>
          <w:szCs w:val="28"/>
          <w:lang w:val="en-US"/>
        </w:rPr>
        <w:t>Landon</w:t>
      </w:r>
      <w:r w:rsidRPr="00553697">
        <w:rPr>
          <w:color w:val="000000"/>
          <w:sz w:val="28"/>
          <w:szCs w:val="28"/>
          <w:lang w:val="en-GB"/>
        </w:rPr>
        <w:t xml:space="preserve"> </w:t>
      </w:r>
      <w:r>
        <w:rPr>
          <w:color w:val="000000"/>
          <w:sz w:val="28"/>
          <w:szCs w:val="28"/>
          <w:lang w:val="en-US"/>
        </w:rPr>
        <w:t>B</w:t>
      </w:r>
      <w:r w:rsidRPr="00553697">
        <w:rPr>
          <w:color w:val="000000"/>
          <w:sz w:val="28"/>
          <w:szCs w:val="28"/>
          <w:lang w:val="en-GB"/>
        </w:rPr>
        <w:t xml:space="preserve">., </w:t>
      </w:r>
      <w:r>
        <w:rPr>
          <w:color w:val="000000"/>
          <w:sz w:val="28"/>
          <w:szCs w:val="28"/>
          <w:lang w:val="en-US"/>
        </w:rPr>
        <w:t>Cleary</w:t>
      </w:r>
      <w:r w:rsidRPr="00553697">
        <w:rPr>
          <w:color w:val="000000"/>
          <w:sz w:val="28"/>
          <w:szCs w:val="28"/>
          <w:lang w:val="en-GB"/>
        </w:rPr>
        <w:t xml:space="preserve"> </w:t>
      </w:r>
      <w:r>
        <w:rPr>
          <w:color w:val="000000"/>
          <w:sz w:val="28"/>
          <w:szCs w:val="28"/>
          <w:lang w:val="en-US"/>
        </w:rPr>
        <w:t>P</w:t>
      </w:r>
      <w:r w:rsidRPr="00553697">
        <w:rPr>
          <w:color w:val="000000"/>
          <w:sz w:val="28"/>
          <w:szCs w:val="28"/>
          <w:lang w:val="en-GB"/>
        </w:rPr>
        <w:t xml:space="preserve">. </w:t>
      </w:r>
      <w:r>
        <w:rPr>
          <w:color w:val="000000"/>
          <w:sz w:val="28"/>
          <w:szCs w:val="28"/>
          <w:lang w:val="en-US"/>
        </w:rPr>
        <w:t>A</w:t>
      </w:r>
      <w:r w:rsidRPr="00553697">
        <w:rPr>
          <w:color w:val="000000"/>
          <w:sz w:val="28"/>
          <w:szCs w:val="28"/>
          <w:lang w:val="en-GB"/>
        </w:rPr>
        <w:t xml:space="preserve"> </w:t>
      </w:r>
      <w:r>
        <w:rPr>
          <w:color w:val="000000"/>
          <w:sz w:val="28"/>
          <w:szCs w:val="28"/>
          <w:lang w:val="en-US"/>
        </w:rPr>
        <w:t>conceptual</w:t>
      </w:r>
      <w:r w:rsidRPr="00553697">
        <w:rPr>
          <w:color w:val="000000"/>
          <w:sz w:val="28"/>
          <w:szCs w:val="28"/>
          <w:lang w:val="en-GB"/>
        </w:rPr>
        <w:t xml:space="preserve"> </w:t>
      </w:r>
      <w:r>
        <w:rPr>
          <w:color w:val="000000"/>
          <w:sz w:val="28"/>
          <w:szCs w:val="28"/>
          <w:lang w:val="en-US"/>
        </w:rPr>
        <w:t>model</w:t>
      </w:r>
      <w:r w:rsidRPr="00553697">
        <w:rPr>
          <w:color w:val="000000"/>
          <w:sz w:val="28"/>
          <w:szCs w:val="28"/>
          <w:lang w:val="en-GB"/>
        </w:rPr>
        <w:t xml:space="preserve"> </w:t>
      </w:r>
      <w:r>
        <w:rPr>
          <w:color w:val="000000"/>
          <w:sz w:val="28"/>
          <w:szCs w:val="28"/>
          <w:lang w:val="en-US"/>
        </w:rPr>
        <w:t>of</w:t>
      </w:r>
      <w:r w:rsidRPr="00553697">
        <w:rPr>
          <w:color w:val="000000"/>
          <w:sz w:val="28"/>
          <w:szCs w:val="28"/>
          <w:lang w:val="en-GB"/>
        </w:rPr>
        <w:t xml:space="preserve"> </w:t>
      </w:r>
      <w:r>
        <w:rPr>
          <w:color w:val="000000"/>
          <w:sz w:val="28"/>
          <w:szCs w:val="28"/>
          <w:lang w:val="en-US"/>
        </w:rPr>
        <w:t>the</w:t>
      </w:r>
      <w:r w:rsidRPr="00553697">
        <w:rPr>
          <w:color w:val="000000"/>
          <w:sz w:val="28"/>
          <w:szCs w:val="28"/>
          <w:lang w:val="en-GB"/>
        </w:rPr>
        <w:t xml:space="preserve"> </w:t>
      </w:r>
      <w:r>
        <w:rPr>
          <w:color w:val="000000"/>
          <w:sz w:val="28"/>
          <w:szCs w:val="28"/>
          <w:lang w:val="en-US"/>
        </w:rPr>
        <w:t>effects</w:t>
      </w:r>
      <w:r w:rsidRPr="00553697">
        <w:rPr>
          <w:color w:val="000000"/>
          <w:sz w:val="28"/>
          <w:szCs w:val="28"/>
          <w:lang w:val="en-GB"/>
        </w:rPr>
        <w:t xml:space="preserve"> </w:t>
      </w:r>
      <w:r>
        <w:rPr>
          <w:color w:val="000000"/>
          <w:sz w:val="28"/>
          <w:szCs w:val="28"/>
          <w:lang w:val="en-US"/>
        </w:rPr>
        <w:t>of</w:t>
      </w:r>
      <w:r w:rsidRPr="00553697">
        <w:rPr>
          <w:color w:val="000000"/>
          <w:sz w:val="28"/>
          <w:szCs w:val="28"/>
          <w:lang w:val="en-GB"/>
        </w:rPr>
        <w:t xml:space="preserve"> </w:t>
      </w:r>
      <w:r>
        <w:rPr>
          <w:color w:val="000000"/>
          <w:sz w:val="28"/>
          <w:szCs w:val="28"/>
          <w:lang w:val="en-US"/>
        </w:rPr>
        <w:t>health</w:t>
      </w:r>
      <w:r w:rsidRPr="00553697">
        <w:rPr>
          <w:color w:val="000000"/>
          <w:sz w:val="28"/>
          <w:szCs w:val="28"/>
          <w:lang w:val="en-GB"/>
        </w:rPr>
        <w:t xml:space="preserve"> </w:t>
      </w:r>
      <w:r>
        <w:rPr>
          <w:color w:val="000000"/>
          <w:sz w:val="28"/>
          <w:szCs w:val="28"/>
          <w:lang w:val="en-US"/>
        </w:rPr>
        <w:t>care</w:t>
      </w:r>
      <w:r w:rsidRPr="00553697">
        <w:rPr>
          <w:color w:val="000000"/>
          <w:sz w:val="28"/>
          <w:szCs w:val="28"/>
          <w:lang w:val="en-GB"/>
        </w:rPr>
        <w:t xml:space="preserve"> </w:t>
      </w:r>
      <w:r>
        <w:rPr>
          <w:color w:val="000000"/>
          <w:sz w:val="28"/>
          <w:szCs w:val="28"/>
          <w:lang w:val="en-US"/>
        </w:rPr>
        <w:t>organizations</w:t>
      </w:r>
      <w:r w:rsidRPr="00553697">
        <w:rPr>
          <w:color w:val="000000"/>
          <w:sz w:val="28"/>
          <w:szCs w:val="28"/>
          <w:lang w:val="en-GB"/>
        </w:rPr>
        <w:t xml:space="preserve"> </w:t>
      </w:r>
      <w:r>
        <w:rPr>
          <w:color w:val="000000"/>
          <w:sz w:val="28"/>
          <w:szCs w:val="28"/>
          <w:lang w:val="en-US"/>
        </w:rPr>
        <w:t>on</w:t>
      </w:r>
      <w:r w:rsidRPr="00553697">
        <w:rPr>
          <w:color w:val="000000"/>
          <w:sz w:val="28"/>
          <w:szCs w:val="28"/>
          <w:lang w:val="en-GB"/>
        </w:rPr>
        <w:t xml:space="preserve"> </w:t>
      </w:r>
      <w:r>
        <w:rPr>
          <w:color w:val="000000"/>
          <w:sz w:val="28"/>
          <w:szCs w:val="28"/>
          <w:lang w:val="en-US"/>
        </w:rPr>
        <w:t>the</w:t>
      </w:r>
      <w:r w:rsidRPr="00553697">
        <w:rPr>
          <w:color w:val="000000"/>
          <w:sz w:val="28"/>
          <w:szCs w:val="28"/>
          <w:lang w:val="en-GB"/>
        </w:rPr>
        <w:t xml:space="preserve"> </w:t>
      </w:r>
      <w:r>
        <w:rPr>
          <w:color w:val="000000"/>
          <w:sz w:val="28"/>
          <w:szCs w:val="28"/>
          <w:lang w:val="en-US"/>
        </w:rPr>
        <w:t>quality</w:t>
      </w:r>
      <w:r w:rsidRPr="00553697">
        <w:rPr>
          <w:color w:val="000000"/>
          <w:sz w:val="28"/>
          <w:szCs w:val="28"/>
          <w:lang w:val="en-GB"/>
        </w:rPr>
        <w:t xml:space="preserve"> </w:t>
      </w:r>
      <w:r>
        <w:rPr>
          <w:color w:val="000000"/>
          <w:sz w:val="28"/>
          <w:szCs w:val="28"/>
          <w:lang w:val="en-US"/>
        </w:rPr>
        <w:t>of</w:t>
      </w:r>
      <w:r w:rsidRPr="00553697">
        <w:rPr>
          <w:color w:val="000000"/>
          <w:sz w:val="28"/>
          <w:szCs w:val="28"/>
          <w:lang w:val="en-GB"/>
        </w:rPr>
        <w:t xml:space="preserve"> </w:t>
      </w:r>
      <w:r>
        <w:rPr>
          <w:color w:val="000000"/>
          <w:sz w:val="28"/>
          <w:szCs w:val="28"/>
          <w:lang w:val="en-US"/>
        </w:rPr>
        <w:t>medical</w:t>
      </w:r>
      <w:r w:rsidRPr="00553697">
        <w:rPr>
          <w:color w:val="000000"/>
          <w:sz w:val="28"/>
          <w:szCs w:val="28"/>
          <w:lang w:val="en-GB"/>
        </w:rPr>
        <w:t xml:space="preserve"> </w:t>
      </w:r>
      <w:r>
        <w:rPr>
          <w:color w:val="000000"/>
          <w:sz w:val="28"/>
          <w:szCs w:val="28"/>
          <w:lang w:val="en-US"/>
        </w:rPr>
        <w:t>care</w:t>
      </w:r>
      <w:r w:rsidRPr="00553697">
        <w:rPr>
          <w:color w:val="000000"/>
          <w:sz w:val="28"/>
          <w:szCs w:val="28"/>
          <w:lang w:val="en-GB"/>
        </w:rPr>
        <w:t xml:space="preserve"> // </w:t>
      </w:r>
      <w:r>
        <w:rPr>
          <w:color w:val="000000"/>
          <w:sz w:val="28"/>
          <w:szCs w:val="28"/>
          <w:lang w:val="en-US"/>
        </w:rPr>
        <w:t>JAMA</w:t>
      </w:r>
      <w:r w:rsidRPr="00553697">
        <w:rPr>
          <w:color w:val="000000"/>
          <w:sz w:val="28"/>
          <w:szCs w:val="28"/>
          <w:lang w:val="en-GB"/>
        </w:rPr>
        <w:t xml:space="preserve">. – 1998. – </w:t>
      </w:r>
      <w:r>
        <w:rPr>
          <w:color w:val="000000"/>
          <w:sz w:val="28"/>
          <w:szCs w:val="28"/>
          <w:lang w:val="en-US"/>
        </w:rPr>
        <w:t xml:space="preserve">Vol. </w:t>
      </w:r>
      <w:r w:rsidRPr="00553697">
        <w:rPr>
          <w:color w:val="000000"/>
          <w:sz w:val="28"/>
          <w:szCs w:val="28"/>
          <w:lang w:val="en-GB"/>
        </w:rPr>
        <w:t xml:space="preserve">279, № 17. – </w:t>
      </w:r>
      <w:r>
        <w:rPr>
          <w:color w:val="000000"/>
          <w:sz w:val="28"/>
          <w:szCs w:val="28"/>
        </w:rPr>
        <w:t>Р</w:t>
      </w:r>
      <w:r w:rsidRPr="00553697">
        <w:rPr>
          <w:color w:val="000000"/>
          <w:sz w:val="28"/>
          <w:szCs w:val="28"/>
          <w:lang w:val="en-GB"/>
        </w:rPr>
        <w:t>. 1377-1382.</w:t>
      </w:r>
    </w:p>
    <w:p w:rsidR="00B96D88"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GB"/>
        </w:rPr>
        <w:t xml:space="preserve">Lynch J. S. Innovative Treatments for Common Menopausal Health Problems </w:t>
      </w:r>
      <w:r w:rsidRPr="00553697">
        <w:rPr>
          <w:sz w:val="28"/>
          <w:szCs w:val="28"/>
          <w:lang w:val="en-GB"/>
        </w:rPr>
        <w:t>/</w:t>
      </w:r>
      <w:r>
        <w:rPr>
          <w:sz w:val="28"/>
          <w:szCs w:val="28"/>
          <w:lang w:val="en-GB"/>
        </w:rPr>
        <w:t>/ 4th Annual Conference of the National Association of Nurse Practitioners in Women's Health</w:t>
      </w:r>
      <w:r w:rsidRPr="00553697">
        <w:rPr>
          <w:sz w:val="28"/>
          <w:szCs w:val="28"/>
          <w:lang w:val="en-GB"/>
        </w:rPr>
        <w:t xml:space="preserve">. </w:t>
      </w:r>
      <w:r>
        <w:rPr>
          <w:sz w:val="28"/>
          <w:szCs w:val="28"/>
          <w:lang w:val="en-GB"/>
        </w:rPr>
        <w:t>Orlando, Florida</w:t>
      </w:r>
      <w:r>
        <w:rPr>
          <w:sz w:val="28"/>
          <w:szCs w:val="28"/>
        </w:rPr>
        <w:t xml:space="preserve">, </w:t>
      </w:r>
      <w:r>
        <w:rPr>
          <w:sz w:val="28"/>
          <w:szCs w:val="28"/>
          <w:lang w:val="en-GB"/>
        </w:rPr>
        <w:t>October 10 – 13, 2001. -</w:t>
      </w:r>
      <w:r>
        <w:rPr>
          <w:sz w:val="28"/>
          <w:szCs w:val="28"/>
        </w:rPr>
        <w:t xml:space="preserve"> </w:t>
      </w:r>
      <w:r>
        <w:rPr>
          <w:sz w:val="28"/>
          <w:szCs w:val="28"/>
          <w:lang w:val="en-GB"/>
        </w:rPr>
        <w:t xml:space="preserve"> Orlando</w:t>
      </w:r>
      <w:r>
        <w:rPr>
          <w:sz w:val="28"/>
          <w:szCs w:val="28"/>
        </w:rPr>
        <w:t>, 2001</w:t>
      </w:r>
      <w:r>
        <w:rPr>
          <w:sz w:val="28"/>
          <w:szCs w:val="28"/>
          <w:lang w:val="en-GB"/>
        </w:rPr>
        <w:t>.</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rPr>
        <w:t>Пономаренко</w:t>
      </w:r>
      <w:r w:rsidRPr="00553697">
        <w:rPr>
          <w:sz w:val="28"/>
          <w:szCs w:val="28"/>
          <w:lang w:val="en-GB"/>
        </w:rPr>
        <w:t xml:space="preserve"> </w:t>
      </w:r>
      <w:r>
        <w:rPr>
          <w:sz w:val="28"/>
          <w:szCs w:val="28"/>
        </w:rPr>
        <w:t>В</w:t>
      </w:r>
      <w:r w:rsidRPr="00553697">
        <w:rPr>
          <w:sz w:val="28"/>
          <w:szCs w:val="28"/>
          <w:lang w:val="en-GB"/>
        </w:rPr>
        <w:t xml:space="preserve">. </w:t>
      </w:r>
      <w:r>
        <w:rPr>
          <w:sz w:val="28"/>
          <w:szCs w:val="28"/>
        </w:rPr>
        <w:t>М</w:t>
      </w:r>
      <w:r w:rsidRPr="00553697">
        <w:rPr>
          <w:sz w:val="28"/>
          <w:szCs w:val="28"/>
          <w:lang w:val="en-GB"/>
        </w:rPr>
        <w:t xml:space="preserve">., </w:t>
      </w:r>
      <w:r>
        <w:rPr>
          <w:sz w:val="28"/>
          <w:szCs w:val="28"/>
        </w:rPr>
        <w:t>Лесовська</w:t>
      </w:r>
      <w:r w:rsidRPr="00553697">
        <w:rPr>
          <w:sz w:val="28"/>
          <w:szCs w:val="28"/>
          <w:lang w:val="en-GB"/>
        </w:rPr>
        <w:t xml:space="preserve"> </w:t>
      </w:r>
      <w:r>
        <w:rPr>
          <w:sz w:val="28"/>
          <w:szCs w:val="28"/>
        </w:rPr>
        <w:t>С</w:t>
      </w:r>
      <w:r w:rsidRPr="00553697">
        <w:rPr>
          <w:sz w:val="28"/>
          <w:szCs w:val="28"/>
          <w:lang w:val="en-GB"/>
        </w:rPr>
        <w:t xml:space="preserve">. </w:t>
      </w:r>
      <w:r>
        <w:rPr>
          <w:sz w:val="28"/>
          <w:szCs w:val="28"/>
        </w:rPr>
        <w:t>Г</w:t>
      </w:r>
      <w:r w:rsidRPr="00553697">
        <w:rPr>
          <w:sz w:val="28"/>
          <w:szCs w:val="28"/>
          <w:lang w:val="en-GB"/>
        </w:rPr>
        <w:t xml:space="preserve">., </w:t>
      </w:r>
      <w:r>
        <w:rPr>
          <w:sz w:val="28"/>
          <w:szCs w:val="28"/>
        </w:rPr>
        <w:t>Курчатов</w:t>
      </w:r>
      <w:r w:rsidRPr="00553697">
        <w:rPr>
          <w:sz w:val="28"/>
          <w:szCs w:val="28"/>
          <w:lang w:val="en-GB"/>
        </w:rPr>
        <w:t xml:space="preserve"> </w:t>
      </w:r>
      <w:r>
        <w:rPr>
          <w:sz w:val="28"/>
          <w:szCs w:val="28"/>
        </w:rPr>
        <w:t>Г</w:t>
      </w:r>
      <w:r w:rsidRPr="00553697">
        <w:rPr>
          <w:sz w:val="28"/>
          <w:szCs w:val="28"/>
          <w:lang w:val="en-GB"/>
        </w:rPr>
        <w:t xml:space="preserve">. </w:t>
      </w:r>
      <w:r>
        <w:rPr>
          <w:sz w:val="28"/>
          <w:szCs w:val="28"/>
        </w:rPr>
        <w:t>В</w:t>
      </w:r>
      <w:r w:rsidRPr="00553697">
        <w:rPr>
          <w:sz w:val="28"/>
          <w:szCs w:val="28"/>
          <w:lang w:val="en-GB"/>
        </w:rPr>
        <w:t xml:space="preserve">. </w:t>
      </w:r>
      <w:r>
        <w:rPr>
          <w:sz w:val="28"/>
          <w:szCs w:val="28"/>
        </w:rPr>
        <w:t>Методика</w:t>
      </w:r>
      <w:r w:rsidRPr="00553697">
        <w:rPr>
          <w:sz w:val="28"/>
          <w:szCs w:val="28"/>
          <w:lang w:val="en-GB"/>
        </w:rPr>
        <w:t xml:space="preserve"> </w:t>
      </w:r>
      <w:r>
        <w:rPr>
          <w:sz w:val="28"/>
          <w:szCs w:val="28"/>
        </w:rPr>
        <w:t>формування</w:t>
      </w:r>
      <w:r w:rsidRPr="00553697">
        <w:rPr>
          <w:sz w:val="28"/>
          <w:szCs w:val="28"/>
          <w:lang w:val="en-GB"/>
        </w:rPr>
        <w:t xml:space="preserve"> </w:t>
      </w:r>
      <w:r>
        <w:rPr>
          <w:sz w:val="28"/>
          <w:szCs w:val="28"/>
        </w:rPr>
        <w:t>систематизованого</w:t>
      </w:r>
      <w:r w:rsidRPr="00553697">
        <w:rPr>
          <w:sz w:val="28"/>
          <w:szCs w:val="28"/>
          <w:lang w:val="en-GB"/>
        </w:rPr>
        <w:t xml:space="preserve"> </w:t>
      </w:r>
      <w:r>
        <w:rPr>
          <w:sz w:val="28"/>
          <w:szCs w:val="28"/>
        </w:rPr>
        <w:t>набору</w:t>
      </w:r>
      <w:r w:rsidRPr="00553697">
        <w:rPr>
          <w:sz w:val="28"/>
          <w:szCs w:val="28"/>
          <w:lang w:val="en-GB"/>
        </w:rPr>
        <w:t xml:space="preserve"> </w:t>
      </w:r>
      <w:r>
        <w:rPr>
          <w:sz w:val="28"/>
          <w:szCs w:val="28"/>
        </w:rPr>
        <w:t>показників</w:t>
      </w:r>
      <w:r w:rsidRPr="00553697">
        <w:rPr>
          <w:sz w:val="28"/>
          <w:szCs w:val="28"/>
          <w:lang w:val="en-GB"/>
        </w:rPr>
        <w:t xml:space="preserve"> </w:t>
      </w:r>
      <w:r>
        <w:rPr>
          <w:sz w:val="28"/>
          <w:szCs w:val="28"/>
        </w:rPr>
        <w:t>для</w:t>
      </w:r>
      <w:r w:rsidRPr="00553697">
        <w:rPr>
          <w:sz w:val="28"/>
          <w:szCs w:val="28"/>
          <w:lang w:val="en-GB"/>
        </w:rPr>
        <w:t xml:space="preserve"> </w:t>
      </w:r>
      <w:r>
        <w:rPr>
          <w:sz w:val="28"/>
          <w:szCs w:val="28"/>
        </w:rPr>
        <w:t>аналізу</w:t>
      </w:r>
      <w:r w:rsidRPr="00553697">
        <w:rPr>
          <w:sz w:val="28"/>
          <w:szCs w:val="28"/>
          <w:lang w:val="en-GB"/>
        </w:rPr>
        <w:t xml:space="preserve"> </w:t>
      </w:r>
      <w:r>
        <w:rPr>
          <w:sz w:val="28"/>
          <w:szCs w:val="28"/>
        </w:rPr>
        <w:t>та</w:t>
      </w:r>
      <w:r w:rsidRPr="00553697">
        <w:rPr>
          <w:sz w:val="28"/>
          <w:szCs w:val="28"/>
          <w:lang w:val="en-GB"/>
        </w:rPr>
        <w:t xml:space="preserve"> </w:t>
      </w:r>
      <w:r>
        <w:rPr>
          <w:sz w:val="28"/>
          <w:szCs w:val="28"/>
        </w:rPr>
        <w:t>комплексної</w:t>
      </w:r>
      <w:r w:rsidRPr="00553697">
        <w:rPr>
          <w:sz w:val="28"/>
          <w:szCs w:val="28"/>
          <w:lang w:val="en-GB"/>
        </w:rPr>
        <w:t xml:space="preserve"> </w:t>
      </w:r>
      <w:r>
        <w:rPr>
          <w:sz w:val="28"/>
          <w:szCs w:val="28"/>
        </w:rPr>
        <w:t>оцінки</w:t>
      </w:r>
      <w:r w:rsidRPr="00553697">
        <w:rPr>
          <w:sz w:val="28"/>
          <w:szCs w:val="28"/>
          <w:lang w:val="en-GB"/>
        </w:rPr>
        <w:t xml:space="preserve"> </w:t>
      </w:r>
      <w:r>
        <w:rPr>
          <w:sz w:val="28"/>
          <w:szCs w:val="28"/>
        </w:rPr>
        <w:t>обсягів</w:t>
      </w:r>
      <w:r w:rsidRPr="00553697">
        <w:rPr>
          <w:sz w:val="28"/>
          <w:szCs w:val="28"/>
          <w:lang w:val="en-GB"/>
        </w:rPr>
        <w:t xml:space="preserve">, </w:t>
      </w:r>
      <w:r>
        <w:rPr>
          <w:sz w:val="28"/>
          <w:szCs w:val="28"/>
        </w:rPr>
        <w:t>якості</w:t>
      </w:r>
      <w:r w:rsidRPr="00553697">
        <w:rPr>
          <w:sz w:val="28"/>
          <w:szCs w:val="28"/>
          <w:lang w:val="en-GB"/>
        </w:rPr>
        <w:t xml:space="preserve"> </w:t>
      </w:r>
      <w:r>
        <w:rPr>
          <w:sz w:val="28"/>
          <w:szCs w:val="28"/>
        </w:rPr>
        <w:t>та</w:t>
      </w:r>
      <w:r w:rsidRPr="00553697">
        <w:rPr>
          <w:sz w:val="28"/>
          <w:szCs w:val="28"/>
          <w:lang w:val="en-GB"/>
        </w:rPr>
        <w:t xml:space="preserve"> </w:t>
      </w:r>
      <w:r>
        <w:rPr>
          <w:sz w:val="28"/>
          <w:szCs w:val="28"/>
        </w:rPr>
        <w:t>ефективності</w:t>
      </w:r>
      <w:r w:rsidRPr="00553697">
        <w:rPr>
          <w:sz w:val="28"/>
          <w:szCs w:val="28"/>
          <w:lang w:val="en-GB"/>
        </w:rPr>
        <w:t xml:space="preserve"> </w:t>
      </w:r>
      <w:r>
        <w:rPr>
          <w:sz w:val="28"/>
          <w:szCs w:val="28"/>
        </w:rPr>
        <w:t>діяльності</w:t>
      </w:r>
      <w:r w:rsidRPr="00553697">
        <w:rPr>
          <w:sz w:val="28"/>
          <w:szCs w:val="28"/>
          <w:lang w:val="en-GB"/>
        </w:rPr>
        <w:t xml:space="preserve"> </w:t>
      </w:r>
      <w:r>
        <w:rPr>
          <w:sz w:val="28"/>
          <w:szCs w:val="28"/>
        </w:rPr>
        <w:t>сімейного</w:t>
      </w:r>
      <w:r w:rsidRPr="00553697">
        <w:rPr>
          <w:sz w:val="28"/>
          <w:szCs w:val="28"/>
          <w:lang w:val="en-GB"/>
        </w:rPr>
        <w:t xml:space="preserve"> </w:t>
      </w:r>
      <w:r>
        <w:rPr>
          <w:sz w:val="28"/>
          <w:szCs w:val="28"/>
        </w:rPr>
        <w:t>лікаря</w:t>
      </w:r>
      <w:r w:rsidRPr="00553697">
        <w:rPr>
          <w:sz w:val="28"/>
          <w:szCs w:val="28"/>
          <w:lang w:val="en-GB"/>
        </w:rPr>
        <w:t xml:space="preserve"> </w:t>
      </w:r>
      <w:r>
        <w:rPr>
          <w:sz w:val="28"/>
          <w:szCs w:val="28"/>
        </w:rPr>
        <w:t>щодо</w:t>
      </w:r>
      <w:r w:rsidRPr="00553697">
        <w:rPr>
          <w:sz w:val="28"/>
          <w:szCs w:val="28"/>
          <w:lang w:val="en-GB"/>
        </w:rPr>
        <w:t xml:space="preserve"> </w:t>
      </w:r>
      <w:r>
        <w:rPr>
          <w:sz w:val="28"/>
          <w:szCs w:val="28"/>
        </w:rPr>
        <w:t>надання</w:t>
      </w:r>
      <w:r w:rsidRPr="00553697">
        <w:rPr>
          <w:sz w:val="28"/>
          <w:szCs w:val="28"/>
          <w:lang w:val="en-GB"/>
        </w:rPr>
        <w:t xml:space="preserve"> </w:t>
      </w:r>
      <w:r>
        <w:rPr>
          <w:sz w:val="28"/>
          <w:szCs w:val="28"/>
        </w:rPr>
        <w:lastRenderedPageBreak/>
        <w:t>акушерсько</w:t>
      </w:r>
      <w:r w:rsidRPr="00553697">
        <w:rPr>
          <w:sz w:val="28"/>
          <w:szCs w:val="28"/>
          <w:lang w:val="en-GB"/>
        </w:rPr>
        <w:t>-</w:t>
      </w:r>
      <w:r>
        <w:rPr>
          <w:sz w:val="28"/>
          <w:szCs w:val="28"/>
        </w:rPr>
        <w:t>гінекологічної</w:t>
      </w:r>
      <w:r w:rsidRPr="00553697">
        <w:rPr>
          <w:sz w:val="28"/>
          <w:szCs w:val="28"/>
          <w:lang w:val="en-GB"/>
        </w:rPr>
        <w:t xml:space="preserve"> </w:t>
      </w:r>
      <w:r>
        <w:rPr>
          <w:sz w:val="28"/>
          <w:szCs w:val="28"/>
        </w:rPr>
        <w:t>допомоги</w:t>
      </w:r>
      <w:r w:rsidRPr="00553697">
        <w:rPr>
          <w:sz w:val="28"/>
          <w:szCs w:val="28"/>
          <w:lang w:val="en-GB"/>
        </w:rPr>
        <w:t xml:space="preserve"> // </w:t>
      </w:r>
      <w:r>
        <w:rPr>
          <w:sz w:val="28"/>
          <w:szCs w:val="28"/>
        </w:rPr>
        <w:t>Вісник</w:t>
      </w:r>
      <w:r w:rsidRPr="00553697">
        <w:rPr>
          <w:sz w:val="28"/>
          <w:szCs w:val="28"/>
          <w:lang w:val="en-GB"/>
        </w:rPr>
        <w:t xml:space="preserve"> </w:t>
      </w:r>
      <w:r>
        <w:rPr>
          <w:sz w:val="28"/>
          <w:szCs w:val="28"/>
        </w:rPr>
        <w:t>соціальної</w:t>
      </w:r>
      <w:r w:rsidRPr="00553697">
        <w:rPr>
          <w:sz w:val="28"/>
          <w:szCs w:val="28"/>
          <w:lang w:val="en-GB"/>
        </w:rPr>
        <w:t xml:space="preserve"> </w:t>
      </w:r>
      <w:r>
        <w:rPr>
          <w:sz w:val="28"/>
          <w:szCs w:val="28"/>
        </w:rPr>
        <w:t>гігієни</w:t>
      </w:r>
      <w:r w:rsidRPr="00553697">
        <w:rPr>
          <w:sz w:val="28"/>
          <w:szCs w:val="28"/>
          <w:lang w:val="en-GB"/>
        </w:rPr>
        <w:t xml:space="preserve"> </w:t>
      </w:r>
      <w:r>
        <w:rPr>
          <w:sz w:val="28"/>
          <w:szCs w:val="28"/>
        </w:rPr>
        <w:t>та</w:t>
      </w:r>
      <w:r w:rsidRPr="00553697">
        <w:rPr>
          <w:sz w:val="28"/>
          <w:szCs w:val="28"/>
          <w:lang w:val="en-GB"/>
        </w:rPr>
        <w:t xml:space="preserve"> </w:t>
      </w:r>
      <w:r>
        <w:rPr>
          <w:sz w:val="28"/>
          <w:szCs w:val="28"/>
        </w:rPr>
        <w:t>організації</w:t>
      </w:r>
      <w:r w:rsidRPr="00553697">
        <w:rPr>
          <w:sz w:val="28"/>
          <w:szCs w:val="28"/>
          <w:lang w:val="en-GB"/>
        </w:rPr>
        <w:t xml:space="preserve"> </w:t>
      </w:r>
      <w:r>
        <w:rPr>
          <w:sz w:val="28"/>
          <w:szCs w:val="28"/>
        </w:rPr>
        <w:t>охорони</w:t>
      </w:r>
      <w:r w:rsidRPr="00553697">
        <w:rPr>
          <w:sz w:val="28"/>
          <w:szCs w:val="28"/>
          <w:lang w:val="en-GB"/>
        </w:rPr>
        <w:t xml:space="preserve"> </w:t>
      </w:r>
      <w:r>
        <w:rPr>
          <w:sz w:val="28"/>
          <w:szCs w:val="28"/>
        </w:rPr>
        <w:t>здоров</w:t>
      </w:r>
      <w:r w:rsidRPr="00553697">
        <w:rPr>
          <w:sz w:val="28"/>
          <w:szCs w:val="28"/>
          <w:lang w:val="en-GB"/>
        </w:rPr>
        <w:t>’</w:t>
      </w:r>
      <w:r>
        <w:rPr>
          <w:sz w:val="28"/>
          <w:szCs w:val="28"/>
        </w:rPr>
        <w:t>я</w:t>
      </w:r>
      <w:r w:rsidRPr="00553697">
        <w:rPr>
          <w:sz w:val="28"/>
          <w:szCs w:val="28"/>
          <w:lang w:val="en-GB"/>
        </w:rPr>
        <w:t xml:space="preserve"> </w:t>
      </w:r>
      <w:r>
        <w:rPr>
          <w:sz w:val="28"/>
          <w:szCs w:val="28"/>
        </w:rPr>
        <w:t>України</w:t>
      </w:r>
      <w:r w:rsidRPr="00553697">
        <w:rPr>
          <w:sz w:val="28"/>
          <w:szCs w:val="28"/>
          <w:lang w:val="en-GB"/>
        </w:rPr>
        <w:t xml:space="preserve">. – 2005. - № 4. – </w:t>
      </w:r>
      <w:r>
        <w:rPr>
          <w:sz w:val="28"/>
          <w:szCs w:val="28"/>
        </w:rPr>
        <w:t>С</w:t>
      </w:r>
      <w:r w:rsidRPr="00553697">
        <w:rPr>
          <w:sz w:val="28"/>
          <w:szCs w:val="28"/>
          <w:lang w:val="en-GB"/>
        </w:rPr>
        <w:t>. 39-47.</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Андреева О., Тэчай Н. Контроль качества медицинской помощи – основа защиты прав пациентов // Медицинский вестник. – 2002. - № 32. – С. 4-5.</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Гойда Н. Г. Якість медичного забезпечення – основна мета охорони здоров’я в Україні // Охорона здоров’я України. – 2005. - № 3-4 (18-19). – С. 26-29.</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Агарков В. І., Грищенко І. І., Северин Г. К. Методологічний аналіз і напрямки розвитку сучасних систем охорони здоров’я // Вісник соціальної гігієни та організації охорони здоров’я України. – 2006. - № 3. – С. 81-85.</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Гордиенко С. М. Реформирование системы здравоохранения Украины: дан старт еще одной попытке // Здоровье женщины. – 2006. - № 1 (25). – С. 31-32.</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Криштопа Б. П. З досвіду надання в Україні медичної допомоги на страхових засадах // Фінансово-економічні засади реформування охорони здоров’я в Україні: нові законодавчі ініціативи: Всеукр. наук-прак. конф. “Обговорення законопроекту “Про фінансування охорони здоров’я та медичне страхування”. Кив, 27 лютого 2004 р. - К., 2004. - С. 238-241.</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Моісеєнко Р. О. Вплив загальнодержавних програм на формування здоров’я населення України // Здоровье женщины. – 2006. - № 4 (28). – С. 33-36.</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Подобед Н. Д. Правовые аспекты деятельности врача акушера-гинеколога // Журнал практического врача акушера-гинеколога. – 2002. - № 1. – С. 37-41.</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Голубчиков М. В. Сучасні організаційні проблеми служби медичної статистики України // Охорона здоров’я України. - 2005. - № 3-4 (18-19). – С.30-35.</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lang w:val="en-US"/>
        </w:rPr>
        <w:t>The</w:t>
      </w:r>
      <w:r w:rsidRPr="00553697">
        <w:rPr>
          <w:sz w:val="28"/>
          <w:szCs w:val="28"/>
          <w:lang w:val="en-GB"/>
        </w:rPr>
        <w:t xml:space="preserve"> </w:t>
      </w:r>
      <w:r>
        <w:rPr>
          <w:sz w:val="28"/>
          <w:szCs w:val="28"/>
          <w:lang w:val="en-US"/>
        </w:rPr>
        <w:t>basic</w:t>
      </w:r>
      <w:r w:rsidRPr="00553697">
        <w:rPr>
          <w:sz w:val="28"/>
          <w:szCs w:val="28"/>
          <w:lang w:val="en-GB"/>
        </w:rPr>
        <w:t xml:space="preserve"> </w:t>
      </w:r>
      <w:r>
        <w:rPr>
          <w:sz w:val="28"/>
          <w:szCs w:val="28"/>
          <w:lang w:val="en-US"/>
        </w:rPr>
        <w:t>health</w:t>
      </w:r>
      <w:r w:rsidRPr="00553697">
        <w:rPr>
          <w:sz w:val="28"/>
          <w:szCs w:val="28"/>
          <w:lang w:val="en-GB"/>
        </w:rPr>
        <w:t xml:space="preserve"> </w:t>
      </w:r>
      <w:r>
        <w:rPr>
          <w:sz w:val="28"/>
          <w:szCs w:val="28"/>
          <w:lang w:val="en-US"/>
        </w:rPr>
        <w:t>and</w:t>
      </w:r>
      <w:r w:rsidRPr="00553697">
        <w:rPr>
          <w:sz w:val="28"/>
          <w:szCs w:val="28"/>
          <w:lang w:val="en-GB"/>
        </w:rPr>
        <w:t xml:space="preserve"> </w:t>
      </w:r>
      <w:r>
        <w:rPr>
          <w:sz w:val="28"/>
          <w:szCs w:val="28"/>
          <w:lang w:val="en-US"/>
        </w:rPr>
        <w:t>health</w:t>
      </w:r>
      <w:r w:rsidRPr="00553697">
        <w:rPr>
          <w:sz w:val="28"/>
          <w:szCs w:val="28"/>
          <w:lang w:val="en-GB"/>
        </w:rPr>
        <w:t>-</w:t>
      </w:r>
      <w:r>
        <w:rPr>
          <w:sz w:val="28"/>
          <w:szCs w:val="28"/>
          <w:lang w:val="en-US"/>
        </w:rPr>
        <w:t>related</w:t>
      </w:r>
      <w:r w:rsidRPr="00553697">
        <w:rPr>
          <w:sz w:val="28"/>
          <w:szCs w:val="28"/>
          <w:lang w:val="en-GB"/>
        </w:rPr>
        <w:t xml:space="preserve"> </w:t>
      </w:r>
      <w:r>
        <w:rPr>
          <w:sz w:val="28"/>
          <w:szCs w:val="28"/>
          <w:lang w:val="en-US"/>
        </w:rPr>
        <w:t>indicators //</w:t>
      </w:r>
      <w:r w:rsidRPr="00553697">
        <w:rPr>
          <w:sz w:val="28"/>
          <w:szCs w:val="28"/>
          <w:lang w:val="en-GB"/>
        </w:rPr>
        <w:t xml:space="preserve"> </w:t>
      </w:r>
      <w:r>
        <w:rPr>
          <w:sz w:val="28"/>
          <w:szCs w:val="28"/>
          <w:lang w:val="en-US"/>
        </w:rPr>
        <w:t>World</w:t>
      </w:r>
      <w:r w:rsidRPr="00553697">
        <w:rPr>
          <w:sz w:val="28"/>
          <w:szCs w:val="28"/>
          <w:lang w:val="en-GB"/>
        </w:rPr>
        <w:t xml:space="preserve"> </w:t>
      </w:r>
      <w:r>
        <w:rPr>
          <w:sz w:val="28"/>
          <w:szCs w:val="28"/>
          <w:lang w:val="en-US"/>
        </w:rPr>
        <w:t>Health</w:t>
      </w:r>
      <w:r w:rsidRPr="00553697">
        <w:rPr>
          <w:sz w:val="28"/>
          <w:szCs w:val="28"/>
          <w:lang w:val="en-GB"/>
        </w:rPr>
        <w:t xml:space="preserve"> </w:t>
      </w:r>
      <w:r>
        <w:rPr>
          <w:sz w:val="28"/>
          <w:szCs w:val="28"/>
          <w:lang w:val="en-US"/>
        </w:rPr>
        <w:t>Report.</w:t>
      </w:r>
      <w:r w:rsidRPr="00553697">
        <w:rPr>
          <w:sz w:val="28"/>
          <w:szCs w:val="28"/>
          <w:lang w:val="en-GB"/>
        </w:rPr>
        <w:t xml:space="preserve"> </w:t>
      </w:r>
      <w:r>
        <w:rPr>
          <w:sz w:val="28"/>
          <w:szCs w:val="28"/>
          <w:lang w:val="en-US"/>
        </w:rPr>
        <w:t>WHO</w:t>
      </w:r>
      <w:r>
        <w:rPr>
          <w:sz w:val="28"/>
          <w:szCs w:val="28"/>
        </w:rPr>
        <w:t xml:space="preserve">. </w:t>
      </w:r>
      <w:r>
        <w:rPr>
          <w:sz w:val="28"/>
          <w:szCs w:val="28"/>
          <w:lang w:val="en-US"/>
        </w:rPr>
        <w:t>Sec</w:t>
      </w:r>
      <w:r>
        <w:rPr>
          <w:sz w:val="28"/>
          <w:szCs w:val="28"/>
        </w:rPr>
        <w:t xml:space="preserve">. </w:t>
      </w:r>
      <w:r>
        <w:rPr>
          <w:sz w:val="28"/>
          <w:szCs w:val="28"/>
          <w:lang w:val="en-US"/>
        </w:rPr>
        <w:t>Statistics</w:t>
      </w:r>
      <w:r>
        <w:rPr>
          <w:sz w:val="28"/>
          <w:szCs w:val="28"/>
        </w:rPr>
        <w:t>.  –</w:t>
      </w:r>
      <w:r>
        <w:rPr>
          <w:sz w:val="28"/>
          <w:szCs w:val="28"/>
          <w:lang w:val="en-US"/>
        </w:rPr>
        <w:t xml:space="preserve"> Geneva, 1996. – P. 115-131.</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lastRenderedPageBreak/>
        <w:t>Лапач С. Н., Чубенко А. В., Бабич П. Н. Статистика в науке и бизнесе: Практическое руководство. – К.: МОРИОН, 2002. – 640 с.</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Мерков А. М., Поляков Л. Е. Санитарная статистика: Пособие для врачей. – Л.: Медицина; Ленинградское отделение, 1974. – 384 с.</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Минцер О. П., Угаров Б. Н., Власов В. В. Методы обработки медицинской информации: Учеб. пособие. – К.: Вища школа, 1991. – 271 с.</w:t>
      </w:r>
    </w:p>
    <w:p w:rsidR="00B96D88" w:rsidRDefault="00B96D88" w:rsidP="00707EBD">
      <w:pPr>
        <w:numPr>
          <w:ilvl w:val="0"/>
          <w:numId w:val="53"/>
        </w:numPr>
        <w:tabs>
          <w:tab w:val="num" w:pos="540"/>
        </w:tabs>
        <w:suppressAutoHyphens w:val="0"/>
        <w:spacing w:line="360" w:lineRule="auto"/>
        <w:ind w:left="539" w:hanging="539"/>
        <w:jc w:val="both"/>
        <w:rPr>
          <w:rStyle w:val="afffd"/>
          <w:sz w:val="28"/>
          <w:szCs w:val="28"/>
        </w:rPr>
      </w:pPr>
      <w:r>
        <w:rPr>
          <w:sz w:val="28"/>
          <w:szCs w:val="28"/>
          <w:lang w:val="en-GB"/>
        </w:rPr>
        <w:t>EuroQol</w:t>
      </w:r>
      <w:r>
        <w:rPr>
          <w:sz w:val="28"/>
          <w:szCs w:val="28"/>
        </w:rPr>
        <w:t>-5</w:t>
      </w:r>
      <w:r>
        <w:rPr>
          <w:sz w:val="28"/>
          <w:szCs w:val="28"/>
          <w:lang w:val="en-GB"/>
        </w:rPr>
        <w:t>D</w:t>
      </w:r>
      <w:r>
        <w:rPr>
          <w:sz w:val="28"/>
          <w:szCs w:val="28"/>
        </w:rPr>
        <w:t xml:space="preserve"> </w:t>
      </w:r>
      <w:r>
        <w:rPr>
          <w:sz w:val="28"/>
          <w:szCs w:val="28"/>
          <w:lang w:val="en-GB"/>
        </w:rPr>
        <w:t>Health</w:t>
      </w:r>
      <w:r>
        <w:rPr>
          <w:sz w:val="28"/>
          <w:szCs w:val="28"/>
        </w:rPr>
        <w:t xml:space="preserve"> </w:t>
      </w:r>
      <w:r>
        <w:rPr>
          <w:sz w:val="28"/>
          <w:szCs w:val="28"/>
          <w:lang w:val="en-GB"/>
        </w:rPr>
        <w:t>Questionnaire</w:t>
      </w:r>
      <w:r>
        <w:rPr>
          <w:sz w:val="28"/>
          <w:szCs w:val="28"/>
        </w:rPr>
        <w:t xml:space="preserve"> (</w:t>
      </w:r>
      <w:r>
        <w:rPr>
          <w:sz w:val="28"/>
          <w:szCs w:val="28"/>
          <w:lang w:val="en-GB"/>
        </w:rPr>
        <w:t>EQ</w:t>
      </w:r>
      <w:r>
        <w:rPr>
          <w:sz w:val="28"/>
          <w:szCs w:val="28"/>
        </w:rPr>
        <w:t xml:space="preserve"> 5</w:t>
      </w:r>
      <w:r>
        <w:rPr>
          <w:sz w:val="28"/>
          <w:szCs w:val="28"/>
          <w:lang w:val="en-GB"/>
        </w:rPr>
        <w:t>D</w:t>
      </w:r>
      <w:r>
        <w:rPr>
          <w:sz w:val="28"/>
          <w:szCs w:val="28"/>
        </w:rPr>
        <w:t xml:space="preserve">) [Електронний ресурс] / </w:t>
      </w:r>
      <w:r>
        <w:rPr>
          <w:sz w:val="28"/>
          <w:szCs w:val="28"/>
          <w:lang w:val="en-GB"/>
        </w:rPr>
        <w:t>EuroQol</w:t>
      </w:r>
      <w:r>
        <w:rPr>
          <w:sz w:val="28"/>
          <w:szCs w:val="28"/>
        </w:rPr>
        <w:t xml:space="preserve"> </w:t>
      </w:r>
      <w:r>
        <w:rPr>
          <w:sz w:val="28"/>
          <w:szCs w:val="28"/>
          <w:lang w:val="en-GB"/>
        </w:rPr>
        <w:t>Group</w:t>
      </w:r>
      <w:r>
        <w:rPr>
          <w:sz w:val="28"/>
          <w:szCs w:val="28"/>
        </w:rPr>
        <w:t xml:space="preserve">, 1990. – Режим доступу: </w:t>
      </w:r>
      <w:hyperlink r:id="rId15" w:history="1">
        <w:r>
          <w:rPr>
            <w:rStyle w:val="af0"/>
            <w:sz w:val="28"/>
            <w:szCs w:val="28"/>
            <w:lang w:val="en-US"/>
          </w:rPr>
          <w:t>http</w:t>
        </w:r>
        <w:r>
          <w:rPr>
            <w:rStyle w:val="af0"/>
            <w:sz w:val="28"/>
            <w:szCs w:val="28"/>
          </w:rPr>
          <w:t>://</w:t>
        </w:r>
        <w:r>
          <w:rPr>
            <w:rStyle w:val="af0"/>
            <w:sz w:val="28"/>
            <w:szCs w:val="28"/>
            <w:lang w:val="en-US"/>
          </w:rPr>
          <w:t>www</w:t>
        </w:r>
        <w:r>
          <w:rPr>
            <w:rStyle w:val="af0"/>
            <w:sz w:val="28"/>
            <w:szCs w:val="28"/>
          </w:rPr>
          <w:t>.mapi-research.fr/c_01_prol.htm</w:t>
        </w:r>
      </w:hyperlink>
      <w:r>
        <w:rPr>
          <w:rStyle w:val="afffd"/>
          <w:sz w:val="28"/>
          <w:szCs w:val="28"/>
        </w:rPr>
        <w:t>.</w:t>
      </w:r>
    </w:p>
    <w:p w:rsidR="00B96D88" w:rsidRPr="00553697" w:rsidRDefault="00B96D88" w:rsidP="00707EBD">
      <w:pPr>
        <w:numPr>
          <w:ilvl w:val="0"/>
          <w:numId w:val="53"/>
        </w:numPr>
        <w:tabs>
          <w:tab w:val="num" w:pos="540"/>
        </w:tabs>
        <w:suppressAutoHyphens w:val="0"/>
        <w:spacing w:line="360" w:lineRule="auto"/>
        <w:ind w:left="539" w:hanging="539"/>
        <w:jc w:val="both"/>
        <w:rPr>
          <w:rStyle w:val="afffd"/>
          <w:sz w:val="28"/>
          <w:szCs w:val="28"/>
          <w:lang w:val="en-GB"/>
        </w:rPr>
      </w:pPr>
      <w:r w:rsidRPr="00553697">
        <w:rPr>
          <w:sz w:val="28"/>
          <w:szCs w:val="28"/>
          <w:lang w:val="en-GB"/>
        </w:rPr>
        <w:t>15</w:t>
      </w:r>
      <w:r>
        <w:rPr>
          <w:sz w:val="28"/>
          <w:szCs w:val="28"/>
          <w:lang w:val="en-GB"/>
        </w:rPr>
        <w:t>D</w:t>
      </w:r>
      <w:r w:rsidRPr="00553697">
        <w:rPr>
          <w:sz w:val="28"/>
          <w:szCs w:val="28"/>
          <w:lang w:val="en-GB"/>
        </w:rPr>
        <w:t xml:space="preserve"> </w:t>
      </w:r>
      <w:r>
        <w:rPr>
          <w:sz w:val="28"/>
          <w:szCs w:val="28"/>
          <w:lang w:val="en-GB"/>
        </w:rPr>
        <w:t>Measure</w:t>
      </w:r>
      <w:r w:rsidRPr="00553697">
        <w:rPr>
          <w:sz w:val="28"/>
          <w:szCs w:val="28"/>
          <w:lang w:val="en-GB"/>
        </w:rPr>
        <w:t xml:space="preserve"> </w:t>
      </w:r>
      <w:r>
        <w:rPr>
          <w:sz w:val="28"/>
          <w:szCs w:val="28"/>
          <w:lang w:val="en-GB"/>
        </w:rPr>
        <w:t>of</w:t>
      </w:r>
      <w:r w:rsidRPr="00553697">
        <w:rPr>
          <w:sz w:val="28"/>
          <w:szCs w:val="28"/>
          <w:lang w:val="en-GB"/>
        </w:rPr>
        <w:t xml:space="preserve"> </w:t>
      </w:r>
      <w:r>
        <w:rPr>
          <w:sz w:val="28"/>
          <w:szCs w:val="28"/>
          <w:lang w:val="en-GB"/>
        </w:rPr>
        <w:t>Health</w:t>
      </w:r>
      <w:r w:rsidRPr="00553697">
        <w:rPr>
          <w:sz w:val="28"/>
          <w:szCs w:val="28"/>
          <w:lang w:val="en-GB"/>
        </w:rPr>
        <w:t>-</w:t>
      </w:r>
      <w:r>
        <w:rPr>
          <w:sz w:val="28"/>
          <w:szCs w:val="28"/>
          <w:lang w:val="en-GB"/>
        </w:rPr>
        <w:t>Related</w:t>
      </w:r>
      <w:r w:rsidRPr="00553697">
        <w:rPr>
          <w:sz w:val="28"/>
          <w:szCs w:val="28"/>
          <w:lang w:val="en-GB"/>
        </w:rPr>
        <w:t xml:space="preserve"> </w:t>
      </w:r>
      <w:r>
        <w:rPr>
          <w:sz w:val="28"/>
          <w:szCs w:val="28"/>
          <w:lang w:val="en-GB"/>
        </w:rPr>
        <w:t>Quality</w:t>
      </w:r>
      <w:r w:rsidRPr="00553697">
        <w:rPr>
          <w:sz w:val="28"/>
          <w:szCs w:val="28"/>
          <w:lang w:val="en-GB"/>
        </w:rPr>
        <w:t xml:space="preserve"> </w:t>
      </w:r>
      <w:r>
        <w:rPr>
          <w:sz w:val="28"/>
          <w:szCs w:val="28"/>
          <w:lang w:val="en-GB"/>
        </w:rPr>
        <w:t>of</w:t>
      </w:r>
      <w:r w:rsidRPr="00553697">
        <w:rPr>
          <w:sz w:val="28"/>
          <w:szCs w:val="28"/>
          <w:lang w:val="en-GB"/>
        </w:rPr>
        <w:t xml:space="preserve"> </w:t>
      </w:r>
      <w:r>
        <w:rPr>
          <w:sz w:val="28"/>
          <w:szCs w:val="28"/>
          <w:lang w:val="en-GB"/>
        </w:rPr>
        <w:t>Life</w:t>
      </w:r>
      <w:r w:rsidRPr="00553697">
        <w:rPr>
          <w:sz w:val="28"/>
          <w:szCs w:val="28"/>
          <w:lang w:val="en-GB"/>
        </w:rPr>
        <w:t xml:space="preserve"> (15</w:t>
      </w:r>
      <w:r>
        <w:rPr>
          <w:sz w:val="28"/>
          <w:szCs w:val="28"/>
          <w:lang w:val="en-GB"/>
        </w:rPr>
        <w:t>D</w:t>
      </w:r>
      <w:r w:rsidRPr="00553697">
        <w:rPr>
          <w:sz w:val="28"/>
          <w:szCs w:val="28"/>
          <w:lang w:val="en-GB"/>
        </w:rPr>
        <w:t xml:space="preserve"> </w:t>
      </w:r>
      <w:r>
        <w:rPr>
          <w:sz w:val="28"/>
          <w:szCs w:val="28"/>
          <w:lang w:val="en-GB"/>
        </w:rPr>
        <w:t>HRQOL</w:t>
      </w:r>
      <w:r w:rsidRPr="00553697">
        <w:rPr>
          <w:sz w:val="28"/>
          <w:szCs w:val="28"/>
          <w:lang w:val="en-GB"/>
        </w:rPr>
        <w:t>) [</w:t>
      </w:r>
      <w:r>
        <w:rPr>
          <w:sz w:val="28"/>
          <w:szCs w:val="28"/>
        </w:rPr>
        <w:t>Електронний</w:t>
      </w:r>
      <w:r w:rsidRPr="00553697">
        <w:rPr>
          <w:sz w:val="28"/>
          <w:szCs w:val="28"/>
          <w:lang w:val="en-GB"/>
        </w:rPr>
        <w:t xml:space="preserve"> </w:t>
      </w:r>
      <w:r>
        <w:rPr>
          <w:sz w:val="28"/>
          <w:szCs w:val="28"/>
        </w:rPr>
        <w:t>ресурс</w:t>
      </w:r>
      <w:r w:rsidRPr="00553697">
        <w:rPr>
          <w:sz w:val="28"/>
          <w:szCs w:val="28"/>
          <w:lang w:val="en-GB"/>
        </w:rPr>
        <w:t xml:space="preserve">] / </w:t>
      </w:r>
      <w:r>
        <w:rPr>
          <w:sz w:val="28"/>
          <w:szCs w:val="28"/>
          <w:lang w:val="en-US"/>
        </w:rPr>
        <w:t>H</w:t>
      </w:r>
      <w:r w:rsidRPr="00553697">
        <w:rPr>
          <w:sz w:val="28"/>
          <w:szCs w:val="28"/>
          <w:lang w:val="en-GB"/>
        </w:rPr>
        <w:t xml:space="preserve">. </w:t>
      </w:r>
      <w:r>
        <w:rPr>
          <w:sz w:val="28"/>
          <w:szCs w:val="28"/>
          <w:lang w:val="en-GB"/>
        </w:rPr>
        <w:t>Sintonen</w:t>
      </w:r>
      <w:r w:rsidRPr="00553697">
        <w:rPr>
          <w:sz w:val="28"/>
          <w:szCs w:val="28"/>
          <w:lang w:val="en-GB"/>
        </w:rPr>
        <w:t xml:space="preserve">, </w:t>
      </w:r>
      <w:r>
        <w:rPr>
          <w:sz w:val="28"/>
          <w:szCs w:val="28"/>
          <w:lang w:val="en-GB"/>
        </w:rPr>
        <w:t>M</w:t>
      </w:r>
      <w:r w:rsidRPr="00553697">
        <w:rPr>
          <w:sz w:val="28"/>
          <w:szCs w:val="28"/>
          <w:lang w:val="en-GB"/>
        </w:rPr>
        <w:t xml:space="preserve">. </w:t>
      </w:r>
      <w:r>
        <w:rPr>
          <w:sz w:val="28"/>
          <w:szCs w:val="28"/>
          <w:lang w:val="en-GB"/>
        </w:rPr>
        <w:t xml:space="preserve">Perkurinen, </w:t>
      </w:r>
      <w:r w:rsidRPr="00553697">
        <w:rPr>
          <w:sz w:val="28"/>
          <w:szCs w:val="28"/>
          <w:lang w:val="en-GB"/>
        </w:rPr>
        <w:t xml:space="preserve">1993. – </w:t>
      </w:r>
      <w:r>
        <w:rPr>
          <w:sz w:val="28"/>
          <w:szCs w:val="28"/>
        </w:rPr>
        <w:t>Режим</w:t>
      </w:r>
      <w:r w:rsidRPr="00553697">
        <w:rPr>
          <w:sz w:val="28"/>
          <w:szCs w:val="28"/>
          <w:lang w:val="en-GB"/>
        </w:rPr>
        <w:t xml:space="preserve"> </w:t>
      </w:r>
      <w:r>
        <w:rPr>
          <w:sz w:val="28"/>
          <w:szCs w:val="28"/>
        </w:rPr>
        <w:t>доступу</w:t>
      </w:r>
      <w:r w:rsidRPr="00553697">
        <w:rPr>
          <w:sz w:val="28"/>
          <w:szCs w:val="28"/>
          <w:lang w:val="en-GB"/>
        </w:rPr>
        <w:t xml:space="preserve">: </w:t>
      </w:r>
      <w:hyperlink r:id="rId16" w:history="1">
        <w:r>
          <w:rPr>
            <w:rStyle w:val="af0"/>
            <w:sz w:val="28"/>
            <w:szCs w:val="28"/>
            <w:lang w:val="en-US"/>
          </w:rPr>
          <w:t>http</w:t>
        </w:r>
        <w:r w:rsidRPr="00553697">
          <w:rPr>
            <w:rStyle w:val="af0"/>
            <w:sz w:val="28"/>
            <w:szCs w:val="28"/>
            <w:lang w:val="en-GB"/>
          </w:rPr>
          <w:t>://</w:t>
        </w:r>
        <w:r>
          <w:rPr>
            <w:rStyle w:val="af0"/>
            <w:sz w:val="28"/>
            <w:szCs w:val="28"/>
            <w:lang w:val="en-US"/>
          </w:rPr>
          <w:t>www</w:t>
        </w:r>
        <w:r w:rsidRPr="00553697">
          <w:rPr>
            <w:rStyle w:val="af0"/>
            <w:sz w:val="28"/>
            <w:szCs w:val="28"/>
            <w:lang w:val="en-GB"/>
          </w:rPr>
          <w:t>.mapi-research.fr/c_01_prol.htm</w:t>
        </w:r>
      </w:hyperlink>
      <w:r w:rsidRPr="00553697">
        <w:rPr>
          <w:rStyle w:val="afffd"/>
          <w:sz w:val="28"/>
          <w:szCs w:val="28"/>
          <w:lang w:val="en-GB"/>
        </w:rPr>
        <w:t>.</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sz w:val="28"/>
          <w:szCs w:val="28"/>
          <w:lang w:val="en-GB"/>
        </w:rPr>
        <w:t>Older</w:t>
      </w:r>
      <w:r w:rsidRPr="00553697">
        <w:rPr>
          <w:sz w:val="28"/>
          <w:szCs w:val="28"/>
          <w:lang w:val="en-GB"/>
        </w:rPr>
        <w:t xml:space="preserve"> </w:t>
      </w:r>
      <w:r>
        <w:rPr>
          <w:sz w:val="28"/>
          <w:szCs w:val="28"/>
          <w:lang w:val="en-GB"/>
        </w:rPr>
        <w:t>Americans</w:t>
      </w:r>
      <w:r w:rsidRPr="00553697">
        <w:rPr>
          <w:sz w:val="28"/>
          <w:szCs w:val="28"/>
          <w:lang w:val="en-GB"/>
        </w:rPr>
        <w:t xml:space="preserve">' </w:t>
      </w:r>
      <w:r>
        <w:rPr>
          <w:sz w:val="28"/>
          <w:szCs w:val="28"/>
          <w:lang w:val="en-GB"/>
        </w:rPr>
        <w:t>Resources</w:t>
      </w:r>
      <w:r w:rsidRPr="00553697">
        <w:rPr>
          <w:sz w:val="28"/>
          <w:szCs w:val="28"/>
          <w:lang w:val="en-GB"/>
        </w:rPr>
        <w:t xml:space="preserve"> </w:t>
      </w:r>
      <w:r>
        <w:rPr>
          <w:sz w:val="28"/>
          <w:szCs w:val="28"/>
          <w:lang w:val="en-GB"/>
        </w:rPr>
        <w:t>and</w:t>
      </w:r>
      <w:r w:rsidRPr="00553697">
        <w:rPr>
          <w:sz w:val="28"/>
          <w:szCs w:val="28"/>
          <w:lang w:val="en-GB"/>
        </w:rPr>
        <w:t xml:space="preserve"> </w:t>
      </w:r>
      <w:r>
        <w:rPr>
          <w:sz w:val="28"/>
          <w:szCs w:val="28"/>
          <w:lang w:val="en-GB"/>
        </w:rPr>
        <w:t>Services</w:t>
      </w:r>
      <w:r w:rsidRPr="00553697">
        <w:rPr>
          <w:sz w:val="28"/>
          <w:szCs w:val="28"/>
          <w:lang w:val="en-GB"/>
        </w:rPr>
        <w:t xml:space="preserve"> (</w:t>
      </w:r>
      <w:r>
        <w:rPr>
          <w:sz w:val="28"/>
          <w:szCs w:val="28"/>
          <w:lang w:val="en-GB"/>
        </w:rPr>
        <w:t>OARS</w:t>
      </w:r>
      <w:r w:rsidRPr="00553697">
        <w:rPr>
          <w:sz w:val="28"/>
          <w:szCs w:val="28"/>
          <w:lang w:val="en-GB"/>
        </w:rPr>
        <w:t xml:space="preserve">) </w:t>
      </w:r>
      <w:r>
        <w:rPr>
          <w:sz w:val="28"/>
          <w:szCs w:val="28"/>
          <w:lang w:val="en-GB"/>
        </w:rPr>
        <w:t>Multidimensional</w:t>
      </w:r>
      <w:r w:rsidRPr="00553697">
        <w:rPr>
          <w:sz w:val="28"/>
          <w:szCs w:val="28"/>
          <w:lang w:val="en-GB"/>
        </w:rPr>
        <w:t xml:space="preserve"> </w:t>
      </w:r>
      <w:r>
        <w:rPr>
          <w:sz w:val="28"/>
          <w:szCs w:val="28"/>
          <w:lang w:val="en-GB"/>
        </w:rPr>
        <w:t>Functional</w:t>
      </w:r>
      <w:r w:rsidRPr="00553697">
        <w:rPr>
          <w:sz w:val="28"/>
          <w:szCs w:val="28"/>
          <w:lang w:val="en-GB"/>
        </w:rPr>
        <w:t xml:space="preserve"> </w:t>
      </w:r>
      <w:r>
        <w:rPr>
          <w:sz w:val="28"/>
          <w:szCs w:val="28"/>
          <w:lang w:val="en-GB"/>
        </w:rPr>
        <w:t>Assessment</w:t>
      </w:r>
      <w:r w:rsidRPr="00553697">
        <w:rPr>
          <w:sz w:val="28"/>
          <w:szCs w:val="28"/>
          <w:lang w:val="en-GB"/>
        </w:rPr>
        <w:t xml:space="preserve"> (</w:t>
      </w:r>
      <w:r>
        <w:rPr>
          <w:sz w:val="28"/>
          <w:szCs w:val="28"/>
          <w:lang w:val="en-GB"/>
        </w:rPr>
        <w:t>MFAQ</w:t>
      </w:r>
      <w:r w:rsidRPr="00553697">
        <w:rPr>
          <w:sz w:val="28"/>
          <w:szCs w:val="28"/>
          <w:lang w:val="en-GB"/>
        </w:rPr>
        <w:t>) [</w:t>
      </w:r>
      <w:r>
        <w:rPr>
          <w:sz w:val="28"/>
          <w:szCs w:val="28"/>
        </w:rPr>
        <w:t>Електронний</w:t>
      </w:r>
      <w:r w:rsidRPr="00553697">
        <w:rPr>
          <w:sz w:val="28"/>
          <w:szCs w:val="28"/>
          <w:lang w:val="en-GB"/>
        </w:rPr>
        <w:t xml:space="preserve"> </w:t>
      </w:r>
      <w:r>
        <w:rPr>
          <w:sz w:val="28"/>
          <w:szCs w:val="28"/>
        </w:rPr>
        <w:t>ресурс</w:t>
      </w:r>
      <w:r w:rsidRPr="00553697">
        <w:rPr>
          <w:sz w:val="28"/>
          <w:szCs w:val="28"/>
          <w:lang w:val="en-GB"/>
        </w:rPr>
        <w:t xml:space="preserve">] / </w:t>
      </w:r>
      <w:r>
        <w:rPr>
          <w:sz w:val="28"/>
          <w:szCs w:val="28"/>
          <w:lang w:val="en-GB"/>
        </w:rPr>
        <w:t>G</w:t>
      </w:r>
      <w:r w:rsidRPr="00553697">
        <w:rPr>
          <w:sz w:val="28"/>
          <w:szCs w:val="28"/>
          <w:lang w:val="en-GB"/>
        </w:rPr>
        <w:t xml:space="preserve">. </w:t>
      </w:r>
      <w:r>
        <w:rPr>
          <w:sz w:val="28"/>
          <w:szCs w:val="28"/>
          <w:lang w:val="en-GB"/>
        </w:rPr>
        <w:t>G</w:t>
      </w:r>
      <w:r w:rsidRPr="00553697">
        <w:rPr>
          <w:sz w:val="28"/>
          <w:szCs w:val="28"/>
          <w:lang w:val="en-GB"/>
        </w:rPr>
        <w:t xml:space="preserve">. </w:t>
      </w:r>
      <w:r>
        <w:rPr>
          <w:sz w:val="28"/>
          <w:szCs w:val="28"/>
          <w:lang w:val="en-GB"/>
        </w:rPr>
        <w:t>Fillenbaum</w:t>
      </w:r>
      <w:r w:rsidRPr="00553697">
        <w:rPr>
          <w:sz w:val="28"/>
          <w:szCs w:val="28"/>
          <w:lang w:val="en-GB"/>
        </w:rPr>
        <w:t xml:space="preserve">, </w:t>
      </w:r>
      <w:r>
        <w:rPr>
          <w:sz w:val="28"/>
          <w:szCs w:val="28"/>
          <w:lang w:val="en-GB"/>
        </w:rPr>
        <w:t>M</w:t>
      </w:r>
      <w:r w:rsidRPr="00553697">
        <w:rPr>
          <w:sz w:val="28"/>
          <w:szCs w:val="28"/>
          <w:lang w:val="en-GB"/>
        </w:rPr>
        <w:t xml:space="preserve">. </w:t>
      </w:r>
      <w:r>
        <w:rPr>
          <w:sz w:val="28"/>
          <w:szCs w:val="28"/>
          <w:lang w:val="en-GB"/>
        </w:rPr>
        <w:t>Smyer</w:t>
      </w:r>
      <w:r w:rsidRPr="00553697">
        <w:rPr>
          <w:sz w:val="28"/>
          <w:szCs w:val="28"/>
          <w:lang w:val="en-GB"/>
        </w:rPr>
        <w:t xml:space="preserve">, 1981. – </w:t>
      </w:r>
      <w:r>
        <w:rPr>
          <w:sz w:val="28"/>
          <w:szCs w:val="28"/>
        </w:rPr>
        <w:t>Режим</w:t>
      </w:r>
      <w:r w:rsidRPr="00553697">
        <w:rPr>
          <w:sz w:val="28"/>
          <w:szCs w:val="28"/>
          <w:lang w:val="en-GB"/>
        </w:rPr>
        <w:t xml:space="preserve"> </w:t>
      </w:r>
      <w:r>
        <w:rPr>
          <w:sz w:val="28"/>
          <w:szCs w:val="28"/>
        </w:rPr>
        <w:t>доступу</w:t>
      </w:r>
      <w:r w:rsidRPr="00553697">
        <w:rPr>
          <w:sz w:val="28"/>
          <w:szCs w:val="28"/>
          <w:lang w:val="en-GB"/>
        </w:rPr>
        <w:t xml:space="preserve">: </w:t>
      </w:r>
      <w:hyperlink r:id="rId17" w:history="1">
        <w:r>
          <w:rPr>
            <w:rStyle w:val="af0"/>
            <w:sz w:val="28"/>
            <w:szCs w:val="28"/>
            <w:lang w:val="en-US"/>
          </w:rPr>
          <w:t>http</w:t>
        </w:r>
        <w:r w:rsidRPr="00553697">
          <w:rPr>
            <w:rStyle w:val="af0"/>
            <w:sz w:val="28"/>
            <w:szCs w:val="28"/>
            <w:lang w:val="en-GB"/>
          </w:rPr>
          <w:t>://</w:t>
        </w:r>
        <w:r>
          <w:rPr>
            <w:rStyle w:val="af0"/>
            <w:sz w:val="28"/>
            <w:szCs w:val="28"/>
            <w:lang w:val="en-US"/>
          </w:rPr>
          <w:t>www</w:t>
        </w:r>
        <w:r w:rsidRPr="00553697">
          <w:rPr>
            <w:rStyle w:val="af0"/>
            <w:sz w:val="28"/>
            <w:szCs w:val="28"/>
            <w:lang w:val="en-GB"/>
          </w:rPr>
          <w:t>.mapi-research.fr/c_01_prol.htm</w:t>
        </w:r>
      </w:hyperlink>
      <w:r w:rsidRPr="00553697">
        <w:rPr>
          <w:rStyle w:val="afffd"/>
          <w:sz w:val="28"/>
          <w:szCs w:val="28"/>
          <w:lang w:val="en-GB"/>
        </w:rPr>
        <w:t>.</w:t>
      </w:r>
    </w:p>
    <w:p w:rsidR="00B96D88" w:rsidRPr="00553697" w:rsidRDefault="00B96D88" w:rsidP="00707EBD">
      <w:pPr>
        <w:numPr>
          <w:ilvl w:val="0"/>
          <w:numId w:val="53"/>
        </w:numPr>
        <w:tabs>
          <w:tab w:val="num" w:pos="540"/>
        </w:tabs>
        <w:suppressAutoHyphens w:val="0"/>
        <w:spacing w:line="360" w:lineRule="auto"/>
        <w:ind w:left="539" w:hanging="539"/>
        <w:jc w:val="both"/>
        <w:rPr>
          <w:rStyle w:val="afffd"/>
          <w:sz w:val="28"/>
          <w:szCs w:val="28"/>
          <w:lang w:val="en-GB"/>
        </w:rPr>
      </w:pPr>
      <w:r>
        <w:rPr>
          <w:rStyle w:val="afffd"/>
          <w:sz w:val="28"/>
          <w:szCs w:val="28"/>
          <w:lang w:val="en-US"/>
        </w:rPr>
        <w:t>The WHOQOL Group. The World Health Organization Quality of Life assessment (WHOQOL): position paper from the World Health Organization // Soc. Sci. Med. – 1995. – Vol. 41. – P. 1403-1409.</w:t>
      </w:r>
    </w:p>
    <w:p w:rsidR="00B96D88" w:rsidRPr="00553697" w:rsidRDefault="00B96D88" w:rsidP="00707EBD">
      <w:pPr>
        <w:numPr>
          <w:ilvl w:val="0"/>
          <w:numId w:val="53"/>
        </w:numPr>
        <w:tabs>
          <w:tab w:val="num" w:pos="540"/>
        </w:tabs>
        <w:suppressAutoHyphens w:val="0"/>
        <w:spacing w:line="360" w:lineRule="auto"/>
        <w:ind w:left="539" w:hanging="539"/>
        <w:jc w:val="both"/>
        <w:rPr>
          <w:sz w:val="28"/>
          <w:szCs w:val="28"/>
          <w:lang w:val="en-GB"/>
        </w:rPr>
      </w:pPr>
      <w:r>
        <w:rPr>
          <w:rStyle w:val="afffd"/>
          <w:sz w:val="28"/>
          <w:szCs w:val="28"/>
          <w:lang w:val="en-US"/>
        </w:rPr>
        <w:t>The</w:t>
      </w:r>
      <w:r w:rsidRPr="00553697">
        <w:rPr>
          <w:rStyle w:val="afffd"/>
          <w:sz w:val="28"/>
          <w:szCs w:val="28"/>
          <w:lang w:val="en-GB"/>
        </w:rPr>
        <w:t xml:space="preserve"> </w:t>
      </w:r>
      <w:r>
        <w:rPr>
          <w:rStyle w:val="afffd"/>
          <w:sz w:val="28"/>
          <w:szCs w:val="28"/>
          <w:lang w:val="en-US"/>
        </w:rPr>
        <w:t>WHOQOL</w:t>
      </w:r>
      <w:r w:rsidRPr="00553697">
        <w:rPr>
          <w:rStyle w:val="afffd"/>
          <w:sz w:val="28"/>
          <w:szCs w:val="28"/>
          <w:lang w:val="en-GB"/>
        </w:rPr>
        <w:t xml:space="preserve"> </w:t>
      </w:r>
      <w:r>
        <w:rPr>
          <w:rStyle w:val="afffd"/>
          <w:sz w:val="28"/>
          <w:szCs w:val="28"/>
          <w:lang w:val="en-US"/>
        </w:rPr>
        <w:t>Group</w:t>
      </w:r>
      <w:r w:rsidRPr="00553697">
        <w:rPr>
          <w:rStyle w:val="afffd"/>
          <w:sz w:val="28"/>
          <w:szCs w:val="28"/>
          <w:lang w:val="en-GB"/>
        </w:rPr>
        <w:t xml:space="preserve">. </w:t>
      </w:r>
      <w:r>
        <w:rPr>
          <w:rStyle w:val="afffd"/>
          <w:sz w:val="28"/>
          <w:szCs w:val="28"/>
          <w:lang w:val="en-US"/>
        </w:rPr>
        <w:t>What</w:t>
      </w:r>
      <w:r>
        <w:rPr>
          <w:rStyle w:val="afffd"/>
          <w:sz w:val="28"/>
          <w:szCs w:val="28"/>
          <w:lang w:val="en-GB"/>
        </w:rPr>
        <w:t xml:space="preserve"> </w:t>
      </w:r>
      <w:r>
        <w:rPr>
          <w:rStyle w:val="afffd"/>
          <w:sz w:val="28"/>
          <w:szCs w:val="28"/>
          <w:lang w:val="en-US"/>
        </w:rPr>
        <w:t>Quality</w:t>
      </w:r>
      <w:r>
        <w:rPr>
          <w:rStyle w:val="afffd"/>
          <w:sz w:val="28"/>
          <w:szCs w:val="28"/>
          <w:lang w:val="en-GB"/>
        </w:rPr>
        <w:t xml:space="preserve"> </w:t>
      </w:r>
      <w:r>
        <w:rPr>
          <w:rStyle w:val="afffd"/>
          <w:sz w:val="28"/>
          <w:szCs w:val="28"/>
          <w:lang w:val="en-US"/>
        </w:rPr>
        <w:t>of</w:t>
      </w:r>
      <w:r>
        <w:rPr>
          <w:rStyle w:val="afffd"/>
          <w:sz w:val="28"/>
          <w:szCs w:val="28"/>
          <w:lang w:val="en-GB"/>
        </w:rPr>
        <w:t xml:space="preserve"> </w:t>
      </w:r>
      <w:r>
        <w:rPr>
          <w:rStyle w:val="afffd"/>
          <w:sz w:val="28"/>
          <w:szCs w:val="28"/>
          <w:lang w:val="en-US"/>
        </w:rPr>
        <w:t>life</w:t>
      </w:r>
      <w:r>
        <w:rPr>
          <w:rStyle w:val="afffd"/>
          <w:sz w:val="28"/>
          <w:szCs w:val="28"/>
          <w:lang w:val="en-GB"/>
        </w:rPr>
        <w:t xml:space="preserve">? // </w:t>
      </w:r>
      <w:r>
        <w:rPr>
          <w:rStyle w:val="afffd"/>
          <w:sz w:val="28"/>
          <w:szCs w:val="28"/>
          <w:lang w:val="en-US"/>
        </w:rPr>
        <w:t>Wld</w:t>
      </w:r>
      <w:r>
        <w:rPr>
          <w:rStyle w:val="afffd"/>
          <w:sz w:val="28"/>
          <w:szCs w:val="28"/>
          <w:lang w:val="en-GB"/>
        </w:rPr>
        <w:t xml:space="preserve"> </w:t>
      </w:r>
      <w:r>
        <w:rPr>
          <w:rStyle w:val="afffd"/>
          <w:sz w:val="28"/>
          <w:szCs w:val="28"/>
          <w:lang w:val="en-US"/>
        </w:rPr>
        <w:t>Hlth</w:t>
      </w:r>
      <w:r>
        <w:rPr>
          <w:rStyle w:val="afffd"/>
          <w:sz w:val="28"/>
          <w:szCs w:val="28"/>
          <w:lang w:val="en-GB"/>
        </w:rPr>
        <w:t xml:space="preserve"> </w:t>
      </w:r>
      <w:r>
        <w:rPr>
          <w:rStyle w:val="afffd"/>
          <w:sz w:val="28"/>
          <w:szCs w:val="28"/>
          <w:lang w:val="en-US"/>
        </w:rPr>
        <w:t>Forum</w:t>
      </w:r>
      <w:r>
        <w:rPr>
          <w:rStyle w:val="afffd"/>
          <w:sz w:val="28"/>
          <w:szCs w:val="28"/>
          <w:lang w:val="en-GB"/>
        </w:rPr>
        <w:t>. - 1996.</w:t>
      </w:r>
      <w:r>
        <w:rPr>
          <w:rStyle w:val="afffd"/>
          <w:sz w:val="28"/>
          <w:szCs w:val="28"/>
          <w:lang w:val="en-US"/>
        </w:rPr>
        <w:t xml:space="preserve"> –</w:t>
      </w:r>
      <w:r>
        <w:rPr>
          <w:rStyle w:val="afffd"/>
          <w:sz w:val="28"/>
          <w:szCs w:val="28"/>
          <w:lang w:val="en-GB"/>
        </w:rPr>
        <w:t xml:space="preserve"> Vol. 17, N 4. – P. 354-356.</w:t>
      </w:r>
    </w:p>
    <w:p w:rsidR="00B96D88" w:rsidRPr="00553697" w:rsidRDefault="00B96D88" w:rsidP="00707EBD">
      <w:pPr>
        <w:numPr>
          <w:ilvl w:val="0"/>
          <w:numId w:val="53"/>
        </w:numPr>
        <w:tabs>
          <w:tab w:val="num" w:pos="540"/>
        </w:tabs>
        <w:suppressAutoHyphens w:val="0"/>
        <w:spacing w:line="360" w:lineRule="auto"/>
        <w:ind w:left="539" w:hanging="539"/>
        <w:jc w:val="both"/>
        <w:rPr>
          <w:rStyle w:val="afffd"/>
          <w:sz w:val="28"/>
          <w:szCs w:val="28"/>
          <w:lang w:val="en-GB"/>
        </w:rPr>
      </w:pPr>
      <w:r>
        <w:rPr>
          <w:sz w:val="28"/>
          <w:szCs w:val="28"/>
          <w:lang w:val="en-GB"/>
        </w:rPr>
        <w:t>Women</w:t>
      </w:r>
      <w:r w:rsidRPr="00553697">
        <w:rPr>
          <w:sz w:val="28"/>
          <w:szCs w:val="28"/>
          <w:lang w:val="en-GB"/>
        </w:rPr>
        <w:t>'</w:t>
      </w:r>
      <w:r>
        <w:rPr>
          <w:sz w:val="28"/>
          <w:szCs w:val="28"/>
          <w:lang w:val="en-GB"/>
        </w:rPr>
        <w:t>s</w:t>
      </w:r>
      <w:r w:rsidRPr="00553697">
        <w:rPr>
          <w:sz w:val="28"/>
          <w:szCs w:val="28"/>
          <w:lang w:val="en-GB"/>
        </w:rPr>
        <w:t xml:space="preserve"> </w:t>
      </w:r>
      <w:r>
        <w:rPr>
          <w:sz w:val="28"/>
          <w:szCs w:val="28"/>
          <w:lang w:val="en-GB"/>
        </w:rPr>
        <w:t>Health</w:t>
      </w:r>
      <w:r w:rsidRPr="00553697">
        <w:rPr>
          <w:sz w:val="28"/>
          <w:szCs w:val="28"/>
          <w:lang w:val="en-GB"/>
        </w:rPr>
        <w:t xml:space="preserve"> </w:t>
      </w:r>
      <w:r>
        <w:rPr>
          <w:sz w:val="28"/>
          <w:szCs w:val="28"/>
          <w:lang w:val="en-GB"/>
        </w:rPr>
        <w:t>Questionnaire</w:t>
      </w:r>
      <w:r w:rsidRPr="00553697">
        <w:rPr>
          <w:sz w:val="28"/>
          <w:szCs w:val="28"/>
          <w:lang w:val="en-GB"/>
        </w:rPr>
        <w:t xml:space="preserve"> (</w:t>
      </w:r>
      <w:r>
        <w:rPr>
          <w:sz w:val="28"/>
          <w:szCs w:val="28"/>
          <w:lang w:val="en-GB"/>
        </w:rPr>
        <w:t>WHQ</w:t>
      </w:r>
      <w:r w:rsidRPr="00553697">
        <w:rPr>
          <w:sz w:val="28"/>
          <w:szCs w:val="28"/>
          <w:lang w:val="en-GB"/>
        </w:rPr>
        <w:t>) [</w:t>
      </w:r>
      <w:r>
        <w:rPr>
          <w:sz w:val="28"/>
          <w:szCs w:val="28"/>
        </w:rPr>
        <w:t>Електронний</w:t>
      </w:r>
      <w:r w:rsidRPr="00553697">
        <w:rPr>
          <w:sz w:val="28"/>
          <w:szCs w:val="28"/>
          <w:lang w:val="en-GB"/>
        </w:rPr>
        <w:t xml:space="preserve"> </w:t>
      </w:r>
      <w:r>
        <w:rPr>
          <w:sz w:val="28"/>
          <w:szCs w:val="28"/>
        </w:rPr>
        <w:t>ресурс</w:t>
      </w:r>
      <w:r w:rsidRPr="00553697">
        <w:rPr>
          <w:sz w:val="28"/>
          <w:szCs w:val="28"/>
          <w:lang w:val="en-GB"/>
        </w:rPr>
        <w:t xml:space="preserve">] / </w:t>
      </w:r>
      <w:r>
        <w:rPr>
          <w:sz w:val="28"/>
          <w:szCs w:val="28"/>
          <w:lang w:val="en-GB"/>
        </w:rPr>
        <w:t>M</w:t>
      </w:r>
      <w:r w:rsidRPr="00553697">
        <w:rPr>
          <w:sz w:val="28"/>
          <w:szCs w:val="28"/>
          <w:lang w:val="en-GB"/>
        </w:rPr>
        <w:t xml:space="preserve">. </w:t>
      </w:r>
      <w:r>
        <w:rPr>
          <w:sz w:val="28"/>
          <w:szCs w:val="28"/>
          <w:lang w:val="en-GB"/>
        </w:rPr>
        <w:t>Hunter</w:t>
      </w:r>
      <w:r w:rsidRPr="00553697">
        <w:rPr>
          <w:sz w:val="28"/>
          <w:szCs w:val="28"/>
          <w:lang w:val="en-GB"/>
        </w:rPr>
        <w:t xml:space="preserve">, 1992. – </w:t>
      </w:r>
      <w:r>
        <w:rPr>
          <w:sz w:val="28"/>
          <w:szCs w:val="28"/>
        </w:rPr>
        <w:t>Режим</w:t>
      </w:r>
      <w:r w:rsidRPr="00553697">
        <w:rPr>
          <w:sz w:val="28"/>
          <w:szCs w:val="28"/>
          <w:lang w:val="en-GB"/>
        </w:rPr>
        <w:t xml:space="preserve"> </w:t>
      </w:r>
      <w:r>
        <w:rPr>
          <w:sz w:val="28"/>
          <w:szCs w:val="28"/>
        </w:rPr>
        <w:t>доступу</w:t>
      </w:r>
      <w:r w:rsidRPr="00553697">
        <w:rPr>
          <w:sz w:val="28"/>
          <w:szCs w:val="28"/>
          <w:lang w:val="en-GB"/>
        </w:rPr>
        <w:t xml:space="preserve">: </w:t>
      </w:r>
      <w:hyperlink r:id="rId18" w:history="1">
        <w:r>
          <w:rPr>
            <w:rStyle w:val="af0"/>
            <w:sz w:val="28"/>
            <w:szCs w:val="28"/>
            <w:lang w:val="en-US"/>
          </w:rPr>
          <w:t>http</w:t>
        </w:r>
        <w:r w:rsidRPr="00553697">
          <w:rPr>
            <w:rStyle w:val="af0"/>
            <w:sz w:val="28"/>
            <w:szCs w:val="28"/>
            <w:lang w:val="en-GB"/>
          </w:rPr>
          <w:t>://</w:t>
        </w:r>
        <w:r>
          <w:rPr>
            <w:rStyle w:val="af0"/>
            <w:sz w:val="28"/>
            <w:szCs w:val="28"/>
            <w:lang w:val="en-US"/>
          </w:rPr>
          <w:t>www</w:t>
        </w:r>
        <w:r w:rsidRPr="00553697">
          <w:rPr>
            <w:rStyle w:val="af0"/>
            <w:sz w:val="28"/>
            <w:szCs w:val="28"/>
            <w:lang w:val="en-GB"/>
          </w:rPr>
          <w:t>.mapi-research.fr/c_01_prol.htm</w:t>
        </w:r>
      </w:hyperlink>
      <w:r w:rsidRPr="00553697">
        <w:rPr>
          <w:rStyle w:val="afffd"/>
          <w:sz w:val="28"/>
          <w:szCs w:val="28"/>
          <w:lang w:val="en-GB"/>
        </w:rPr>
        <w:t>.</w:t>
      </w:r>
    </w:p>
    <w:p w:rsidR="00B96D88" w:rsidRDefault="00B96D88" w:rsidP="00707EBD">
      <w:pPr>
        <w:numPr>
          <w:ilvl w:val="0"/>
          <w:numId w:val="53"/>
        </w:numPr>
        <w:tabs>
          <w:tab w:val="num" w:pos="540"/>
        </w:tabs>
        <w:suppressAutoHyphens w:val="0"/>
        <w:spacing w:line="360" w:lineRule="auto"/>
        <w:ind w:left="539" w:hanging="539"/>
        <w:jc w:val="both"/>
        <w:rPr>
          <w:rStyle w:val="afffd"/>
          <w:sz w:val="28"/>
          <w:szCs w:val="28"/>
        </w:rPr>
      </w:pPr>
      <w:r>
        <w:rPr>
          <w:rStyle w:val="afffd"/>
          <w:sz w:val="28"/>
          <w:szCs w:val="28"/>
        </w:rPr>
        <w:t>Баевский Р. М. Прогнозирование состояний на грани нормы и патологии: (Монография). – М.: Медицина, 1979. – 296 с.: ил., табл. – Библиограф.: с. 281-295</w:t>
      </w:r>
    </w:p>
    <w:p w:rsidR="00B96D88" w:rsidRDefault="00B96D88" w:rsidP="00707EBD">
      <w:pPr>
        <w:numPr>
          <w:ilvl w:val="0"/>
          <w:numId w:val="53"/>
        </w:numPr>
        <w:tabs>
          <w:tab w:val="num" w:pos="540"/>
        </w:tabs>
        <w:suppressAutoHyphens w:val="0"/>
        <w:spacing w:line="360" w:lineRule="auto"/>
        <w:ind w:left="539" w:hanging="539"/>
        <w:jc w:val="both"/>
        <w:rPr>
          <w:rStyle w:val="afffd"/>
          <w:sz w:val="28"/>
          <w:szCs w:val="28"/>
        </w:rPr>
      </w:pPr>
      <w:r>
        <w:rPr>
          <w:rStyle w:val="afffd"/>
          <w:sz w:val="28"/>
          <w:szCs w:val="28"/>
        </w:rPr>
        <w:t>Казначеев В. П. Донозологическая диагностика в практике массовых обследований населения: (Монография) / В. П. Казначеев, Р. М. Баевский,  А. П. Берсенева. – М.: Медицина, 1980. – 270 с.: ил., табл. – Библиограф.: с. 255-269.</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lastRenderedPageBreak/>
        <w:t>Гончарук Е. И., Вороненко Ю. В., Марценюк Н. И. Изучение влияния факторов окружающей среды на здоровье населения: Учеб. пособие. – Киев, 1989. – 204 с.</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Описание пакета </w:t>
      </w:r>
      <w:r>
        <w:rPr>
          <w:sz w:val="28"/>
          <w:szCs w:val="28"/>
          <w:lang w:val="en-US"/>
        </w:rPr>
        <w:t>S</w:t>
      </w:r>
      <w:r>
        <w:rPr>
          <w:sz w:val="28"/>
          <w:szCs w:val="28"/>
        </w:rPr>
        <w:t xml:space="preserve">tatistica 5.5 [Електронний ресурс]. -   Режим доступу: </w:t>
      </w:r>
      <w:hyperlink r:id="rId19" w:history="1">
        <w:r>
          <w:rPr>
            <w:rStyle w:val="af0"/>
            <w:sz w:val="28"/>
            <w:szCs w:val="28"/>
          </w:rPr>
          <w:t>http://www.exponenta.ru/soft/Statist/statistica5_5/12/12.asp</w:t>
        </w:r>
      </w:hyperlink>
      <w:r>
        <w:rPr>
          <w:sz w:val="28"/>
          <w:szCs w:val="28"/>
          <w:u w:val="single"/>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Основи законодавства України про охорону здоров’я: Офіц. текст із змін. станом на 17 травня 2007 р. / Закон України № 2801-ХІІ від 19.11.1992 р. [Електронний ресурс]. - Режим доступу: </w:t>
      </w:r>
      <w:hyperlink r:id="rId20" w:history="1">
        <w:r>
          <w:rPr>
            <w:rStyle w:val="af0"/>
            <w:sz w:val="28"/>
            <w:szCs w:val="28"/>
          </w:rPr>
          <w:t>http://www.moz.gov.ua/ua/main/docs/</w:t>
        </w:r>
      </w:hyperlink>
      <w:r>
        <w:rPr>
          <w:sz w:val="28"/>
          <w:szCs w:val="28"/>
        </w:rPr>
        <w:t>.</w:t>
      </w:r>
    </w:p>
    <w:p w:rsidR="00B96D88" w:rsidRDefault="00B96D88" w:rsidP="00707EBD">
      <w:pPr>
        <w:numPr>
          <w:ilvl w:val="0"/>
          <w:numId w:val="53"/>
        </w:numPr>
        <w:tabs>
          <w:tab w:val="clear" w:pos="900"/>
          <w:tab w:val="num" w:pos="540"/>
        </w:tabs>
        <w:suppressAutoHyphens w:val="0"/>
        <w:spacing w:line="360" w:lineRule="auto"/>
        <w:ind w:left="539" w:hanging="539"/>
        <w:jc w:val="both"/>
        <w:rPr>
          <w:sz w:val="28"/>
          <w:szCs w:val="28"/>
        </w:rPr>
      </w:pPr>
      <w:r>
        <w:rPr>
          <w:sz w:val="28"/>
          <w:szCs w:val="28"/>
        </w:rPr>
        <w:t xml:space="preserve">Про Концепцію розвитку охорони здоров’я населення України / Указ Президента України № 1313/2000 від 07 грудня 2000 р. [Електронний ресурс]. - Режим доступу: </w:t>
      </w:r>
      <w:hyperlink r:id="rId21" w:history="1">
        <w:r>
          <w:rPr>
            <w:rStyle w:val="af0"/>
            <w:sz w:val="28"/>
            <w:szCs w:val="28"/>
          </w:rPr>
          <w:t>http://www.moz.gov.ua/ua/main/docs/</w:t>
        </w:r>
      </w:hyperlink>
      <w:r>
        <w:rPr>
          <w:sz w:val="28"/>
          <w:szCs w:val="28"/>
        </w:rPr>
        <w:t>.</w:t>
      </w:r>
    </w:p>
    <w:p w:rsidR="00B96D88" w:rsidRDefault="00B96D88" w:rsidP="00707EBD">
      <w:pPr>
        <w:numPr>
          <w:ilvl w:val="0"/>
          <w:numId w:val="53"/>
        </w:numPr>
        <w:tabs>
          <w:tab w:val="clear" w:pos="900"/>
          <w:tab w:val="num" w:pos="540"/>
        </w:tabs>
        <w:suppressAutoHyphens w:val="0"/>
        <w:spacing w:line="360" w:lineRule="auto"/>
        <w:ind w:left="539" w:hanging="539"/>
        <w:jc w:val="both"/>
        <w:rPr>
          <w:sz w:val="28"/>
          <w:szCs w:val="28"/>
        </w:rPr>
      </w:pPr>
      <w:r>
        <w:rPr>
          <w:sz w:val="28"/>
          <w:szCs w:val="28"/>
        </w:rPr>
        <w:t xml:space="preserve">Про невідкладні заходи щодо реформування системи охорони здоров’я населення / Указ Президента України № 1694/2005 від 06 грудня 2005 р. [Електронний ресурс]. - Режим доступу: </w:t>
      </w:r>
      <w:hyperlink r:id="rId22" w:history="1">
        <w:r>
          <w:rPr>
            <w:rStyle w:val="af0"/>
            <w:sz w:val="28"/>
            <w:szCs w:val="28"/>
          </w:rPr>
          <w:t>http://www.moz.gov.ua/ua/main/docs/</w:t>
        </w:r>
      </w:hyperlink>
      <w:r>
        <w:rPr>
          <w:sz w:val="28"/>
          <w:szCs w:val="28"/>
        </w:rPr>
        <w:t>.</w:t>
      </w:r>
    </w:p>
    <w:p w:rsidR="00B96D88" w:rsidRDefault="00B96D88" w:rsidP="00707EBD">
      <w:pPr>
        <w:numPr>
          <w:ilvl w:val="0"/>
          <w:numId w:val="53"/>
        </w:numPr>
        <w:tabs>
          <w:tab w:val="clear" w:pos="900"/>
          <w:tab w:val="num" w:pos="540"/>
        </w:tabs>
        <w:suppressAutoHyphens w:val="0"/>
        <w:spacing w:line="360" w:lineRule="auto"/>
        <w:ind w:left="539" w:hanging="539"/>
        <w:jc w:val="both"/>
        <w:rPr>
          <w:sz w:val="28"/>
          <w:szCs w:val="28"/>
        </w:rPr>
      </w:pPr>
      <w:r>
        <w:rPr>
          <w:sz w:val="28"/>
          <w:szCs w:val="28"/>
        </w:rPr>
        <w:t xml:space="preserve">Про комплексні заходи щодо впровадження сімейної медицини в систему охорони здоров’я / Постанова Кабінету Міністрів України № 989 від 20 червня 2000 р. [Електронний ресурс]. - Режим доступу: </w:t>
      </w:r>
      <w:hyperlink r:id="rId23" w:history="1">
        <w:r>
          <w:rPr>
            <w:rStyle w:val="af0"/>
            <w:sz w:val="28"/>
            <w:szCs w:val="28"/>
          </w:rPr>
          <w:t>http://www.moz.gov.ua/ua/main/docs/</w:t>
        </w:r>
      </w:hyperlink>
      <w:r>
        <w:rPr>
          <w:sz w:val="28"/>
          <w:szCs w:val="28"/>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Про затвердження Концепції розвитку охорони здоров’я населення України / Постанова Кабінету Міністрів України № 960 від 08 серпня 2001 р. [Електронний ресурс]. - Режим доступу: </w:t>
      </w:r>
      <w:hyperlink r:id="rId24" w:history="1">
        <w:r>
          <w:rPr>
            <w:rStyle w:val="af0"/>
            <w:sz w:val="28"/>
            <w:szCs w:val="28"/>
          </w:rPr>
          <w:t>http://www.moz.gov.ua/ua/main/docs/</w:t>
        </w:r>
      </w:hyperlink>
      <w:r>
        <w:rPr>
          <w:sz w:val="28"/>
          <w:szCs w:val="28"/>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Про удосконалення амбулаторної акушерсько-гінекологічної допомоги / Наказ МОЗ України № 503 від 28 грудня 2002 р. [Електронний ресурс]. - Режим доступу: </w:t>
      </w:r>
      <w:hyperlink r:id="rId25" w:history="1">
        <w:r>
          <w:rPr>
            <w:rStyle w:val="af0"/>
            <w:sz w:val="28"/>
            <w:szCs w:val="28"/>
          </w:rPr>
          <w:t>http://www.moz.gov.ua/ua/main/docs/</w:t>
        </w:r>
      </w:hyperlink>
      <w:r>
        <w:rPr>
          <w:sz w:val="28"/>
          <w:szCs w:val="28"/>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Про затвердження Державної програми запобігання та лікування серцево-судинних і судинно-мозкових захворювань на 2006-2010 роки / Постанова </w:t>
      </w:r>
      <w:r>
        <w:rPr>
          <w:sz w:val="28"/>
          <w:szCs w:val="28"/>
        </w:rPr>
        <w:lastRenderedPageBreak/>
        <w:t xml:space="preserve">Кабінету Міністрів України № 761 від 31 травня 2006 р. [Електронний ресурс]. - Режим доступу: </w:t>
      </w:r>
      <w:hyperlink r:id="rId26" w:history="1">
        <w:r>
          <w:rPr>
            <w:rStyle w:val="af0"/>
            <w:sz w:val="28"/>
            <w:szCs w:val="28"/>
          </w:rPr>
          <w:t>http://www.moz.gov.ua/ua/main/docs/</w:t>
        </w:r>
      </w:hyperlink>
      <w:r>
        <w:rPr>
          <w:sz w:val="28"/>
          <w:szCs w:val="28"/>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Про затвердження Стратегії демографічного розвитку в період  до 2015 року / Постанова Кабінету Міністрів України № 879 від 24 червня 2006 р. [Електронний ресурс]. - Режим доступу: </w:t>
      </w:r>
      <w:hyperlink r:id="rId27" w:history="1">
        <w:r>
          <w:rPr>
            <w:rStyle w:val="af0"/>
            <w:sz w:val="28"/>
            <w:szCs w:val="28"/>
          </w:rPr>
          <w:t>http://www.moz.gov.ua/ua/main/docs/</w:t>
        </w:r>
      </w:hyperlink>
      <w:r>
        <w:rPr>
          <w:sz w:val="28"/>
          <w:szCs w:val="28"/>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Про схвалення Загальнодержавної програми боротьби з онкологічними захворюваннями на 2007-2016 роки / Розпорядження Кабінету Міністрів України за № 393-р від 10 липня 2006 р. [Електронний ресурс]. - Режим доступу: </w:t>
      </w:r>
      <w:hyperlink r:id="rId28" w:history="1">
        <w:r>
          <w:rPr>
            <w:rStyle w:val="af0"/>
            <w:sz w:val="28"/>
            <w:szCs w:val="28"/>
          </w:rPr>
          <w:t>http://www.moz.gov.ua/ua/main/docs/</w:t>
        </w:r>
      </w:hyperlink>
      <w:r>
        <w:rPr>
          <w:sz w:val="28"/>
          <w:szCs w:val="28"/>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Про схвалення Концепції Загальнодержавної програми протидії захворюванню на туберкульоз у 2007-2011 роках / Розпорядження Кабінету Міністрів України № 254-р від 24 червня 2006 р.[Електронний ресурс]. - Режим доступу: </w:t>
      </w:r>
      <w:hyperlink r:id="rId29" w:history="1">
        <w:r>
          <w:rPr>
            <w:rStyle w:val="af0"/>
            <w:sz w:val="28"/>
            <w:szCs w:val="28"/>
          </w:rPr>
          <w:t>http://www.moz.gov.ua/ua/main/docs/</w:t>
        </w:r>
      </w:hyperlink>
      <w:r>
        <w:rPr>
          <w:sz w:val="28"/>
          <w:szCs w:val="28"/>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Про штатні нормативи та типові штати закладів охорони здоров’я / Наказ МОЗ України № 33 від 23 лютого 2000 р. [Електронний ресурс]. - Режим доступу: </w:t>
      </w:r>
      <w:hyperlink r:id="rId30" w:history="1">
        <w:r>
          <w:rPr>
            <w:rStyle w:val="af0"/>
            <w:sz w:val="28"/>
            <w:szCs w:val="28"/>
          </w:rPr>
          <w:t>http://www.moz.gov.ua/ua/main/docs/</w:t>
        </w:r>
      </w:hyperlink>
      <w:r>
        <w:rPr>
          <w:sz w:val="28"/>
          <w:szCs w:val="28"/>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 Про затвердження нормативів надання медичної допомоги та показників якості медичної допомоги / Наказ МОЗ України № 507 від 28 грудня 2002 р.[Електронний ресурс]. - Режим доступу: </w:t>
      </w:r>
      <w:hyperlink r:id="rId31" w:history="1">
        <w:r>
          <w:rPr>
            <w:rStyle w:val="af0"/>
            <w:sz w:val="28"/>
            <w:szCs w:val="28"/>
          </w:rPr>
          <w:t>http://www.moz.gov.ua/ua/main/docs/</w:t>
        </w:r>
      </w:hyperlink>
      <w:r>
        <w:rPr>
          <w:sz w:val="28"/>
          <w:szCs w:val="28"/>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 Про затвердження клінічних протоколів з акушерської та гінекологічної допомоги / Наказ МОЗ України № 582 від 15 грудня 2003 р. [Електронний ресурс]. - Режим доступу: </w:t>
      </w:r>
      <w:hyperlink r:id="rId32" w:history="1">
        <w:r>
          <w:rPr>
            <w:rStyle w:val="af0"/>
            <w:sz w:val="28"/>
            <w:szCs w:val="28"/>
          </w:rPr>
          <w:t>http://www.moz.gov.ua/ua/main/docs/</w:t>
        </w:r>
      </w:hyperlink>
      <w:r>
        <w:rPr>
          <w:sz w:val="28"/>
          <w:szCs w:val="28"/>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Про організацію надання стаціонарної акушерсько-гінекологічної та неонаталогічної допомоги в Україні / Наказ МОЗ України № 620 від 29 грудня 2003 р. [Електронний ресурс]. - Режим доступу: </w:t>
      </w:r>
      <w:hyperlink r:id="rId33" w:history="1">
        <w:r>
          <w:rPr>
            <w:rStyle w:val="af0"/>
            <w:sz w:val="28"/>
            <w:szCs w:val="28"/>
          </w:rPr>
          <w:t>http://www.moz.gov.ua/ua/main/docs/</w:t>
        </w:r>
      </w:hyperlink>
      <w:r>
        <w:rPr>
          <w:sz w:val="28"/>
          <w:szCs w:val="28"/>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Про затвердження протоколів надання медичної допомоги з акушерської та гінекологічної допомоги / Наказ МОЗ України № 676 від 21 грудня 2004 р. </w:t>
      </w:r>
      <w:r>
        <w:rPr>
          <w:sz w:val="28"/>
          <w:szCs w:val="28"/>
        </w:rPr>
        <w:lastRenderedPageBreak/>
        <w:t xml:space="preserve">[Електронний ресурс]. - Режим доступу: </w:t>
      </w:r>
      <w:hyperlink r:id="rId34" w:history="1">
        <w:r>
          <w:rPr>
            <w:rStyle w:val="af0"/>
            <w:sz w:val="28"/>
            <w:szCs w:val="28"/>
          </w:rPr>
          <w:t>http://www.moz.gov.ua/ua/main/docs/</w:t>
        </w:r>
      </w:hyperlink>
      <w:r>
        <w:rPr>
          <w:sz w:val="28"/>
          <w:szCs w:val="28"/>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 Про затвердження галузевої програми “Скринінг патології шийки матки” на 2005-2010 роки” / Наказ МОЗ України № 677 від 31 грудня 2004 р. [Електронний ресурс]. - Режим доступу: </w:t>
      </w:r>
      <w:hyperlink r:id="rId35" w:history="1">
        <w:r>
          <w:rPr>
            <w:rStyle w:val="af0"/>
            <w:sz w:val="28"/>
            <w:szCs w:val="28"/>
          </w:rPr>
          <w:t>http://www.moz.gov.ua/ua/main/docs/</w:t>
        </w:r>
      </w:hyperlink>
      <w:r>
        <w:rPr>
          <w:sz w:val="28"/>
          <w:szCs w:val="28"/>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 Про затвердження протоколів надання медичної допомоги за спеціальністю “Кардіологія” / Наказ МОЗ України № 436 від 03 липня 2006 р. [Електронний ресурс]. - Режим доступу: </w:t>
      </w:r>
      <w:hyperlink r:id="rId36" w:history="1">
        <w:r>
          <w:rPr>
            <w:rStyle w:val="af0"/>
            <w:sz w:val="28"/>
            <w:szCs w:val="28"/>
          </w:rPr>
          <w:t>http://www.moz.gov.ua/ua/main/docs/</w:t>
        </w:r>
      </w:hyperlink>
      <w:r>
        <w:rPr>
          <w:sz w:val="28"/>
          <w:szCs w:val="28"/>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Здоров’я населення та діяльність галузі охорони здоров’я Івано-Франківської області в 2001-2003 роках (статистичні матеріали). – Івано-Франківськ, 2004. – 118 с.</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Здоров’я населення та діяльність галузі охорони здоров’я Івано-Франківської області в 2004-2005 роках (статистично-аналітичний посібник). – Івано-Франківськ, 2006. – 328 с.</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Шиган Е. Н. Методы прогнозирования и моделирования в социально-гигиенических исследованиях: (Монография). – М.: Медицина, 1986. – 208 с.: ил., табл.- Библиограф.: с. 201-207.</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Современный маркетинг / Под ред. В. Е. Хруцкого. – М.: Финансы и статистика, 1991. – 256 с.</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Інформаційно-аналітичне забезпечення планування соціально-медичних наукових досліджень / Н. І. Кольцова, О. З. Децик, Н. Б. Федорків, І. В. Стовбан, Р. Є. Ковальчук // Проблема ефективності використання наукових інформаційних ресурсів в охороні здоров’я та інші проблеми медичного наукознавства: Наук.-практ. конф. Івано-Франківськ, 24-25 травня 2007 р. – К., 2007. – С. 37-39.</w:t>
      </w:r>
    </w:p>
    <w:p w:rsidR="00B96D88" w:rsidRDefault="00B96D88" w:rsidP="00707EBD">
      <w:pPr>
        <w:numPr>
          <w:ilvl w:val="0"/>
          <w:numId w:val="53"/>
        </w:numPr>
        <w:tabs>
          <w:tab w:val="clear" w:pos="900"/>
          <w:tab w:val="num" w:pos="540"/>
        </w:tabs>
        <w:suppressAutoHyphens w:val="0"/>
        <w:spacing w:line="360" w:lineRule="auto"/>
        <w:ind w:left="539" w:hanging="539"/>
        <w:jc w:val="both"/>
        <w:rPr>
          <w:sz w:val="28"/>
          <w:szCs w:val="28"/>
        </w:rPr>
      </w:pPr>
      <w:r>
        <w:rPr>
          <w:sz w:val="28"/>
          <w:szCs w:val="28"/>
        </w:rPr>
        <w:t>Децик О. З. Особливості смертності жінок інволюційного віку // Галицький лікарський вісник. – 2003. – Т. 10, Ч. 4. – С. 29-32.</w:t>
      </w:r>
    </w:p>
    <w:p w:rsidR="00B96D88" w:rsidRDefault="00B96D88" w:rsidP="00707EBD">
      <w:pPr>
        <w:numPr>
          <w:ilvl w:val="0"/>
          <w:numId w:val="53"/>
        </w:numPr>
        <w:tabs>
          <w:tab w:val="clear" w:pos="900"/>
          <w:tab w:val="num" w:pos="540"/>
        </w:tabs>
        <w:suppressAutoHyphens w:val="0"/>
        <w:spacing w:line="360" w:lineRule="auto"/>
        <w:ind w:left="539" w:hanging="539"/>
        <w:jc w:val="both"/>
        <w:rPr>
          <w:sz w:val="28"/>
          <w:szCs w:val="28"/>
        </w:rPr>
      </w:pPr>
      <w:r>
        <w:rPr>
          <w:sz w:val="28"/>
          <w:szCs w:val="28"/>
        </w:rPr>
        <w:lastRenderedPageBreak/>
        <w:t>Децик О. З. Особливості смертності жінок віком від 40 років через хвороби системи кровообігу // Архів клінічної медицини. – 2006. - № 1 (9). – С.18-21.</w:t>
      </w:r>
    </w:p>
    <w:p w:rsidR="00B96D88" w:rsidRDefault="00B96D88" w:rsidP="00707EBD">
      <w:pPr>
        <w:numPr>
          <w:ilvl w:val="0"/>
          <w:numId w:val="53"/>
        </w:numPr>
        <w:tabs>
          <w:tab w:val="clear" w:pos="900"/>
          <w:tab w:val="num" w:pos="540"/>
        </w:tabs>
        <w:suppressAutoHyphens w:val="0"/>
        <w:spacing w:line="360" w:lineRule="auto"/>
        <w:ind w:left="539" w:hanging="539"/>
        <w:jc w:val="both"/>
        <w:rPr>
          <w:sz w:val="28"/>
          <w:szCs w:val="28"/>
        </w:rPr>
      </w:pPr>
      <w:r>
        <w:rPr>
          <w:sz w:val="28"/>
          <w:szCs w:val="28"/>
        </w:rPr>
        <w:t>Децик О. З. Причини смертності серед жінок в пери- і постменопаузі від злоякісних новоутворень // Здоровье женщины. – 2006. - № 2 (26). – С. 199-201.</w:t>
      </w:r>
    </w:p>
    <w:p w:rsidR="00B96D88" w:rsidRDefault="00B96D88" w:rsidP="00707EBD">
      <w:pPr>
        <w:numPr>
          <w:ilvl w:val="0"/>
          <w:numId w:val="53"/>
        </w:numPr>
        <w:tabs>
          <w:tab w:val="clear" w:pos="900"/>
          <w:tab w:val="num" w:pos="540"/>
        </w:tabs>
        <w:suppressAutoHyphens w:val="0"/>
        <w:spacing w:line="360" w:lineRule="auto"/>
        <w:ind w:left="539" w:hanging="539"/>
        <w:jc w:val="both"/>
        <w:rPr>
          <w:sz w:val="28"/>
          <w:szCs w:val="28"/>
        </w:rPr>
      </w:pPr>
      <w:r>
        <w:rPr>
          <w:sz w:val="28"/>
          <w:szCs w:val="28"/>
        </w:rPr>
        <w:t xml:space="preserve">Децик О. З., </w:t>
      </w:r>
      <w:r>
        <w:rPr>
          <w:snapToGrid w:val="0"/>
          <w:color w:val="000000"/>
          <w:sz w:val="28"/>
          <w:szCs w:val="28"/>
        </w:rPr>
        <w:t xml:space="preserve">Кольцова Н. І. </w:t>
      </w:r>
      <w:r>
        <w:rPr>
          <w:sz w:val="28"/>
          <w:szCs w:val="28"/>
        </w:rPr>
        <w:t>Остеопороз і менопауза: погляд організатора охорони здоров’я // Проблеми остеології. – 2006. – Т. 9, № 2-3. – С. 93-98.</w:t>
      </w:r>
    </w:p>
    <w:p w:rsidR="00B96D88" w:rsidRDefault="00B96D88" w:rsidP="00707EBD">
      <w:pPr>
        <w:numPr>
          <w:ilvl w:val="0"/>
          <w:numId w:val="53"/>
        </w:numPr>
        <w:tabs>
          <w:tab w:val="clear" w:pos="900"/>
          <w:tab w:val="num" w:pos="540"/>
        </w:tabs>
        <w:suppressAutoHyphens w:val="0"/>
        <w:spacing w:line="360" w:lineRule="auto"/>
        <w:ind w:left="539" w:hanging="539"/>
        <w:jc w:val="both"/>
        <w:rPr>
          <w:sz w:val="28"/>
          <w:szCs w:val="28"/>
        </w:rPr>
      </w:pPr>
      <w:r>
        <w:rPr>
          <w:sz w:val="28"/>
          <w:szCs w:val="28"/>
        </w:rPr>
        <w:t>Децик О. З. Аналіз смертності та потенціально втрачених років життя жінок в пери- та постменопаузі // Педіатрія, акушерство, гінекологія. – 2006. - № 4 (416). – С. 96-99.</w:t>
      </w:r>
    </w:p>
    <w:p w:rsidR="00B96D88" w:rsidRDefault="00B96D88" w:rsidP="00707EBD">
      <w:pPr>
        <w:numPr>
          <w:ilvl w:val="0"/>
          <w:numId w:val="53"/>
        </w:numPr>
        <w:tabs>
          <w:tab w:val="clear" w:pos="900"/>
          <w:tab w:val="num" w:pos="540"/>
        </w:tabs>
        <w:suppressAutoHyphens w:val="0"/>
        <w:spacing w:line="360" w:lineRule="auto"/>
        <w:ind w:left="539" w:hanging="539"/>
        <w:jc w:val="both"/>
        <w:rPr>
          <w:sz w:val="28"/>
          <w:szCs w:val="28"/>
        </w:rPr>
      </w:pPr>
      <w:r>
        <w:rPr>
          <w:sz w:val="28"/>
          <w:szCs w:val="28"/>
        </w:rPr>
        <w:t>Децик О. З. Особливості смертності жінок в пери- і постменопаузі від злоякісних новоутворень // Вісник соціальної гігієни та організації охорони здоров’я України. – 2007. – № 2. – С. 31-37.</w:t>
      </w:r>
    </w:p>
    <w:p w:rsidR="00B96D88" w:rsidRDefault="00B96D88" w:rsidP="00707EBD">
      <w:pPr>
        <w:numPr>
          <w:ilvl w:val="0"/>
          <w:numId w:val="53"/>
        </w:numPr>
        <w:tabs>
          <w:tab w:val="clear" w:pos="900"/>
          <w:tab w:val="num" w:pos="540"/>
        </w:tabs>
        <w:suppressAutoHyphens w:val="0"/>
        <w:spacing w:line="360" w:lineRule="auto"/>
        <w:ind w:left="539" w:hanging="539"/>
        <w:jc w:val="both"/>
        <w:rPr>
          <w:sz w:val="28"/>
          <w:szCs w:val="28"/>
        </w:rPr>
      </w:pPr>
      <w:r>
        <w:rPr>
          <w:sz w:val="28"/>
          <w:szCs w:val="28"/>
        </w:rPr>
        <w:t>Децик О. З. Проблема менопаузи з позицій організації охорони здоров’я // Здоровье женщины. – 2007. - № 4 (28). – С. 37-39.</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Розробка медико-соціальних аспектів інвалідності населення як спосіб обґрунтування заходів для збереження тривалості активного життя інвалідів / Н. І. Кольцова, Н. Б. Федорків, О. З. Децик, Р. Є. Ковальчук, В. С. Стукал // Галицький лікарський вісник. – 2004. – Т. 11, Ч. 4. – С. 39-41.</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Особливості інвалідизації жінок в перименопаузі / О. З. Децик, Н. І. Кольцова, М. Д. Олінійчук, Л. В. Процик // Запорожский медицинский журнал. – 2006. – Т.2, № 5 (38). – С. 123-126.</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Децик О. З., Кольцова Н. І. Місце первинної медико-санітарної допомоги у розв’язанні проблем надання комплексної медичної допомоги жінкам в пери- і постменопаузальному періоді // Вісник соціальної гігієни та організації охорони здоров’я України. – 2005. – № 2. – С. 51-57.</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Децик О. З. Захворюваність за даними звертань в амбулаторно-поліклінічні заклади жінок пери- і постменопаузального віку // Галицький лікарський вісник. – 2006. – Т.13, Ч. 2. – С. 97-99.</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lastRenderedPageBreak/>
        <w:t>Децик О. З., Кольцова Н. І. Порівняльний аналіз захворюваності жінок, старших 40 років, як основа для прийняття рішень у практиці сімейної медицини // Вісник соціальної гігієни та організації охорони здоров’я України. – 2006. – № 3. – С. 43-46.</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Децик О. З., Кольцова Н. І. Про підходи до профілактики розвитку артеріальної гіпертензії у жінок в пери- та постменопаузі з позицій адаптації // Артеріальна гіпертензія: виявлення, поширеність, диспансеризація, профілактика та лікування: Регіон. наук.-практ. конф. Івано-Франківськ, 23 березня 2006 р. – Івано-Франківськ, 2006.  – С. 27-28</w:t>
      </w:r>
      <w:r>
        <w:rPr>
          <w:sz w:val="28"/>
          <w:szCs w:val="28"/>
          <w:lang w:val="en-US"/>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Децик О. З. Результати аналізу захворюваності жінок старших 40 років за даними самооцінки здоров’я та медичних оглядів як основа моделювання потреби в медичній допомозі // Галицький лікарський вісник. – 2006. - Т. 13, Ч. 4. – С. 113-115/</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Децик О. З. Якість життя та здоров’я жінок у пери- та постменопаузі // Здоровье женщины. – 2007. - № 2 (30). – С.100-103.</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Децик О. З. Інтегральна характеристика стану здоров’я жінок в пери- і постменопаузі // Педіатрія, акушерство, гінекологія. – 2006. - № 5 (417). – С. 101-104/</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Децик О. З. Особливості індивідуального способу життя та його вплив на здоров’я жінок у пери- та постменопаузі // Буковинський медичний вісник. – 2006. - № 3. – С.33-36.</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Децик О. З. Особливості сімейного стану та його вплив на здоров’я жінок в пери- і постменопаузі // Галицький лікарський вісник. – 2006. - Т. 13, Ч. 3. – С. 33-35.</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Децик О. З., Кольцова Н. І. Про особливості соціальної захищеності і дотримання прав жінок-пацієнток у віці від 40 років і старших з позиції їх медичного забезпечення // Охорона здоров’я України. – 2006. - № 3-4 (22-23). – С. 38-41.</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lastRenderedPageBreak/>
        <w:t>Децик О. З., Кольцова Н. І. Бідність як детермінант нездоров’я жінок в пери- і постменопаузі</w:t>
      </w:r>
      <w:r>
        <w:rPr>
          <w:b/>
          <w:bCs/>
          <w:caps/>
          <w:sz w:val="28"/>
          <w:szCs w:val="28"/>
        </w:rPr>
        <w:t xml:space="preserve"> // </w:t>
      </w:r>
      <w:r>
        <w:rPr>
          <w:sz w:val="28"/>
          <w:szCs w:val="28"/>
        </w:rPr>
        <w:t>Охорона здоров’я України. – 2007. - № 1 (25). – С. 167-168.</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Децик О. З. Методика прогнозування частки хронічних хворих серед жінок старших 40 років за даними інтерв’ю: Інформаційний лист про нововведення в системі охорони здоров’я. – К., 2006.- Вип. 1 з проблеми “Соціальна гігієна”, № 46. – 3 с.</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Децик О. З. Особливості та закономірності впливу чинників середовища на здоров’я жінок у пери- та постменопаузі за вислідами кореляційно-регресійного та стратифікаційного аналізу // </w:t>
      </w:r>
      <w:r>
        <w:rPr>
          <w:sz w:val="28"/>
          <w:szCs w:val="28"/>
          <w:lang w:val="en-US"/>
        </w:rPr>
        <w:t>Acta</w:t>
      </w:r>
      <w:r>
        <w:rPr>
          <w:sz w:val="28"/>
          <w:szCs w:val="28"/>
        </w:rPr>
        <w:t xml:space="preserve"> </w:t>
      </w:r>
      <w:r>
        <w:rPr>
          <w:sz w:val="28"/>
          <w:szCs w:val="28"/>
          <w:lang w:val="en-US"/>
        </w:rPr>
        <w:t>Medica</w:t>
      </w:r>
      <w:r>
        <w:rPr>
          <w:sz w:val="28"/>
          <w:szCs w:val="28"/>
        </w:rPr>
        <w:t xml:space="preserve"> </w:t>
      </w:r>
      <w:r>
        <w:rPr>
          <w:sz w:val="28"/>
          <w:szCs w:val="28"/>
          <w:lang w:val="en-US"/>
        </w:rPr>
        <w:t>Leopoliensia</w:t>
      </w:r>
      <w:r>
        <w:rPr>
          <w:sz w:val="28"/>
          <w:szCs w:val="28"/>
        </w:rPr>
        <w:t xml:space="preserve"> (Львівський медичний часопис). – 2006. – Т. 12, № 2. – С.99-103.</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Децик О. З., Кольцова Н. І. Роль сімейного лікаря в профілактиці захворювань і комплексному лікуванні жінок інволюційного віку // Підготовка сімейних лікарів та моделі впровадження сімейної медицини в Україні: Всеукр. наук.-практ. конф. Чернівці, 13-14 квітня 2005 р. – Чернівці, 2005. – С. 88.</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Організація спеціалізованої медичної допомоги людям похилого віку, хворим дерматозами / В. Є. Ткач, О. В. Ткач-Мотуляк, О. З. Децик, А. П. Мотуляк // ХІ конгрес світової федерації українських лікарських товариств. Полтава, 28-30 серпня 2006 р. – Полтава; К.; Чикаго, 2006. – С. 609.</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Децик О. З., Кольцова Н. І. Проблема остеопорозу крізь призму організації допомоги жінкам у менопаузі // Проблеми остеології. – 2006. – Т. 9, додаток: Матер. міжнар. наук.-практ. конф. “Остеопроз: епідеміологія, клініка, діагностика, профілактика і лікування”. Євпаторія, 5-8 вересня 2006 р. – С. 41.</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Децик О. З., Кольцова Н. І. Роль сімейного лікаря у вирішенні проблем жінок старших 40 років // Становлення сімейної медицини в Україні: Всеукр. наук.-практ. конф. Тернопіль, 2-3 листопада 2006 р. – Тернопіль, 2006. – С. 20-21. </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lastRenderedPageBreak/>
        <w:t>Децик О. З., Кольцова Н. І. Обґрунтування особливостей профілактики соціально вагомих хвороб, що супроводжують менопаузу, на рівні первинної медико-санітарної допомоги // Українські медичні вісті. – 2007. – Т.7, Ч. 1-2 (66-67). – С.33-34.</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Про покращання ефективності профілактичних програм в умовах реформування галузі / Є. М. Нейко, Л. В. Глушко, Н. М. Середюк, Н. І. Кольцова, О. З. Децик, В. С. Стукал, Р. Є. Ковальчук // Фінансово-економічні засади реформування охорони здоров’я в Україні: нові законодавчі ініціативи. Обговорення законопроекту “Про фінансування охорони здоров’я та медичне страхування”: Всеукр. наук.-практ. конф. Київ, 27 лютого 2004 р. – К., 2004. – С. 238-241.</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Децик О. З. Науково-методичні підходи до організації комплексного спостереження за станом здоров’я жінок у пери- та постменопаузі на рівні первинної медико-санітарної допомоги // Охорона здоров’я України. – 2007. - № 1 (25). – С. 56-58.</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Децик О. З. Медико-організаційні аспекти профілактики хвороб системи кровообігу у жінок в пери- і постменопаузі // Галицький лікарський вісник. – 2007. - Т. 14, Ч. 1. – С. 100-103</w:t>
      </w:r>
      <w: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Децик О. З. Методика комплексного спостереження за станом здоров’я жінок у пери- та постменопаузі на підставі стратифікації ризику соціально важливих хвороб: Інформаційний лист про нововведення в системі охорони здоров’я. – К., 2007.- Вип. 5 з проблеми „Соціальна гігієна”, № 36. – 7 с.</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 xml:space="preserve">Організація комплексних заходів профілактики патологічних станів і хвороб, що супроводжують менопаузу, лікарями загальної практики/сімейної медицини: Методичні рекомендації / Н. І. Кольцова, Л. В. Глушко, І. П. Вакалюк, О. З. Децик. – К., 2007. – 17 с. </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Децик О. З. Медико-соціальні аспекти профілактики патологічних станів і хвороб, асоційованих з менопаузою, на рівні первинної медико-санітарної допомоги // Здоровье женщины. – 2007.- № 1 (29). – С. 78-81</w:t>
      </w:r>
      <w:r>
        <w:rPr>
          <w:sz w:val="28"/>
          <w:szCs w:val="28"/>
          <w:lang w:val="en-US"/>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lastRenderedPageBreak/>
        <w:t>Спосіб формування груп спостереження на підставі стратифікації ризику хвороб: Пат. на корисну модель № 24636 Україна / О. З. Децик, Н. І. Кольцова (Україна). - № 24636; Заявл. 12.02.07; Опубл. 10.07.07, Бюл. № 10. – 4 с</w:t>
      </w:r>
      <w:r>
        <w:rPr>
          <w:sz w:val="28"/>
          <w:szCs w:val="28"/>
          <w:lang w:val="en-US"/>
        </w:rPr>
        <w:t>.</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Децик О. З. Організаційні аспекти управління здоров’ям жінок у пери- та постменопаузі // Охорона здоров’я України. – 2007. - № 3-4 (27-28). – С. 60-63.</w:t>
      </w:r>
    </w:p>
    <w:p w:rsidR="00B96D88" w:rsidRDefault="00B96D88" w:rsidP="00707EBD">
      <w:pPr>
        <w:numPr>
          <w:ilvl w:val="0"/>
          <w:numId w:val="53"/>
        </w:numPr>
        <w:tabs>
          <w:tab w:val="num" w:pos="540"/>
        </w:tabs>
        <w:suppressAutoHyphens w:val="0"/>
        <w:spacing w:line="360" w:lineRule="auto"/>
        <w:ind w:left="539" w:hanging="539"/>
        <w:jc w:val="both"/>
        <w:rPr>
          <w:sz w:val="28"/>
          <w:szCs w:val="28"/>
        </w:rPr>
      </w:pPr>
      <w:r>
        <w:rPr>
          <w:sz w:val="28"/>
          <w:szCs w:val="28"/>
        </w:rPr>
        <w:t>Децик О. З. Методика комплексного спостереження за станом здоров’я жінок у пери- та постменопаузі на підставі стратифікації ризику соціально важливих хвороб: Реєстр № 5/26/07 // Реєстр галузевих нововведень. – К., 2007. - № 26-27.</w:t>
      </w:r>
    </w:p>
    <w:p w:rsidR="00B96D88" w:rsidRPr="0008698D" w:rsidRDefault="00B96D88" w:rsidP="00707EBD">
      <w:pPr>
        <w:numPr>
          <w:ilvl w:val="0"/>
          <w:numId w:val="53"/>
        </w:numPr>
        <w:tabs>
          <w:tab w:val="clear" w:pos="900"/>
          <w:tab w:val="num" w:pos="540"/>
        </w:tabs>
        <w:suppressAutoHyphens w:val="0"/>
        <w:spacing w:line="360" w:lineRule="auto"/>
        <w:ind w:left="539" w:hanging="539"/>
        <w:jc w:val="both"/>
        <w:rPr>
          <w:sz w:val="28"/>
          <w:szCs w:val="28"/>
          <w:lang w:val="uk-UA"/>
        </w:rPr>
      </w:pPr>
      <w:r>
        <w:rPr>
          <w:sz w:val="28"/>
          <w:szCs w:val="28"/>
        </w:rPr>
        <w:t>Організація комплексних заходів профілактики патологічних станів і хвороб, що супроводжують менопаузу, лікарями загальної практики/сімейної медицини: Реєстр № 6/26/07  / Н. І. Кольцова, Л. В. Глушко, І. П. Вакалюк, О. З. Децик // Реєстр галузевих нововведень. – К., 2007. - № 26-27.</w:t>
      </w:r>
    </w:p>
    <w:p w:rsidR="00DF09E2" w:rsidRPr="00B96D88" w:rsidRDefault="00DF09E2" w:rsidP="00B96D88">
      <w:pPr>
        <w:spacing w:line="360" w:lineRule="auto"/>
        <w:jc w:val="both"/>
        <w:outlineLvl w:val="0"/>
        <w:rPr>
          <w:b/>
          <w:sz w:val="28"/>
          <w:szCs w:val="28"/>
          <w:lang w:val="uk-UA"/>
        </w:rPr>
      </w:pPr>
    </w:p>
    <w:p w:rsidR="007F1DE3" w:rsidRPr="006B783C" w:rsidRDefault="007F1DE3" w:rsidP="00D60C3F">
      <w:pPr>
        <w:rPr>
          <w:lang w:val="uk-UA"/>
        </w:rPr>
      </w:pPr>
    </w:p>
    <w:p w:rsidR="00E8063E" w:rsidRDefault="00E8063E" w:rsidP="007F1DE3">
      <w:pPr>
        <w:pStyle w:val="af8"/>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37" w:history="1">
        <w:r>
          <w:rPr>
            <w:rStyle w:val="af0"/>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38"/>
      <w:headerReference w:type="default" r:id="rId39"/>
      <w:footerReference w:type="even" r:id="rId40"/>
      <w:footerReference w:type="default" r:id="rId41"/>
      <w:headerReference w:type="first" r:id="rId42"/>
      <w:footerReference w:type="first" r:id="rId4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EBD" w:rsidRDefault="00707EBD">
      <w:r>
        <w:separator/>
      </w:r>
    </w:p>
  </w:endnote>
  <w:endnote w:type="continuationSeparator" w:id="0">
    <w:p w:rsidR="00707EBD" w:rsidRDefault="0070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EBD" w:rsidRDefault="00707EBD">
      <w:r>
        <w:separator/>
      </w:r>
    </w:p>
  </w:footnote>
  <w:footnote w:type="continuationSeparator" w:id="0">
    <w:p w:rsidR="00707EBD" w:rsidRDefault="00707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EA3611B"/>
    <w:multiLevelType w:val="hybridMultilevel"/>
    <w:tmpl w:val="2B0003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30BE2D0E"/>
    <w:multiLevelType w:val="hybridMultilevel"/>
    <w:tmpl w:val="B7CCBD16"/>
    <w:lvl w:ilvl="0" w:tplc="A66271B8">
      <w:start w:val="1"/>
      <w:numFmt w:val="decimal"/>
      <w:lvlText w:val="%1."/>
      <w:lvlJc w:val="left"/>
      <w:pPr>
        <w:tabs>
          <w:tab w:val="num" w:pos="735"/>
        </w:tabs>
        <w:ind w:left="735" w:hanging="375"/>
      </w:pPr>
      <w:rPr>
        <w:rFonts w:hint="default"/>
      </w:rPr>
    </w:lvl>
    <w:lvl w:ilvl="1" w:tplc="F4283778">
      <w:numFmt w:val="bullet"/>
      <w:lvlText w:val="-"/>
      <w:lvlJc w:val="left"/>
      <w:pPr>
        <w:tabs>
          <w:tab w:val="num" w:pos="873"/>
        </w:tabs>
        <w:ind w:left="873" w:hanging="363"/>
      </w:pPr>
      <w:rPr>
        <w:rFonts w:ascii="Times New Roman" w:eastAsia="Times New Roman" w:hAnsi="Times New Roman" w:hint="default"/>
      </w:rPr>
    </w:lvl>
    <w:lvl w:ilvl="2" w:tplc="04190001">
      <w:start w:val="1"/>
      <w:numFmt w:val="bullet"/>
      <w:lvlText w:val=""/>
      <w:lvlJc w:val="left"/>
      <w:pPr>
        <w:tabs>
          <w:tab w:val="num" w:pos="2340"/>
        </w:tabs>
        <w:ind w:left="2340" w:hanging="360"/>
      </w:pPr>
      <w:rPr>
        <w:rFonts w:ascii="Symbol" w:hAnsi="Symbol" w:cs="Symbol"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38AB475D"/>
    <w:multiLevelType w:val="hybridMultilevel"/>
    <w:tmpl w:val="F33E133E"/>
    <w:lvl w:ilvl="0" w:tplc="F4283778">
      <w:numFmt w:val="bullet"/>
      <w:lvlText w:val="-"/>
      <w:lvlJc w:val="left"/>
      <w:pPr>
        <w:tabs>
          <w:tab w:val="num" w:pos="723"/>
        </w:tabs>
        <w:ind w:left="723" w:hanging="363"/>
      </w:pPr>
      <w:rPr>
        <w:rFonts w:ascii="Times New Roman" w:eastAsia="Times New Roman" w:hAnsi="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6F152AD"/>
    <w:multiLevelType w:val="hybridMultilevel"/>
    <w:tmpl w:val="A4D62BF8"/>
    <w:lvl w:ilvl="0" w:tplc="FFFFFFFF">
      <w:start w:val="1"/>
      <w:numFmt w:val="decimal"/>
      <w:lvlText w:val="%1."/>
      <w:lvlJc w:val="left"/>
      <w:pPr>
        <w:tabs>
          <w:tab w:val="num" w:pos="900"/>
        </w:tabs>
        <w:ind w:left="900" w:hanging="360"/>
      </w:pPr>
      <w:rPr>
        <w:rFonts w:ascii="Times New Roman" w:hAnsi="Times New Roman" w:cs="Times New Roman" w:hint="default"/>
        <w:b w:val="0"/>
        <w:bCs w:val="0"/>
        <w:i w:val="0"/>
        <w:iCs w:val="0"/>
        <w:sz w:val="28"/>
        <w:szCs w:val="28"/>
      </w:rPr>
    </w:lvl>
    <w:lvl w:ilvl="1" w:tplc="0419000F">
      <w:start w:val="1"/>
      <w:numFmt w:val="decimal"/>
      <w:lvlText w:val="%2."/>
      <w:lvlJc w:val="left"/>
      <w:pPr>
        <w:tabs>
          <w:tab w:val="num" w:pos="1440"/>
        </w:tabs>
        <w:ind w:left="1440" w:hanging="360"/>
      </w:pPr>
      <w:rPr>
        <w:rFonts w:hint="default"/>
        <w:b w:val="0"/>
        <w:bCs w:val="0"/>
        <w:i w:val="0"/>
        <w:iCs w:val="0"/>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nsid w:val="4B471CB1"/>
    <w:multiLevelType w:val="singleLevel"/>
    <w:tmpl w:val="4DA8B104"/>
    <w:lvl w:ilvl="0">
      <w:start w:val="1"/>
      <w:numFmt w:val="decimal"/>
      <w:pStyle w:val="a8"/>
      <w:lvlText w:val="%1."/>
      <w:lvlJc w:val="left"/>
      <w:pPr>
        <w:tabs>
          <w:tab w:val="num" w:pos="360"/>
        </w:tabs>
        <w:ind w:left="360" w:hanging="360"/>
      </w:pPr>
      <w:rPr>
        <w:rFonts w:ascii="Times New Roman" w:hAnsi="Times New Roman" w:cs="Times New Roman"/>
      </w:rPr>
    </w:lvl>
  </w:abstractNum>
  <w:abstractNum w:abstractNumId="49">
    <w:nsid w:val="53AF3A8E"/>
    <w:multiLevelType w:val="hybridMultilevel"/>
    <w:tmpl w:val="4DF29E4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6A631CA5"/>
    <w:multiLevelType w:val="hybridMultilevel"/>
    <w:tmpl w:val="1A00F6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6C7D37EE"/>
    <w:multiLevelType w:val="hybridMultilevel"/>
    <w:tmpl w:val="773E07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70827E79"/>
    <w:multiLevelType w:val="hybridMultilevel"/>
    <w:tmpl w:val="A19EB480"/>
    <w:lvl w:ilvl="0" w:tplc="3CBEAADC">
      <w:numFmt w:val="bullet"/>
      <w:lvlText w:val="-"/>
      <w:lvlJc w:val="left"/>
      <w:pPr>
        <w:tabs>
          <w:tab w:val="num" w:pos="735"/>
        </w:tabs>
        <w:ind w:left="735" w:hanging="3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8"/>
  </w:num>
  <w:num w:numId="45">
    <w:abstractNumId w:val="5"/>
  </w:num>
  <w:num w:numId="46">
    <w:abstractNumId w:val="45"/>
  </w:num>
  <w:num w:numId="47">
    <w:abstractNumId w:val="44"/>
  </w:num>
  <w:num w:numId="48">
    <w:abstractNumId w:val="52"/>
  </w:num>
  <w:num w:numId="49">
    <w:abstractNumId w:val="43"/>
  </w:num>
  <w:num w:numId="50">
    <w:abstractNumId w:val="49"/>
  </w:num>
  <w:num w:numId="51">
    <w:abstractNumId w:val="50"/>
  </w:num>
  <w:num w:numId="52">
    <w:abstractNumId w:val="51"/>
  </w:num>
  <w:num w:numId="53">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43386"/>
    <w:rsid w:val="000458CD"/>
    <w:rsid w:val="0004729D"/>
    <w:rsid w:val="00051685"/>
    <w:rsid w:val="00053EC4"/>
    <w:rsid w:val="0005543B"/>
    <w:rsid w:val="000561E5"/>
    <w:rsid w:val="00067B48"/>
    <w:rsid w:val="00075237"/>
    <w:rsid w:val="0008255B"/>
    <w:rsid w:val="00097530"/>
    <w:rsid w:val="000976D0"/>
    <w:rsid w:val="000A3262"/>
    <w:rsid w:val="000A56E3"/>
    <w:rsid w:val="000A6478"/>
    <w:rsid w:val="000B003D"/>
    <w:rsid w:val="000C0078"/>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1287"/>
    <w:rsid w:val="00223F3D"/>
    <w:rsid w:val="00230B01"/>
    <w:rsid w:val="002366B5"/>
    <w:rsid w:val="00254C99"/>
    <w:rsid w:val="0025574B"/>
    <w:rsid w:val="0026414C"/>
    <w:rsid w:val="00265681"/>
    <w:rsid w:val="00267173"/>
    <w:rsid w:val="00267C02"/>
    <w:rsid w:val="0028253D"/>
    <w:rsid w:val="002918FA"/>
    <w:rsid w:val="00292B3F"/>
    <w:rsid w:val="002948C7"/>
    <w:rsid w:val="0029553D"/>
    <w:rsid w:val="00296605"/>
    <w:rsid w:val="002A1A3B"/>
    <w:rsid w:val="002A1C0A"/>
    <w:rsid w:val="002A6528"/>
    <w:rsid w:val="002C2431"/>
    <w:rsid w:val="002D11A8"/>
    <w:rsid w:val="002D4909"/>
    <w:rsid w:val="002E1286"/>
    <w:rsid w:val="002E2038"/>
    <w:rsid w:val="002F142F"/>
    <w:rsid w:val="002F1BEC"/>
    <w:rsid w:val="002F40BE"/>
    <w:rsid w:val="0030185F"/>
    <w:rsid w:val="00304F1E"/>
    <w:rsid w:val="0030633C"/>
    <w:rsid w:val="00311AF5"/>
    <w:rsid w:val="00313A9C"/>
    <w:rsid w:val="00314A13"/>
    <w:rsid w:val="00317229"/>
    <w:rsid w:val="00320C09"/>
    <w:rsid w:val="00342491"/>
    <w:rsid w:val="0034460F"/>
    <w:rsid w:val="00347B7E"/>
    <w:rsid w:val="003556FD"/>
    <w:rsid w:val="003723CF"/>
    <w:rsid w:val="0037513E"/>
    <w:rsid w:val="00375439"/>
    <w:rsid w:val="00377A7C"/>
    <w:rsid w:val="003827D7"/>
    <w:rsid w:val="00383B3E"/>
    <w:rsid w:val="00390E76"/>
    <w:rsid w:val="00391C16"/>
    <w:rsid w:val="0039380B"/>
    <w:rsid w:val="00393F40"/>
    <w:rsid w:val="003A3D03"/>
    <w:rsid w:val="003A67F5"/>
    <w:rsid w:val="003A6904"/>
    <w:rsid w:val="003B6B94"/>
    <w:rsid w:val="003B71E5"/>
    <w:rsid w:val="003C00A6"/>
    <w:rsid w:val="003C2A97"/>
    <w:rsid w:val="003C6BE6"/>
    <w:rsid w:val="003D2931"/>
    <w:rsid w:val="003D58DB"/>
    <w:rsid w:val="003E3271"/>
    <w:rsid w:val="003F1EBF"/>
    <w:rsid w:val="003F3B03"/>
    <w:rsid w:val="00405B91"/>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600D4B"/>
    <w:rsid w:val="00601052"/>
    <w:rsid w:val="00602856"/>
    <w:rsid w:val="00612DF3"/>
    <w:rsid w:val="00616BC2"/>
    <w:rsid w:val="00616F83"/>
    <w:rsid w:val="00617168"/>
    <w:rsid w:val="00617189"/>
    <w:rsid w:val="00650A11"/>
    <w:rsid w:val="00650F42"/>
    <w:rsid w:val="0065359A"/>
    <w:rsid w:val="006655E9"/>
    <w:rsid w:val="00681DFD"/>
    <w:rsid w:val="006940E3"/>
    <w:rsid w:val="006A0054"/>
    <w:rsid w:val="006A1105"/>
    <w:rsid w:val="006A2942"/>
    <w:rsid w:val="006A457C"/>
    <w:rsid w:val="006B73EC"/>
    <w:rsid w:val="006B783C"/>
    <w:rsid w:val="006C4AF9"/>
    <w:rsid w:val="006C7D70"/>
    <w:rsid w:val="006D0B9F"/>
    <w:rsid w:val="006D0D69"/>
    <w:rsid w:val="006E634E"/>
    <w:rsid w:val="006F0333"/>
    <w:rsid w:val="006F389F"/>
    <w:rsid w:val="00700395"/>
    <w:rsid w:val="0070265A"/>
    <w:rsid w:val="00707EBD"/>
    <w:rsid w:val="0071421D"/>
    <w:rsid w:val="00714EB5"/>
    <w:rsid w:val="0071510D"/>
    <w:rsid w:val="00716C6A"/>
    <w:rsid w:val="00721A31"/>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D59CD"/>
    <w:rsid w:val="007D7B00"/>
    <w:rsid w:val="007E5161"/>
    <w:rsid w:val="007F0A39"/>
    <w:rsid w:val="007F1DE3"/>
    <w:rsid w:val="007F3184"/>
    <w:rsid w:val="007F4D89"/>
    <w:rsid w:val="00802229"/>
    <w:rsid w:val="00803975"/>
    <w:rsid w:val="00814434"/>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2613"/>
    <w:rsid w:val="009247E7"/>
    <w:rsid w:val="00924E7E"/>
    <w:rsid w:val="00930753"/>
    <w:rsid w:val="009325EE"/>
    <w:rsid w:val="009358F5"/>
    <w:rsid w:val="00935F1E"/>
    <w:rsid w:val="00937513"/>
    <w:rsid w:val="00941BB0"/>
    <w:rsid w:val="00945F19"/>
    <w:rsid w:val="00956FB0"/>
    <w:rsid w:val="009570E3"/>
    <w:rsid w:val="00966BDB"/>
    <w:rsid w:val="00966DE0"/>
    <w:rsid w:val="00983B97"/>
    <w:rsid w:val="00985F2A"/>
    <w:rsid w:val="00986350"/>
    <w:rsid w:val="009969EE"/>
    <w:rsid w:val="009A0253"/>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1321B"/>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C6EDA"/>
    <w:rsid w:val="00AD01B6"/>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6470"/>
    <w:rsid w:val="00B7647D"/>
    <w:rsid w:val="00B7676C"/>
    <w:rsid w:val="00B800A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3120"/>
    <w:rsid w:val="00C56704"/>
    <w:rsid w:val="00C57C11"/>
    <w:rsid w:val="00C57DC8"/>
    <w:rsid w:val="00C62ED5"/>
    <w:rsid w:val="00C63F2F"/>
    <w:rsid w:val="00C667C3"/>
    <w:rsid w:val="00C70C58"/>
    <w:rsid w:val="00C77163"/>
    <w:rsid w:val="00C86B5D"/>
    <w:rsid w:val="00C87CAD"/>
    <w:rsid w:val="00C951A1"/>
    <w:rsid w:val="00C96056"/>
    <w:rsid w:val="00CA47FB"/>
    <w:rsid w:val="00CA7E0D"/>
    <w:rsid w:val="00CB0A45"/>
    <w:rsid w:val="00CB1C7A"/>
    <w:rsid w:val="00CB5B02"/>
    <w:rsid w:val="00CB74DD"/>
    <w:rsid w:val="00CC4460"/>
    <w:rsid w:val="00CC54E2"/>
    <w:rsid w:val="00CC6BB0"/>
    <w:rsid w:val="00CE2459"/>
    <w:rsid w:val="00CE3755"/>
    <w:rsid w:val="00CE652C"/>
    <w:rsid w:val="00CE7CE9"/>
    <w:rsid w:val="00CF00BF"/>
    <w:rsid w:val="00CF3DA8"/>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60432"/>
    <w:rsid w:val="00D60933"/>
    <w:rsid w:val="00D60C3F"/>
    <w:rsid w:val="00D73522"/>
    <w:rsid w:val="00D755B6"/>
    <w:rsid w:val="00D76324"/>
    <w:rsid w:val="00D76930"/>
    <w:rsid w:val="00D83FAC"/>
    <w:rsid w:val="00D8492A"/>
    <w:rsid w:val="00D92B1A"/>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3AD4"/>
    <w:rsid w:val="00E5494D"/>
    <w:rsid w:val="00E54AAA"/>
    <w:rsid w:val="00E57281"/>
    <w:rsid w:val="00E63D91"/>
    <w:rsid w:val="00E71BE8"/>
    <w:rsid w:val="00E73D4A"/>
    <w:rsid w:val="00E8063E"/>
    <w:rsid w:val="00E90FC1"/>
    <w:rsid w:val="00E9295E"/>
    <w:rsid w:val="00E94606"/>
    <w:rsid w:val="00EC292D"/>
    <w:rsid w:val="00EC4DD1"/>
    <w:rsid w:val="00EC68A6"/>
    <w:rsid w:val="00EC7260"/>
    <w:rsid w:val="00ED245E"/>
    <w:rsid w:val="00ED2E24"/>
    <w:rsid w:val="00EE2017"/>
    <w:rsid w:val="00EF4D15"/>
    <w:rsid w:val="00F02799"/>
    <w:rsid w:val="00F07AD3"/>
    <w:rsid w:val="00F131F6"/>
    <w:rsid w:val="00F21EB1"/>
    <w:rsid w:val="00F224B8"/>
    <w:rsid w:val="00F25879"/>
    <w:rsid w:val="00F33DB4"/>
    <w:rsid w:val="00F42D19"/>
    <w:rsid w:val="00F42DB2"/>
    <w:rsid w:val="00F46979"/>
    <w:rsid w:val="00F501BB"/>
    <w:rsid w:val="00F5257F"/>
    <w:rsid w:val="00F53DE4"/>
    <w:rsid w:val="00F54327"/>
    <w:rsid w:val="00F54E34"/>
    <w:rsid w:val="00F55E6A"/>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BodyTextIndent22">
    <w:name w:val="Body Text Indent 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Title">
    <w:name w:val="Title"/>
    <w:basedOn w:val="Normal0"/>
    <w:rsid w:val="00924E7E"/>
    <w:pPr>
      <w:widowControl/>
      <w:suppressAutoHyphens w:val="0"/>
      <w:autoSpaceDE/>
      <w:jc w:val="center"/>
    </w:pPr>
    <w:rPr>
      <w:sz w:val="28"/>
    </w:rPr>
  </w:style>
  <w:style w:type="paragraph" w:customStyle="1" w:styleId="BodyText5">
    <w:name w:val="Body Text"/>
    <w:basedOn w:val="Normal0"/>
    <w:rsid w:val="00924E7E"/>
    <w:pPr>
      <w:widowControl/>
      <w:suppressAutoHyphens w:val="0"/>
      <w:autoSpaceDE/>
      <w:jc w:val="both"/>
    </w:pPr>
    <w:rPr>
      <w:sz w:val="28"/>
    </w:rPr>
  </w:style>
  <w:style w:type="paragraph" w:styleId="a">
    <w:name w:val="List Number"/>
    <w:basedOn w:val="a9"/>
    <w:uiPriority w:val="9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pagenumber">
    <w:name w:val="page number"/>
    <w:basedOn w:val="aa"/>
    <w:rsid w:val="00966BDB"/>
  </w:style>
  <w:style w:type="paragraph" w:customStyle="1" w:styleId="heading11">
    <w:name w:val="heading 1"/>
    <w:basedOn w:val="Normal0"/>
    <w:next w:val="Normal0"/>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heading2">
    <w:name w:val="heading 2"/>
    <w:basedOn w:val="Normal0"/>
    <w:next w:val="Normal0"/>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heading3">
    <w:name w:val="heading 3"/>
    <w:basedOn w:val="Normal0"/>
    <w:next w:val="Normal0"/>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heading5">
    <w:name w:val="heading 5"/>
    <w:basedOn w:val="Normal0"/>
    <w:next w:val="Normal0"/>
    <w:rsid w:val="00966BDB"/>
    <w:pPr>
      <w:widowControl/>
      <w:tabs>
        <w:tab w:val="num" w:pos="1008"/>
      </w:tabs>
      <w:suppressAutoHyphens w:val="0"/>
      <w:autoSpaceDE/>
      <w:spacing w:before="240" w:after="60"/>
      <w:ind w:left="1008" w:hanging="1008"/>
      <w:outlineLvl w:val="4"/>
    </w:pPr>
    <w:rPr>
      <w:b/>
      <w:i/>
      <w:sz w:val="26"/>
    </w:rPr>
  </w:style>
  <w:style w:type="paragraph" w:customStyle="1" w:styleId="heading6">
    <w:name w:val="heading 6"/>
    <w:basedOn w:val="Normal0"/>
    <w:next w:val="Normal0"/>
    <w:rsid w:val="00966BDB"/>
    <w:pPr>
      <w:widowControl/>
      <w:tabs>
        <w:tab w:val="num" w:pos="1152"/>
      </w:tabs>
      <w:suppressAutoHyphens w:val="0"/>
      <w:autoSpaceDE/>
      <w:spacing w:before="240" w:after="60"/>
      <w:ind w:left="1152" w:hanging="1152"/>
      <w:outlineLvl w:val="5"/>
    </w:pPr>
    <w:rPr>
      <w:b/>
      <w:sz w:val="22"/>
    </w:rPr>
  </w:style>
  <w:style w:type="paragraph" w:customStyle="1" w:styleId="heading7">
    <w:name w:val="heading 7"/>
    <w:basedOn w:val="Normal0"/>
    <w:next w:val="Normal0"/>
    <w:rsid w:val="00966BDB"/>
    <w:pPr>
      <w:widowControl/>
      <w:tabs>
        <w:tab w:val="num" w:pos="1296"/>
      </w:tabs>
      <w:suppressAutoHyphens w:val="0"/>
      <w:autoSpaceDE/>
      <w:spacing w:before="240" w:after="60"/>
      <w:ind w:left="1296" w:hanging="1296"/>
      <w:outlineLvl w:val="6"/>
    </w:pPr>
    <w:rPr>
      <w:sz w:val="24"/>
    </w:rPr>
  </w:style>
  <w:style w:type="paragraph" w:customStyle="1" w:styleId="heading8">
    <w:name w:val="heading 8"/>
    <w:basedOn w:val="Normal0"/>
    <w:next w:val="Normal0"/>
    <w:rsid w:val="00966BDB"/>
    <w:pPr>
      <w:widowControl/>
      <w:tabs>
        <w:tab w:val="num" w:pos="1440"/>
      </w:tabs>
      <w:suppressAutoHyphens w:val="0"/>
      <w:autoSpaceDE/>
      <w:spacing w:before="240" w:after="60"/>
      <w:ind w:left="1440" w:hanging="1440"/>
      <w:outlineLvl w:val="7"/>
    </w:pPr>
    <w:rPr>
      <w:i/>
      <w:sz w:val="24"/>
    </w:rPr>
  </w:style>
  <w:style w:type="paragraph" w:customStyle="1" w:styleId="heading9">
    <w:name w:val="heading 9"/>
    <w:basedOn w:val="Normal0"/>
    <w:next w:val="Normal0"/>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DefaultParagraphFont">
    <w:name w:val="Default Paragraph Font"/>
    <w:rsid w:val="00966BDB"/>
  </w:style>
  <w:style w:type="paragraph" w:customStyle="1" w:styleId="BalloonText">
    <w:name w:val="Balloon Text"/>
    <w:basedOn w:val="Normal0"/>
    <w:rsid w:val="00966BDB"/>
    <w:pPr>
      <w:widowControl/>
      <w:suppressAutoHyphens w:val="0"/>
      <w:autoSpaceDE/>
    </w:pPr>
    <w:rPr>
      <w:rFonts w:ascii="Tahoma" w:hAnsi="Tahoma"/>
      <w:sz w:val="16"/>
    </w:rPr>
  </w:style>
  <w:style w:type="paragraph" w:customStyle="1" w:styleId="BodyTextIndent3">
    <w:name w:val="Body Text Indent 3"/>
    <w:basedOn w:val="Normal0"/>
    <w:rsid w:val="00966BDB"/>
    <w:pPr>
      <w:widowControl/>
      <w:suppressAutoHyphens w:val="0"/>
      <w:autoSpaceDE/>
      <w:spacing w:after="120"/>
      <w:ind w:left="283"/>
    </w:pPr>
    <w:rPr>
      <w:sz w:val="16"/>
    </w:rPr>
  </w:style>
  <w:style w:type="paragraph" w:customStyle="1" w:styleId="BodyText30">
    <w:name w:val="Body Text 3"/>
    <w:basedOn w:val="Normal0"/>
    <w:rsid w:val="00966BDB"/>
    <w:pPr>
      <w:widowControl/>
      <w:suppressAutoHyphens w:val="0"/>
      <w:autoSpaceDE/>
      <w:spacing w:after="120"/>
    </w:pPr>
    <w:rPr>
      <w:sz w:val="16"/>
    </w:rPr>
  </w:style>
  <w:style w:type="paragraph" w:customStyle="1" w:styleId="caption">
    <w:name w:val="caption"/>
    <w:basedOn w:val="Normal0"/>
    <w:next w:val="Normal0"/>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9"/>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a"/>
    <w:rsid w:val="00BF54BF"/>
    <w:rPr>
      <w:rFonts w:ascii="Arial" w:hAnsi="Arial" w:cs="Arial" w:hint="default"/>
      <w:color w:val="000000"/>
      <w:sz w:val="18"/>
      <w:szCs w:val="18"/>
    </w:rPr>
  </w:style>
  <w:style w:type="character" w:customStyle="1" w:styleId="ref-vol">
    <w:name w:val="ref-vol"/>
    <w:basedOn w:val="aa"/>
    <w:rsid w:val="00BF54BF"/>
  </w:style>
  <w:style w:type="character" w:customStyle="1" w:styleId="maintextbldleft">
    <w:name w:val="maintextbldleft"/>
    <w:basedOn w:val="aa"/>
    <w:rsid w:val="00BF54BF"/>
  </w:style>
  <w:style w:type="character" w:customStyle="1" w:styleId="maintextleft">
    <w:name w:val="maintextleft"/>
    <w:basedOn w:val="aa"/>
    <w:rsid w:val="00BF54BF"/>
  </w:style>
  <w:style w:type="character" w:customStyle="1" w:styleId="fm-vol-iss-date1">
    <w:name w:val="fm-vol-iss-date1"/>
    <w:basedOn w:val="aa"/>
    <w:rsid w:val="00BF54BF"/>
    <w:rPr>
      <w:rFonts w:ascii="Arial" w:hAnsi="Arial" w:cs="Arial" w:hint="default"/>
      <w:sz w:val="18"/>
      <w:szCs w:val="18"/>
    </w:rPr>
  </w:style>
  <w:style w:type="paragraph" w:customStyle="1" w:styleId="fm-author">
    <w:name w:val="fm-author"/>
    <w:basedOn w:val="a9"/>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9"/>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PlainText">
    <w:name w:val="Plain Text"/>
    <w:basedOn w:val="a9"/>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9"/>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9"/>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title0">
    <w:name w:val="title"/>
    <w:basedOn w:val="a9"/>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a"/>
    <w:rsid w:val="00296605"/>
    <w:rPr>
      <w:i/>
      <w:iCs/>
      <w:caps w:val="0"/>
    </w:rPr>
  </w:style>
  <w:style w:type="character" w:customStyle="1" w:styleId="normal--char">
    <w:name w:val="normal--char"/>
    <w:basedOn w:val="aa"/>
    <w:rsid w:val="00985F2A"/>
  </w:style>
  <w:style w:type="character" w:customStyle="1" w:styleId="ref-journal">
    <w:name w:val="ref-journal"/>
    <w:basedOn w:val="aa"/>
    <w:rsid w:val="00985F2A"/>
  </w:style>
  <w:style w:type="character" w:customStyle="1" w:styleId="e1">
    <w:name w:val="e1"/>
    <w:basedOn w:val="aa"/>
    <w:rsid w:val="00985F2A"/>
    <w:rPr>
      <w:color w:val="FF0000"/>
    </w:rPr>
  </w:style>
  <w:style w:type="character" w:customStyle="1" w:styleId="sz13">
    <w:name w:val="sz13"/>
    <w:basedOn w:val="aa"/>
    <w:rsid w:val="00985F2A"/>
  </w:style>
  <w:style w:type="character" w:customStyle="1" w:styleId="ref-journal1">
    <w:name w:val="ref-journal1"/>
    <w:basedOn w:val="aa"/>
    <w:rsid w:val="00985F2A"/>
    <w:rPr>
      <w:i/>
      <w:iCs/>
    </w:rPr>
  </w:style>
  <w:style w:type="character" w:customStyle="1" w:styleId="goohl2">
    <w:name w:val="goohl2"/>
    <w:basedOn w:val="aa"/>
    <w:rsid w:val="006B783C"/>
  </w:style>
  <w:style w:type="character" w:customStyle="1" w:styleId="goohl0">
    <w:name w:val="goohl0"/>
    <w:basedOn w:val="aa"/>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9"/>
    <w:next w:val="a9"/>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c">
    <w:name w:val="Обычный (д)"/>
    <w:basedOn w:val="a9"/>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9"/>
    <w:next w:val="a9"/>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d">
    <w:name w:val="Подзаголовок (д)"/>
    <w:basedOn w:val="20"/>
    <w:next w:val="a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e">
    <w:name w:val="Таблица №"/>
    <w:basedOn w:val="afffffffffffffffffffffffc"/>
    <w:next w:val="afffffffe"/>
    <w:rsid w:val="007F0A39"/>
    <w:pPr>
      <w:jc w:val="right"/>
    </w:pPr>
    <w:rPr>
      <w:b/>
    </w:rPr>
  </w:style>
  <w:style w:type="paragraph" w:customStyle="1" w:styleId="3ffff">
    <w:name w:val="Заголовок 3 (д)"/>
    <w:basedOn w:val="31"/>
    <w:next w:val="a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
    <w:name w:val="Рисунок (название)"/>
    <w:basedOn w:val="afffffffffffffffffffffffc"/>
    <w:next w:val="afffffffffffffffffffffffc"/>
    <w:rsid w:val="007F0A39"/>
    <w:rPr>
      <w:i/>
    </w:rPr>
  </w:style>
  <w:style w:type="character" w:customStyle="1" w:styleId="maintextbldleft1">
    <w:name w:val="maintextbldleft1"/>
    <w:basedOn w:val="aa"/>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a"/>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0">
    <w:name w:val="Содержимое списка"/>
    <w:basedOn w:val="a9"/>
    <w:rsid w:val="007F0A39"/>
    <w:pPr>
      <w:widowControl w:val="0"/>
      <w:ind w:left="567"/>
    </w:pPr>
    <w:rPr>
      <w:rFonts w:ascii="Times New Roman" w:eastAsia="Lucida Sans Unicode"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BodyTextIndent22">
    <w:name w:val="Body Text Indent 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Title">
    <w:name w:val="Title"/>
    <w:basedOn w:val="Normal0"/>
    <w:rsid w:val="00924E7E"/>
    <w:pPr>
      <w:widowControl/>
      <w:suppressAutoHyphens w:val="0"/>
      <w:autoSpaceDE/>
      <w:jc w:val="center"/>
    </w:pPr>
    <w:rPr>
      <w:sz w:val="28"/>
    </w:rPr>
  </w:style>
  <w:style w:type="paragraph" w:customStyle="1" w:styleId="BodyText5">
    <w:name w:val="Body Text"/>
    <w:basedOn w:val="Normal0"/>
    <w:rsid w:val="00924E7E"/>
    <w:pPr>
      <w:widowControl/>
      <w:suppressAutoHyphens w:val="0"/>
      <w:autoSpaceDE/>
      <w:jc w:val="both"/>
    </w:pPr>
    <w:rPr>
      <w:sz w:val="28"/>
    </w:rPr>
  </w:style>
  <w:style w:type="paragraph" w:styleId="a">
    <w:name w:val="List Number"/>
    <w:basedOn w:val="a9"/>
    <w:uiPriority w:val="9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pagenumber">
    <w:name w:val="page number"/>
    <w:basedOn w:val="aa"/>
    <w:rsid w:val="00966BDB"/>
  </w:style>
  <w:style w:type="paragraph" w:customStyle="1" w:styleId="heading11">
    <w:name w:val="heading 1"/>
    <w:basedOn w:val="Normal0"/>
    <w:next w:val="Normal0"/>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heading2">
    <w:name w:val="heading 2"/>
    <w:basedOn w:val="Normal0"/>
    <w:next w:val="Normal0"/>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heading3">
    <w:name w:val="heading 3"/>
    <w:basedOn w:val="Normal0"/>
    <w:next w:val="Normal0"/>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heading5">
    <w:name w:val="heading 5"/>
    <w:basedOn w:val="Normal0"/>
    <w:next w:val="Normal0"/>
    <w:rsid w:val="00966BDB"/>
    <w:pPr>
      <w:widowControl/>
      <w:tabs>
        <w:tab w:val="num" w:pos="1008"/>
      </w:tabs>
      <w:suppressAutoHyphens w:val="0"/>
      <w:autoSpaceDE/>
      <w:spacing w:before="240" w:after="60"/>
      <w:ind w:left="1008" w:hanging="1008"/>
      <w:outlineLvl w:val="4"/>
    </w:pPr>
    <w:rPr>
      <w:b/>
      <w:i/>
      <w:sz w:val="26"/>
    </w:rPr>
  </w:style>
  <w:style w:type="paragraph" w:customStyle="1" w:styleId="heading6">
    <w:name w:val="heading 6"/>
    <w:basedOn w:val="Normal0"/>
    <w:next w:val="Normal0"/>
    <w:rsid w:val="00966BDB"/>
    <w:pPr>
      <w:widowControl/>
      <w:tabs>
        <w:tab w:val="num" w:pos="1152"/>
      </w:tabs>
      <w:suppressAutoHyphens w:val="0"/>
      <w:autoSpaceDE/>
      <w:spacing w:before="240" w:after="60"/>
      <w:ind w:left="1152" w:hanging="1152"/>
      <w:outlineLvl w:val="5"/>
    </w:pPr>
    <w:rPr>
      <w:b/>
      <w:sz w:val="22"/>
    </w:rPr>
  </w:style>
  <w:style w:type="paragraph" w:customStyle="1" w:styleId="heading7">
    <w:name w:val="heading 7"/>
    <w:basedOn w:val="Normal0"/>
    <w:next w:val="Normal0"/>
    <w:rsid w:val="00966BDB"/>
    <w:pPr>
      <w:widowControl/>
      <w:tabs>
        <w:tab w:val="num" w:pos="1296"/>
      </w:tabs>
      <w:suppressAutoHyphens w:val="0"/>
      <w:autoSpaceDE/>
      <w:spacing w:before="240" w:after="60"/>
      <w:ind w:left="1296" w:hanging="1296"/>
      <w:outlineLvl w:val="6"/>
    </w:pPr>
    <w:rPr>
      <w:sz w:val="24"/>
    </w:rPr>
  </w:style>
  <w:style w:type="paragraph" w:customStyle="1" w:styleId="heading8">
    <w:name w:val="heading 8"/>
    <w:basedOn w:val="Normal0"/>
    <w:next w:val="Normal0"/>
    <w:rsid w:val="00966BDB"/>
    <w:pPr>
      <w:widowControl/>
      <w:tabs>
        <w:tab w:val="num" w:pos="1440"/>
      </w:tabs>
      <w:suppressAutoHyphens w:val="0"/>
      <w:autoSpaceDE/>
      <w:spacing w:before="240" w:after="60"/>
      <w:ind w:left="1440" w:hanging="1440"/>
      <w:outlineLvl w:val="7"/>
    </w:pPr>
    <w:rPr>
      <w:i/>
      <w:sz w:val="24"/>
    </w:rPr>
  </w:style>
  <w:style w:type="paragraph" w:customStyle="1" w:styleId="heading9">
    <w:name w:val="heading 9"/>
    <w:basedOn w:val="Normal0"/>
    <w:next w:val="Normal0"/>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DefaultParagraphFont">
    <w:name w:val="Default Paragraph Font"/>
    <w:rsid w:val="00966BDB"/>
  </w:style>
  <w:style w:type="paragraph" w:customStyle="1" w:styleId="BalloonText">
    <w:name w:val="Balloon Text"/>
    <w:basedOn w:val="Normal0"/>
    <w:rsid w:val="00966BDB"/>
    <w:pPr>
      <w:widowControl/>
      <w:suppressAutoHyphens w:val="0"/>
      <w:autoSpaceDE/>
    </w:pPr>
    <w:rPr>
      <w:rFonts w:ascii="Tahoma" w:hAnsi="Tahoma"/>
      <w:sz w:val="16"/>
    </w:rPr>
  </w:style>
  <w:style w:type="paragraph" w:customStyle="1" w:styleId="BodyTextIndent3">
    <w:name w:val="Body Text Indent 3"/>
    <w:basedOn w:val="Normal0"/>
    <w:rsid w:val="00966BDB"/>
    <w:pPr>
      <w:widowControl/>
      <w:suppressAutoHyphens w:val="0"/>
      <w:autoSpaceDE/>
      <w:spacing w:after="120"/>
      <w:ind w:left="283"/>
    </w:pPr>
    <w:rPr>
      <w:sz w:val="16"/>
    </w:rPr>
  </w:style>
  <w:style w:type="paragraph" w:customStyle="1" w:styleId="BodyText30">
    <w:name w:val="Body Text 3"/>
    <w:basedOn w:val="Normal0"/>
    <w:rsid w:val="00966BDB"/>
    <w:pPr>
      <w:widowControl/>
      <w:suppressAutoHyphens w:val="0"/>
      <w:autoSpaceDE/>
      <w:spacing w:after="120"/>
    </w:pPr>
    <w:rPr>
      <w:sz w:val="16"/>
    </w:rPr>
  </w:style>
  <w:style w:type="paragraph" w:customStyle="1" w:styleId="caption">
    <w:name w:val="caption"/>
    <w:basedOn w:val="Normal0"/>
    <w:next w:val="Normal0"/>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9"/>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a"/>
    <w:rsid w:val="00BF54BF"/>
    <w:rPr>
      <w:rFonts w:ascii="Arial" w:hAnsi="Arial" w:cs="Arial" w:hint="default"/>
      <w:color w:val="000000"/>
      <w:sz w:val="18"/>
      <w:szCs w:val="18"/>
    </w:rPr>
  </w:style>
  <w:style w:type="character" w:customStyle="1" w:styleId="ref-vol">
    <w:name w:val="ref-vol"/>
    <w:basedOn w:val="aa"/>
    <w:rsid w:val="00BF54BF"/>
  </w:style>
  <w:style w:type="character" w:customStyle="1" w:styleId="maintextbldleft">
    <w:name w:val="maintextbldleft"/>
    <w:basedOn w:val="aa"/>
    <w:rsid w:val="00BF54BF"/>
  </w:style>
  <w:style w:type="character" w:customStyle="1" w:styleId="maintextleft">
    <w:name w:val="maintextleft"/>
    <w:basedOn w:val="aa"/>
    <w:rsid w:val="00BF54BF"/>
  </w:style>
  <w:style w:type="character" w:customStyle="1" w:styleId="fm-vol-iss-date1">
    <w:name w:val="fm-vol-iss-date1"/>
    <w:basedOn w:val="aa"/>
    <w:rsid w:val="00BF54BF"/>
    <w:rPr>
      <w:rFonts w:ascii="Arial" w:hAnsi="Arial" w:cs="Arial" w:hint="default"/>
      <w:sz w:val="18"/>
      <w:szCs w:val="18"/>
    </w:rPr>
  </w:style>
  <w:style w:type="paragraph" w:customStyle="1" w:styleId="fm-author">
    <w:name w:val="fm-author"/>
    <w:basedOn w:val="a9"/>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9"/>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PlainText">
    <w:name w:val="Plain Text"/>
    <w:basedOn w:val="a9"/>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9"/>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9"/>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title0">
    <w:name w:val="title"/>
    <w:basedOn w:val="a9"/>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a"/>
    <w:rsid w:val="00296605"/>
    <w:rPr>
      <w:i/>
      <w:iCs/>
      <w:caps w:val="0"/>
    </w:rPr>
  </w:style>
  <w:style w:type="character" w:customStyle="1" w:styleId="normal--char">
    <w:name w:val="normal--char"/>
    <w:basedOn w:val="aa"/>
    <w:rsid w:val="00985F2A"/>
  </w:style>
  <w:style w:type="character" w:customStyle="1" w:styleId="ref-journal">
    <w:name w:val="ref-journal"/>
    <w:basedOn w:val="aa"/>
    <w:rsid w:val="00985F2A"/>
  </w:style>
  <w:style w:type="character" w:customStyle="1" w:styleId="e1">
    <w:name w:val="e1"/>
    <w:basedOn w:val="aa"/>
    <w:rsid w:val="00985F2A"/>
    <w:rPr>
      <w:color w:val="FF0000"/>
    </w:rPr>
  </w:style>
  <w:style w:type="character" w:customStyle="1" w:styleId="sz13">
    <w:name w:val="sz13"/>
    <w:basedOn w:val="aa"/>
    <w:rsid w:val="00985F2A"/>
  </w:style>
  <w:style w:type="character" w:customStyle="1" w:styleId="ref-journal1">
    <w:name w:val="ref-journal1"/>
    <w:basedOn w:val="aa"/>
    <w:rsid w:val="00985F2A"/>
    <w:rPr>
      <w:i/>
      <w:iCs/>
    </w:rPr>
  </w:style>
  <w:style w:type="character" w:customStyle="1" w:styleId="goohl2">
    <w:name w:val="goohl2"/>
    <w:basedOn w:val="aa"/>
    <w:rsid w:val="006B783C"/>
  </w:style>
  <w:style w:type="character" w:customStyle="1" w:styleId="goohl0">
    <w:name w:val="goohl0"/>
    <w:basedOn w:val="aa"/>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9"/>
    <w:next w:val="a9"/>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c">
    <w:name w:val="Обычный (д)"/>
    <w:basedOn w:val="a9"/>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9"/>
    <w:next w:val="a9"/>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d">
    <w:name w:val="Подзаголовок (д)"/>
    <w:basedOn w:val="20"/>
    <w:next w:val="a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e">
    <w:name w:val="Таблица №"/>
    <w:basedOn w:val="afffffffffffffffffffffffc"/>
    <w:next w:val="afffffffe"/>
    <w:rsid w:val="007F0A39"/>
    <w:pPr>
      <w:jc w:val="right"/>
    </w:pPr>
    <w:rPr>
      <w:b/>
    </w:rPr>
  </w:style>
  <w:style w:type="paragraph" w:customStyle="1" w:styleId="3ffff">
    <w:name w:val="Заголовок 3 (д)"/>
    <w:basedOn w:val="31"/>
    <w:next w:val="a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
    <w:name w:val="Рисунок (название)"/>
    <w:basedOn w:val="afffffffffffffffffffffffc"/>
    <w:next w:val="afffffffffffffffffffffffc"/>
    <w:rsid w:val="007F0A39"/>
    <w:rPr>
      <w:i/>
    </w:rPr>
  </w:style>
  <w:style w:type="character" w:customStyle="1" w:styleId="maintextbldleft1">
    <w:name w:val="maintextbldleft1"/>
    <w:basedOn w:val="aa"/>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a"/>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0">
    <w:name w:val="Содержимое списка"/>
    <w:basedOn w:val="a9"/>
    <w:rsid w:val="007F0A39"/>
    <w:pPr>
      <w:widowControl w:val="0"/>
      <w:ind w:left="567"/>
    </w:pPr>
    <w:rPr>
      <w:rFonts w:ascii="Times New Roman" w:eastAsia="Lucida Sans Unicode" w:hAnsi="Times New Roman"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o.int" TargetMode="External"/><Relationship Id="rId18" Type="http://schemas.openxmlformats.org/officeDocument/2006/relationships/hyperlink" Target="http://www.mapi-research.fr/c_01_prol.htm" TargetMode="External"/><Relationship Id="rId26" Type="http://schemas.openxmlformats.org/officeDocument/2006/relationships/hyperlink" Target="http://www.moz.gov.ua/ua/main/docs/"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oz.gov.ua/ua/main/docs/" TargetMode="External"/><Relationship Id="rId34" Type="http://schemas.openxmlformats.org/officeDocument/2006/relationships/hyperlink" Target="http://www.moz.gov.ua/ua/main/docs/"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angio.health-ua.com" TargetMode="External"/><Relationship Id="rId17" Type="http://schemas.openxmlformats.org/officeDocument/2006/relationships/hyperlink" Target="http://www.mapi-research.fr/c_01_prol.htm" TargetMode="External"/><Relationship Id="rId25" Type="http://schemas.openxmlformats.org/officeDocument/2006/relationships/hyperlink" Target="http://www.moz.gov.ua/ua/main/docs/" TargetMode="External"/><Relationship Id="rId33" Type="http://schemas.openxmlformats.org/officeDocument/2006/relationships/hyperlink" Target="http://www.moz.gov.ua/ua/main/docs/"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pi-research.fr/c_01_prol.htm" TargetMode="External"/><Relationship Id="rId20" Type="http://schemas.openxmlformats.org/officeDocument/2006/relationships/hyperlink" Target="http://www.moz.gov.ua/ua/main/docs/" TargetMode="External"/><Relationship Id="rId29" Type="http://schemas.openxmlformats.org/officeDocument/2006/relationships/hyperlink" Target="http://www.moz.gov.ua/ua/main/doc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hyperlink" Target="http://www.moz.gov.ua/ua/main/docs/" TargetMode="External"/><Relationship Id="rId32" Type="http://schemas.openxmlformats.org/officeDocument/2006/relationships/hyperlink" Target="http://www.moz.gov.ua/ua/main/docs/" TargetMode="External"/><Relationship Id="rId37" Type="http://schemas.openxmlformats.org/officeDocument/2006/relationships/hyperlink" Target="http://www.mydisser.com/search.htm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api-research.fr/c_01_prol.htm" TargetMode="External"/><Relationship Id="rId23" Type="http://schemas.openxmlformats.org/officeDocument/2006/relationships/hyperlink" Target="http://www.moz.gov.ua/ua/main/docs/" TargetMode="External"/><Relationship Id="rId28" Type="http://schemas.openxmlformats.org/officeDocument/2006/relationships/hyperlink" Target="http://www.moz.gov.ua/ua/main/docs/" TargetMode="External"/><Relationship Id="rId36" Type="http://schemas.openxmlformats.org/officeDocument/2006/relationships/hyperlink" Target="http://www.moz.gov.ua/ua/main/docs/" TargetMode="External"/><Relationship Id="rId10" Type="http://schemas.openxmlformats.org/officeDocument/2006/relationships/hyperlink" Target="http://www." TargetMode="External"/><Relationship Id="rId19" Type="http://schemas.openxmlformats.org/officeDocument/2006/relationships/hyperlink" Target="http://www.exponenta.ru/soft/Statist/statistica5_5/12/12.asp" TargetMode="External"/><Relationship Id="rId31" Type="http://schemas.openxmlformats.org/officeDocument/2006/relationships/hyperlink" Target="http://www.moz.gov.ua/ua/main/docs/"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who.int" TargetMode="External"/><Relationship Id="rId22" Type="http://schemas.openxmlformats.org/officeDocument/2006/relationships/hyperlink" Target="http://www.moz.gov.ua/ua/main/docs/" TargetMode="External"/><Relationship Id="rId27" Type="http://schemas.openxmlformats.org/officeDocument/2006/relationships/hyperlink" Target="http://www.moz.gov.ua/ua/main/docs/" TargetMode="External"/><Relationship Id="rId30" Type="http://schemas.openxmlformats.org/officeDocument/2006/relationships/hyperlink" Target="http://www.moz.gov.ua/ua/main/docs/" TargetMode="External"/><Relationship Id="rId35" Type="http://schemas.openxmlformats.org/officeDocument/2006/relationships/hyperlink" Target="http://www.moz.gov.ua/ua/main/docs/" TargetMode="External"/><Relationship Id="rId43"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2161B-5DCB-4514-A8E9-C2390F3C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62</Pages>
  <Words>16291</Words>
  <Characters>92860</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108934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332</cp:revision>
  <cp:lastPrinted>2009-02-06T08:36:00Z</cp:lastPrinted>
  <dcterms:created xsi:type="dcterms:W3CDTF">2015-03-22T11:10:00Z</dcterms:created>
  <dcterms:modified xsi:type="dcterms:W3CDTF">2015-08-12T10:33:00Z</dcterms:modified>
</cp:coreProperties>
</file>