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1D" w:rsidRDefault="00800A56" w:rsidP="00800A56">
      <w:pPr>
        <w:rPr>
          <w:rFonts w:ascii="Times New Roman" w:eastAsia="Times New Roman" w:hAnsi="Times New Roman" w:cs="Times New Roman"/>
          <w:i/>
          <w:iCs/>
          <w:spacing w:val="-4"/>
          <w:kern w:val="0"/>
          <w:sz w:val="26"/>
          <w:szCs w:val="26"/>
          <w:lang w:val="en-US" w:eastAsia="ru-RU"/>
        </w:rPr>
      </w:pPr>
      <w:r w:rsidRPr="00800A56">
        <w:rPr>
          <w:rFonts w:ascii="Times New Roman" w:eastAsia="Times New Roman" w:hAnsi="Times New Roman" w:cs="Times New Roman" w:hint="eastAsia"/>
          <w:i/>
          <w:iCs/>
          <w:spacing w:val="-4"/>
          <w:kern w:val="0"/>
          <w:sz w:val="26"/>
          <w:szCs w:val="26"/>
          <w:lang w:eastAsia="ru-RU"/>
        </w:rPr>
        <w:t>Клименко</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Ольга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Анатоліївна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викладач</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відділу</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підготов</w:t>
      </w:r>
      <w:r w:rsidRPr="00800A56">
        <w:rPr>
          <w:rFonts w:ascii="Times New Roman" w:eastAsia="Times New Roman" w:hAnsi="Times New Roman" w:cs="Times New Roman"/>
          <w:i/>
          <w:iCs/>
          <w:spacing w:val="-4"/>
          <w:kern w:val="0"/>
          <w:sz w:val="26"/>
          <w:szCs w:val="26"/>
          <w:lang w:eastAsia="ru-RU"/>
        </w:rPr>
        <w:t>&amp;shy;</w:t>
      </w:r>
      <w:r w:rsidRPr="00800A56">
        <w:rPr>
          <w:rFonts w:ascii="Times New Roman" w:eastAsia="Times New Roman" w:hAnsi="Times New Roman" w:cs="Times New Roman" w:hint="eastAsia"/>
          <w:i/>
          <w:iCs/>
          <w:spacing w:val="-4"/>
          <w:kern w:val="0"/>
          <w:sz w:val="26"/>
          <w:szCs w:val="26"/>
          <w:lang w:eastAsia="ru-RU"/>
        </w:rPr>
        <w:t>ки</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та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підвищення</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кваліфікації</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військових</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прокурорів</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Націо</w:t>
      </w:r>
      <w:r w:rsidRPr="00800A56">
        <w:rPr>
          <w:rFonts w:ascii="Times New Roman" w:eastAsia="Times New Roman" w:hAnsi="Times New Roman" w:cs="Times New Roman"/>
          <w:i/>
          <w:iCs/>
          <w:spacing w:val="-4"/>
          <w:kern w:val="0"/>
          <w:sz w:val="26"/>
          <w:szCs w:val="26"/>
          <w:lang w:eastAsia="ru-RU"/>
        </w:rPr>
        <w:t>&amp;shy;</w:t>
      </w:r>
      <w:r w:rsidRPr="00800A56">
        <w:rPr>
          <w:rFonts w:ascii="Times New Roman" w:eastAsia="Times New Roman" w:hAnsi="Times New Roman" w:cs="Times New Roman" w:hint="eastAsia"/>
          <w:i/>
          <w:iCs/>
          <w:spacing w:val="-4"/>
          <w:kern w:val="0"/>
          <w:sz w:val="26"/>
          <w:szCs w:val="26"/>
          <w:lang w:eastAsia="ru-RU"/>
        </w:rPr>
        <w:t>нальної</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академії</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прокуратури</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України</w:t>
      </w:r>
      <w:r w:rsidRPr="00800A56">
        <w:rPr>
          <w:rFonts w:ascii="Times New Roman" w:eastAsia="Times New Roman" w:hAnsi="Times New Roman" w:cs="Times New Roman"/>
          <w:i/>
          <w:iCs/>
          <w:spacing w:val="-4"/>
          <w:kern w:val="0"/>
          <w:sz w:val="26"/>
          <w:szCs w:val="26"/>
          <w:lang w:eastAsia="ru-RU"/>
        </w:rPr>
        <w:t>: &amp;laquo;</w:t>
      </w:r>
      <w:r w:rsidRPr="00800A56">
        <w:rPr>
          <w:rFonts w:ascii="Times New Roman" w:eastAsia="Times New Roman" w:hAnsi="Times New Roman" w:cs="Times New Roman" w:hint="eastAsia"/>
          <w:i/>
          <w:iCs/>
          <w:spacing w:val="-4"/>
          <w:kern w:val="0"/>
          <w:sz w:val="26"/>
          <w:szCs w:val="26"/>
          <w:lang w:eastAsia="ru-RU"/>
        </w:rPr>
        <w:t>Шахрайство</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у</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сфері</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надання</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туристичних</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послуг</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кримінально</w:t>
      </w:r>
      <w:r w:rsidRPr="00800A56">
        <w:rPr>
          <w:rFonts w:ascii="Times New Roman" w:eastAsia="Times New Roman" w:hAnsi="Times New Roman" w:cs="Times New Roman"/>
          <w:i/>
          <w:iCs/>
          <w:spacing w:val="-4"/>
          <w:kern w:val="0"/>
          <w:sz w:val="26"/>
          <w:szCs w:val="26"/>
          <w:lang w:eastAsia="ru-RU"/>
        </w:rPr>
        <w:t>-</w:t>
      </w:r>
      <w:r w:rsidRPr="00800A56">
        <w:rPr>
          <w:rFonts w:ascii="Times New Roman" w:eastAsia="Times New Roman" w:hAnsi="Times New Roman" w:cs="Times New Roman" w:hint="eastAsia"/>
          <w:i/>
          <w:iCs/>
          <w:spacing w:val="-4"/>
          <w:kern w:val="0"/>
          <w:sz w:val="26"/>
          <w:szCs w:val="26"/>
          <w:lang w:eastAsia="ru-RU"/>
        </w:rPr>
        <w:t>правова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харак</w:t>
      </w:r>
      <w:r w:rsidRPr="00800A56">
        <w:rPr>
          <w:rFonts w:ascii="Times New Roman" w:eastAsia="Times New Roman" w:hAnsi="Times New Roman" w:cs="Times New Roman"/>
          <w:i/>
          <w:iCs/>
          <w:spacing w:val="-4"/>
          <w:kern w:val="0"/>
          <w:sz w:val="26"/>
          <w:szCs w:val="26"/>
          <w:lang w:eastAsia="ru-RU"/>
        </w:rPr>
        <w:t>&amp;shy;</w:t>
      </w:r>
      <w:r w:rsidRPr="00800A56">
        <w:rPr>
          <w:rFonts w:ascii="Times New Roman" w:eastAsia="Times New Roman" w:hAnsi="Times New Roman" w:cs="Times New Roman" w:hint="eastAsia"/>
          <w:i/>
          <w:iCs/>
          <w:spacing w:val="-4"/>
          <w:kern w:val="0"/>
          <w:sz w:val="26"/>
          <w:szCs w:val="26"/>
          <w:lang w:eastAsia="ru-RU"/>
        </w:rPr>
        <w:t>теристика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та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запобігання</w:t>
      </w:r>
      <w:r w:rsidRPr="00800A56">
        <w:rPr>
          <w:rFonts w:ascii="Times New Roman" w:eastAsia="Times New Roman" w:hAnsi="Times New Roman" w:cs="Times New Roman"/>
          <w:i/>
          <w:iCs/>
          <w:spacing w:val="-4"/>
          <w:kern w:val="0"/>
          <w:sz w:val="26"/>
          <w:szCs w:val="26"/>
          <w:lang w:eastAsia="ru-RU"/>
        </w:rPr>
        <w:t xml:space="preserve">&amp;raquo; (12.00.08 - </w:t>
      </w:r>
      <w:r w:rsidRPr="00800A56">
        <w:rPr>
          <w:rFonts w:ascii="Times New Roman" w:eastAsia="Times New Roman" w:hAnsi="Times New Roman" w:cs="Times New Roman" w:hint="eastAsia"/>
          <w:i/>
          <w:iCs/>
          <w:spacing w:val="-4"/>
          <w:kern w:val="0"/>
          <w:sz w:val="26"/>
          <w:szCs w:val="26"/>
          <w:lang w:eastAsia="ru-RU"/>
        </w:rPr>
        <w:t>кримінальне</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право</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та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кримінологія</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кримінально</w:t>
      </w:r>
      <w:r w:rsidRPr="00800A56">
        <w:rPr>
          <w:rFonts w:ascii="Times New Roman" w:eastAsia="Times New Roman" w:hAnsi="Times New Roman" w:cs="Times New Roman"/>
          <w:i/>
          <w:iCs/>
          <w:spacing w:val="-4"/>
          <w:kern w:val="0"/>
          <w:sz w:val="26"/>
          <w:szCs w:val="26"/>
          <w:lang w:eastAsia="ru-RU"/>
        </w:rPr>
        <w:t>-</w:t>
      </w:r>
      <w:r w:rsidRPr="00800A56">
        <w:rPr>
          <w:rFonts w:ascii="Times New Roman" w:eastAsia="Times New Roman" w:hAnsi="Times New Roman" w:cs="Times New Roman" w:hint="eastAsia"/>
          <w:i/>
          <w:iCs/>
          <w:spacing w:val="-4"/>
          <w:kern w:val="0"/>
          <w:sz w:val="26"/>
          <w:szCs w:val="26"/>
          <w:lang w:eastAsia="ru-RU"/>
        </w:rPr>
        <w:t>виконавче</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право</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Спецрада</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Д</w:t>
      </w:r>
      <w:r w:rsidRPr="00800A56">
        <w:rPr>
          <w:rFonts w:ascii="Times New Roman" w:eastAsia="Times New Roman" w:hAnsi="Times New Roman" w:cs="Times New Roman"/>
          <w:i/>
          <w:iCs/>
          <w:spacing w:val="-4"/>
          <w:kern w:val="0"/>
          <w:sz w:val="26"/>
          <w:szCs w:val="26"/>
          <w:lang w:eastAsia="ru-RU"/>
        </w:rPr>
        <w:t xml:space="preserve"> 26.007.03 </w:t>
      </w:r>
      <w:r w:rsidRPr="00800A56">
        <w:rPr>
          <w:rFonts w:ascii="Times New Roman" w:eastAsia="Times New Roman" w:hAnsi="Times New Roman" w:cs="Times New Roman" w:hint="eastAsia"/>
          <w:i/>
          <w:iCs/>
          <w:spacing w:val="-4"/>
          <w:kern w:val="0"/>
          <w:sz w:val="26"/>
          <w:szCs w:val="26"/>
          <w:lang w:eastAsia="ru-RU"/>
        </w:rPr>
        <w:t>у</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Національній</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академії</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внутрішніх</w:t>
      </w:r>
      <w:r w:rsidRPr="00800A56">
        <w:rPr>
          <w:rFonts w:ascii="Times New Roman" w:eastAsia="Times New Roman" w:hAnsi="Times New Roman" w:cs="Times New Roman"/>
          <w:i/>
          <w:iCs/>
          <w:spacing w:val="-4"/>
          <w:kern w:val="0"/>
          <w:sz w:val="26"/>
          <w:szCs w:val="26"/>
          <w:lang w:eastAsia="ru-RU"/>
        </w:rPr>
        <w:t xml:space="preserve"> </w:t>
      </w:r>
      <w:r w:rsidRPr="00800A56">
        <w:rPr>
          <w:rFonts w:ascii="Times New Roman" w:eastAsia="Times New Roman" w:hAnsi="Times New Roman" w:cs="Times New Roman" w:hint="eastAsia"/>
          <w:i/>
          <w:iCs/>
          <w:spacing w:val="-4"/>
          <w:kern w:val="0"/>
          <w:sz w:val="26"/>
          <w:szCs w:val="26"/>
          <w:lang w:eastAsia="ru-RU"/>
        </w:rPr>
        <w:t>справ</w:t>
      </w:r>
    </w:p>
    <w:p w:rsidR="00800A56" w:rsidRDefault="00800A56" w:rsidP="00800A56">
      <w:pPr>
        <w:rPr>
          <w:rFonts w:ascii="Times New Roman" w:eastAsia="Times New Roman" w:hAnsi="Times New Roman" w:cs="Times New Roman"/>
          <w:i/>
          <w:iCs/>
          <w:spacing w:val="-4"/>
          <w:kern w:val="0"/>
          <w:sz w:val="26"/>
          <w:szCs w:val="26"/>
          <w:lang w:val="en-US" w:eastAsia="ru-RU"/>
        </w:rPr>
      </w:pPr>
    </w:p>
    <w:p w:rsidR="00800A56" w:rsidRDefault="00800A56" w:rsidP="00800A56">
      <w:pPr>
        <w:rPr>
          <w:rFonts w:ascii="Times New Roman" w:eastAsia="Times New Roman" w:hAnsi="Times New Roman" w:cs="Times New Roman"/>
          <w:i/>
          <w:iCs/>
          <w:spacing w:val="-4"/>
          <w:kern w:val="0"/>
          <w:sz w:val="26"/>
          <w:szCs w:val="26"/>
          <w:lang w:val="en-US" w:eastAsia="ru-RU"/>
        </w:rPr>
      </w:pPr>
    </w:p>
    <w:p w:rsidR="00800A56" w:rsidRPr="00800A56" w:rsidRDefault="00800A56" w:rsidP="00800A56">
      <w:pPr>
        <w:tabs>
          <w:tab w:val="clear" w:pos="709"/>
        </w:tabs>
        <w:suppressAutoHyphens w:val="0"/>
        <w:spacing w:after="841" w:line="211" w:lineRule="exact"/>
        <w:ind w:firstLine="0"/>
        <w:jc w:val="center"/>
        <w:rPr>
          <w:rFonts w:ascii="Times New Roman" w:eastAsia="Times New Roman" w:hAnsi="Times New Roman" w:cs="Times New Roman"/>
          <w:b/>
          <w:bCs/>
          <w:color w:val="000000"/>
          <w:kern w:val="0"/>
          <w:sz w:val="17"/>
          <w:szCs w:val="17"/>
          <w:lang w:val="uk-UA" w:eastAsia="uk-UA" w:bidi="uk-UA"/>
        </w:rPr>
      </w:pPr>
      <w:r w:rsidRPr="00800A56">
        <w:rPr>
          <w:rFonts w:ascii="Times New Roman" w:eastAsia="Times New Roman" w:hAnsi="Times New Roman" w:cs="Times New Roman"/>
          <w:b/>
          <w:bCs/>
          <w:color w:val="000000"/>
          <w:kern w:val="0"/>
          <w:sz w:val="17"/>
          <w:szCs w:val="17"/>
          <w:lang w:val="uk-UA" w:eastAsia="uk-UA" w:bidi="uk-UA"/>
        </w:rPr>
        <w:t>МІНІСТЕРСТВО ВНУТР</w:t>
      </w:r>
      <w:r w:rsidRPr="00800A56">
        <w:rPr>
          <w:rFonts w:ascii="Times New Roman" w:eastAsia="Times New Roman" w:hAnsi="Times New Roman" w:cs="Times New Roman"/>
          <w:b/>
          <w:bCs/>
          <w:color w:val="000000"/>
          <w:kern w:val="0"/>
          <w:sz w:val="17"/>
          <w:szCs w:val="17"/>
          <w:u w:val="single"/>
          <w:lang w:val="uk-UA" w:eastAsia="uk-UA" w:bidi="uk-UA"/>
        </w:rPr>
        <w:t>ІШНІХ</w:t>
      </w:r>
      <w:r w:rsidRPr="00800A56">
        <w:rPr>
          <w:rFonts w:ascii="Times New Roman" w:eastAsia="Times New Roman" w:hAnsi="Times New Roman" w:cs="Times New Roman"/>
          <w:b/>
          <w:bCs/>
          <w:color w:val="000000"/>
          <w:kern w:val="0"/>
          <w:sz w:val="17"/>
          <w:szCs w:val="17"/>
          <w:lang w:val="uk-UA" w:eastAsia="uk-UA" w:bidi="uk-UA"/>
        </w:rPr>
        <w:t xml:space="preserve"> СПРАВ УКР</w:t>
      </w:r>
      <w:r w:rsidRPr="00800A56">
        <w:rPr>
          <w:rFonts w:ascii="Times New Roman" w:eastAsia="Times New Roman" w:hAnsi="Times New Roman" w:cs="Times New Roman"/>
          <w:b/>
          <w:bCs/>
          <w:color w:val="000000"/>
          <w:kern w:val="0"/>
          <w:sz w:val="17"/>
          <w:szCs w:val="17"/>
          <w:u w:val="single"/>
          <w:lang w:val="uk-UA" w:eastAsia="uk-UA" w:bidi="uk-UA"/>
        </w:rPr>
        <w:t>АЇНІ</w:t>
      </w:r>
      <w:r w:rsidRPr="00800A56">
        <w:rPr>
          <w:rFonts w:ascii="Times New Roman" w:eastAsia="Times New Roman" w:hAnsi="Times New Roman" w:cs="Times New Roman"/>
          <w:b/>
          <w:bCs/>
          <w:color w:val="000000"/>
          <w:kern w:val="0"/>
          <w:sz w:val="17"/>
          <w:szCs w:val="17"/>
          <w:lang w:val="uk-UA" w:eastAsia="uk-UA" w:bidi="uk-UA"/>
        </w:rPr>
        <w:t xml:space="preserve"> НАЦІОНАЛЬНА АКАДЕМІЯ ВНУТР</w:t>
      </w:r>
      <w:r w:rsidRPr="00800A56">
        <w:rPr>
          <w:rFonts w:ascii="Times New Roman" w:eastAsia="Times New Roman" w:hAnsi="Times New Roman" w:cs="Times New Roman"/>
          <w:b/>
          <w:bCs/>
          <w:color w:val="000000"/>
          <w:kern w:val="0"/>
          <w:sz w:val="17"/>
          <w:szCs w:val="17"/>
          <w:u w:val="single"/>
          <w:lang w:val="uk-UA" w:eastAsia="uk-UA" w:bidi="uk-UA"/>
        </w:rPr>
        <w:t>ІШНІХ</w:t>
      </w:r>
      <w:r w:rsidRPr="00800A56">
        <w:rPr>
          <w:rFonts w:ascii="Times New Roman" w:eastAsia="Times New Roman" w:hAnsi="Times New Roman" w:cs="Times New Roman"/>
          <w:b/>
          <w:bCs/>
          <w:color w:val="000000"/>
          <w:kern w:val="0"/>
          <w:sz w:val="17"/>
          <w:szCs w:val="17"/>
          <w:lang w:val="uk-UA" w:eastAsia="uk-UA" w:bidi="uk-UA"/>
        </w:rPr>
        <w:t xml:space="preserve"> СПРАВ</w:t>
      </w:r>
    </w:p>
    <w:p w:rsidR="00800A56" w:rsidRPr="00800A56" w:rsidRDefault="00800A56" w:rsidP="00800A56">
      <w:pPr>
        <w:tabs>
          <w:tab w:val="clear" w:pos="709"/>
          <w:tab w:val="left" w:pos="2289"/>
        </w:tabs>
        <w:suppressAutoHyphens w:val="0"/>
        <w:spacing w:after="0" w:line="360" w:lineRule="exact"/>
        <w:ind w:left="19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eastAsia="ru-RU" w:bidi="ru-RU"/>
        </w:rPr>
        <w:t>О.</w:t>
      </w:r>
      <w:r w:rsidRPr="00800A56">
        <w:rPr>
          <w:rFonts w:ascii="Times New Roman" w:eastAsia="Times New Roman" w:hAnsi="Times New Roman" w:cs="Times New Roman"/>
          <w:color w:val="000000"/>
          <w:kern w:val="0"/>
          <w:sz w:val="20"/>
          <w:szCs w:val="20"/>
          <w:lang w:eastAsia="ru-RU" w:bidi="ru-RU"/>
        </w:rPr>
        <w:tab/>
        <w:t>А. К</w:t>
      </w:r>
      <w:r w:rsidRPr="00800A56">
        <w:rPr>
          <w:rFonts w:ascii="Times New Roman" w:eastAsia="Times New Roman" w:hAnsi="Times New Roman" w:cs="Times New Roman"/>
          <w:color w:val="000000"/>
          <w:kern w:val="0"/>
          <w:sz w:val="20"/>
          <w:szCs w:val="20"/>
          <w:u w:val="single"/>
          <w:lang w:eastAsia="ru-RU" w:bidi="ru-RU"/>
        </w:rPr>
        <w:t>ЛИМ</w:t>
      </w:r>
      <w:r w:rsidRPr="00800A56">
        <w:rPr>
          <w:rFonts w:ascii="Times New Roman" w:eastAsia="Times New Roman" w:hAnsi="Times New Roman" w:cs="Times New Roman"/>
          <w:color w:val="000000"/>
          <w:kern w:val="0"/>
          <w:sz w:val="20"/>
          <w:szCs w:val="20"/>
          <w:lang w:eastAsia="ru-RU" w:bidi="ru-RU"/>
        </w:rPr>
        <w:t>ЕНКО</w:t>
      </w:r>
    </w:p>
    <w:p w:rsidR="00800A56" w:rsidRPr="00800A56" w:rsidRDefault="00800A56" w:rsidP="00800A56">
      <w:pPr>
        <w:tabs>
          <w:tab w:val="clear" w:pos="709"/>
          <w:tab w:val="left" w:pos="2294"/>
        </w:tabs>
        <w:suppressAutoHyphens w:val="0"/>
        <w:spacing w:after="660" w:line="360" w:lineRule="exact"/>
        <w:ind w:left="19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А.</w:t>
      </w:r>
      <w:r w:rsidRPr="00800A56">
        <w:rPr>
          <w:rFonts w:ascii="Times New Roman" w:eastAsia="Times New Roman" w:hAnsi="Times New Roman" w:cs="Times New Roman"/>
          <w:color w:val="000000"/>
          <w:kern w:val="0"/>
          <w:sz w:val="20"/>
          <w:szCs w:val="20"/>
          <w:lang w:val="uk-UA" w:eastAsia="uk-UA" w:bidi="uk-UA"/>
        </w:rPr>
        <w:tab/>
        <w:t xml:space="preserve">В. </w:t>
      </w:r>
      <w:r w:rsidRPr="00800A56">
        <w:rPr>
          <w:rFonts w:ascii="Times New Roman" w:eastAsia="Times New Roman" w:hAnsi="Times New Roman" w:cs="Times New Roman"/>
          <w:color w:val="000000"/>
          <w:kern w:val="0"/>
          <w:sz w:val="20"/>
          <w:szCs w:val="20"/>
          <w:lang w:eastAsia="ru-RU" w:bidi="ru-RU"/>
        </w:rPr>
        <w:t>САВЧЕНКО</w:t>
      </w:r>
    </w:p>
    <w:p w:rsidR="00800A56" w:rsidRPr="00800A56" w:rsidRDefault="00800A56" w:rsidP="00800A56">
      <w:pPr>
        <w:tabs>
          <w:tab w:val="clear" w:pos="709"/>
        </w:tabs>
        <w:suppressAutoHyphens w:val="0"/>
        <w:spacing w:after="1484" w:line="360" w:lineRule="exact"/>
        <w:ind w:firstLine="0"/>
        <w:jc w:val="center"/>
        <w:rPr>
          <w:rFonts w:ascii="Times New Roman" w:eastAsia="Times New Roman" w:hAnsi="Times New Roman" w:cs="Times New Roman"/>
          <w:b/>
          <w:bCs/>
          <w:color w:val="000000"/>
          <w:kern w:val="0"/>
          <w:sz w:val="23"/>
          <w:szCs w:val="23"/>
          <w:lang w:val="uk-UA" w:eastAsia="uk-UA" w:bidi="uk-UA"/>
        </w:rPr>
      </w:pPr>
      <w:r w:rsidRPr="00800A56">
        <w:rPr>
          <w:rFonts w:ascii="Times New Roman" w:eastAsia="Times New Roman" w:hAnsi="Times New Roman" w:cs="Times New Roman"/>
          <w:b/>
          <w:bCs/>
          <w:color w:val="000000"/>
          <w:kern w:val="0"/>
          <w:sz w:val="23"/>
          <w:szCs w:val="23"/>
          <w:lang w:val="uk-UA" w:eastAsia="uk-UA" w:bidi="uk-UA"/>
        </w:rPr>
        <w:t>ШАХРАЙСТВО У СФЕРІ НАД</w:t>
      </w:r>
      <w:r w:rsidRPr="00800A56">
        <w:rPr>
          <w:rFonts w:ascii="Times New Roman" w:eastAsia="Times New Roman" w:hAnsi="Times New Roman" w:cs="Times New Roman"/>
          <w:b/>
          <w:bCs/>
          <w:color w:val="000000"/>
          <w:kern w:val="0"/>
          <w:sz w:val="23"/>
          <w:szCs w:val="23"/>
          <w:u w:val="single"/>
          <w:lang w:val="uk-UA" w:eastAsia="uk-UA" w:bidi="uk-UA"/>
        </w:rPr>
        <w:t>АННЯ</w:t>
      </w:r>
      <w:r w:rsidRPr="00800A56">
        <w:rPr>
          <w:rFonts w:ascii="Times New Roman" w:eastAsia="Times New Roman" w:hAnsi="Times New Roman" w:cs="Times New Roman"/>
          <w:b/>
          <w:bCs/>
          <w:color w:val="000000"/>
          <w:kern w:val="0"/>
          <w:sz w:val="23"/>
          <w:szCs w:val="23"/>
          <w:lang w:val="uk-UA" w:eastAsia="uk-UA" w:bidi="uk-UA"/>
        </w:rPr>
        <w:t xml:space="preserve"> ТУРИСТИЧНИХ ПОСЛУГ В УКРАЇНІ: КРИМІНАЛЬНО-ПРАВОВА ХАРАКТЕРИСТИКА ТА ЗАПОБІГАННЯ</w:t>
      </w:r>
    </w:p>
    <w:p w:rsidR="00800A56" w:rsidRPr="00800A56" w:rsidRDefault="00800A56" w:rsidP="00800A56">
      <w:pPr>
        <w:tabs>
          <w:tab w:val="clear" w:pos="709"/>
        </w:tabs>
        <w:suppressAutoHyphens w:val="0"/>
        <w:spacing w:after="2213" w:line="230" w:lineRule="exact"/>
        <w:ind w:firstLine="0"/>
        <w:jc w:val="center"/>
        <w:rPr>
          <w:rFonts w:ascii="Times New Roman" w:eastAsia="Times New Roman" w:hAnsi="Times New Roman" w:cs="Times New Roman"/>
          <w:b/>
          <w:bCs/>
          <w:color w:val="000000"/>
          <w:kern w:val="0"/>
          <w:sz w:val="23"/>
          <w:szCs w:val="23"/>
          <w:lang w:val="uk-UA" w:eastAsia="uk-UA" w:bidi="uk-UA"/>
        </w:rPr>
      </w:pPr>
      <w:r w:rsidRPr="00800A56">
        <w:rPr>
          <w:rFonts w:ascii="Times New Roman" w:eastAsia="Times New Roman" w:hAnsi="Times New Roman" w:cs="Times New Roman"/>
          <w:b/>
          <w:bCs/>
          <w:color w:val="000000"/>
          <w:kern w:val="0"/>
          <w:sz w:val="23"/>
          <w:szCs w:val="23"/>
          <w:lang w:val="uk-UA" w:eastAsia="uk-UA" w:bidi="uk-UA"/>
        </w:rPr>
        <w:t>Монографія</w:t>
      </w:r>
    </w:p>
    <w:p w:rsidR="00800A56" w:rsidRPr="00800A56" w:rsidRDefault="00800A56" w:rsidP="00800A56">
      <w:pPr>
        <w:tabs>
          <w:tab w:val="clear" w:pos="709"/>
        </w:tabs>
        <w:suppressAutoHyphens w:val="0"/>
        <w:spacing w:after="0" w:line="230" w:lineRule="exact"/>
        <w:ind w:firstLine="0"/>
        <w:jc w:val="center"/>
        <w:rPr>
          <w:rFonts w:ascii="Times New Roman" w:eastAsia="Times New Roman" w:hAnsi="Times New Roman" w:cs="Times New Roman"/>
          <w:b/>
          <w:bCs/>
          <w:color w:val="000000"/>
          <w:kern w:val="0"/>
          <w:sz w:val="23"/>
          <w:szCs w:val="23"/>
          <w:lang w:val="uk-UA" w:eastAsia="uk-UA" w:bidi="uk-UA"/>
        </w:rPr>
        <w:sectPr w:rsidR="00800A56" w:rsidRPr="00800A56">
          <w:type w:val="continuous"/>
          <w:pgSz w:w="11909" w:h="16834"/>
          <w:pgMar w:top="3476" w:right="3105" w:bottom="4330" w:left="3129" w:header="0" w:footer="3" w:gutter="0"/>
          <w:cols w:space="720"/>
          <w:noEndnote/>
          <w:docGrid w:linePitch="360"/>
        </w:sectPr>
      </w:pPr>
      <w:r w:rsidRPr="00800A56">
        <w:rPr>
          <w:rFonts w:ascii="Times New Roman" w:eastAsia="Times New Roman" w:hAnsi="Times New Roman" w:cs="Times New Roman"/>
          <w:b/>
          <w:bCs/>
          <w:color w:val="000000"/>
          <w:kern w:val="0"/>
          <w:sz w:val="23"/>
          <w:szCs w:val="23"/>
          <w:lang w:val="uk-UA" w:eastAsia="uk-UA" w:bidi="uk-UA"/>
        </w:rPr>
        <w:t>Київ - 2018</w:t>
      </w:r>
    </w:p>
    <w:p w:rsidR="00800A56" w:rsidRPr="00800A56" w:rsidRDefault="00800A56" w:rsidP="00800A56">
      <w:pPr>
        <w:tabs>
          <w:tab w:val="clear" w:pos="709"/>
        </w:tabs>
        <w:suppressAutoHyphens w:val="0"/>
        <w:spacing w:after="176" w:line="211" w:lineRule="exact"/>
        <w:ind w:left="20" w:right="4260" w:firstLine="0"/>
        <w:jc w:val="right"/>
        <w:rPr>
          <w:rFonts w:ascii="Times New Roman" w:eastAsia="Times New Roman" w:hAnsi="Times New Roman" w:cs="Times New Roman"/>
          <w:color w:val="000000"/>
          <w:kern w:val="0"/>
          <w:sz w:val="17"/>
          <w:szCs w:val="17"/>
          <w:lang w:val="uk-UA" w:eastAsia="uk-UA" w:bidi="uk-UA"/>
        </w:rPr>
      </w:pPr>
      <w:r w:rsidRPr="00800A56">
        <w:rPr>
          <w:rFonts w:ascii="Times New Roman" w:eastAsia="Times New Roman" w:hAnsi="Times New Roman" w:cs="Times New Roman"/>
          <w:color w:val="000000"/>
          <w:kern w:val="0"/>
          <w:sz w:val="17"/>
          <w:szCs w:val="17"/>
          <w:lang w:eastAsia="ru-RU" w:bidi="ru-RU"/>
        </w:rPr>
        <w:t xml:space="preserve">УДК 343.72:338.487](477)(02) </w:t>
      </w:r>
      <w:r w:rsidRPr="00800A56">
        <w:rPr>
          <w:rFonts w:ascii="Times New Roman" w:eastAsia="Times New Roman" w:hAnsi="Times New Roman" w:cs="Times New Roman"/>
          <w:b/>
          <w:bCs/>
          <w:color w:val="000000"/>
          <w:kern w:val="0"/>
          <w:sz w:val="17"/>
          <w:szCs w:val="17"/>
          <w:lang w:eastAsia="ru-RU" w:bidi="ru-RU"/>
        </w:rPr>
        <w:t>К49</w:t>
      </w:r>
    </w:p>
    <w:p w:rsidR="00800A56" w:rsidRPr="00800A56" w:rsidRDefault="00800A56" w:rsidP="00800A56">
      <w:pPr>
        <w:tabs>
          <w:tab w:val="clear" w:pos="709"/>
        </w:tabs>
        <w:suppressAutoHyphens w:val="0"/>
        <w:spacing w:after="199" w:line="216" w:lineRule="exact"/>
        <w:ind w:firstLine="0"/>
        <w:jc w:val="center"/>
        <w:rPr>
          <w:rFonts w:ascii="Times New Roman" w:eastAsia="Times New Roman" w:hAnsi="Times New Roman" w:cs="Times New Roman"/>
          <w:b/>
          <w:bCs/>
          <w:color w:val="000000"/>
          <w:kern w:val="0"/>
          <w:sz w:val="17"/>
          <w:szCs w:val="17"/>
          <w:lang w:val="uk-UA" w:eastAsia="uk-UA" w:bidi="uk-UA"/>
        </w:rPr>
      </w:pPr>
      <w:r w:rsidRPr="00800A56">
        <w:rPr>
          <w:rFonts w:ascii="Times New Roman" w:eastAsia="Times New Roman" w:hAnsi="Times New Roman" w:cs="Times New Roman"/>
          <w:b/>
          <w:bCs/>
          <w:color w:val="000000"/>
          <w:kern w:val="0"/>
          <w:sz w:val="17"/>
          <w:szCs w:val="17"/>
          <w:lang w:eastAsia="ru-RU" w:bidi="ru-RU"/>
        </w:rPr>
        <w:t xml:space="preserve">Рекомендовано до </w:t>
      </w:r>
      <w:r w:rsidRPr="00800A56">
        <w:rPr>
          <w:rFonts w:ascii="Times New Roman" w:eastAsia="Times New Roman" w:hAnsi="Times New Roman" w:cs="Times New Roman"/>
          <w:b/>
          <w:bCs/>
          <w:color w:val="000000"/>
          <w:kern w:val="0"/>
          <w:sz w:val="17"/>
          <w:szCs w:val="17"/>
          <w:lang w:val="uk-UA" w:eastAsia="uk-UA" w:bidi="uk-UA"/>
        </w:rPr>
        <w:t xml:space="preserve">друку Вченою </w:t>
      </w:r>
      <w:r w:rsidRPr="00800A56">
        <w:rPr>
          <w:rFonts w:ascii="Times New Roman" w:eastAsia="Times New Roman" w:hAnsi="Times New Roman" w:cs="Times New Roman"/>
          <w:b/>
          <w:bCs/>
          <w:color w:val="000000"/>
          <w:kern w:val="0"/>
          <w:sz w:val="17"/>
          <w:szCs w:val="17"/>
          <w:lang w:eastAsia="ru-RU" w:bidi="ru-RU"/>
        </w:rPr>
        <w:t xml:space="preserve">радою </w:t>
      </w:r>
      <w:r w:rsidRPr="00800A56">
        <w:rPr>
          <w:rFonts w:ascii="Times New Roman" w:eastAsia="Times New Roman" w:hAnsi="Times New Roman" w:cs="Times New Roman"/>
          <w:b/>
          <w:bCs/>
          <w:color w:val="000000"/>
          <w:kern w:val="0"/>
          <w:sz w:val="17"/>
          <w:szCs w:val="17"/>
          <w:lang w:val="uk-UA" w:eastAsia="uk-UA" w:bidi="uk-UA"/>
        </w:rPr>
        <w:t>Національної академії внутрішніх справ (протокол № 1 від 30 січня 2018 року).</w:t>
      </w:r>
    </w:p>
    <w:p w:rsidR="00800A56" w:rsidRPr="00800A56" w:rsidRDefault="00800A56" w:rsidP="00800A56">
      <w:pPr>
        <w:tabs>
          <w:tab w:val="clear" w:pos="709"/>
        </w:tabs>
        <w:suppressAutoHyphens w:val="0"/>
        <w:spacing w:after="0" w:line="192" w:lineRule="exact"/>
        <w:ind w:firstLine="0"/>
        <w:jc w:val="center"/>
        <w:rPr>
          <w:rFonts w:ascii="Times New Roman" w:eastAsia="Times New Roman" w:hAnsi="Times New Roman" w:cs="Times New Roman"/>
          <w:b/>
          <w:bCs/>
          <w:color w:val="000000"/>
          <w:kern w:val="0"/>
          <w:sz w:val="17"/>
          <w:szCs w:val="17"/>
          <w:lang w:val="uk-UA" w:eastAsia="uk-UA" w:bidi="uk-UA"/>
        </w:rPr>
      </w:pPr>
      <w:r w:rsidRPr="00800A56">
        <w:rPr>
          <w:rFonts w:ascii="Times New Roman" w:eastAsia="Times New Roman" w:hAnsi="Times New Roman" w:cs="Times New Roman"/>
          <w:b/>
          <w:bCs/>
          <w:color w:val="000000"/>
          <w:kern w:val="0"/>
          <w:sz w:val="17"/>
          <w:szCs w:val="17"/>
          <w:lang w:val="uk-UA" w:eastAsia="uk-UA" w:bidi="uk-UA"/>
        </w:rPr>
        <w:t>Рецензенти:</w:t>
      </w:r>
    </w:p>
    <w:p w:rsidR="00800A56" w:rsidRPr="00800A56" w:rsidRDefault="00800A56" w:rsidP="00800A56">
      <w:pPr>
        <w:tabs>
          <w:tab w:val="clear" w:pos="709"/>
        </w:tabs>
        <w:suppressAutoHyphens w:val="0"/>
        <w:spacing w:after="0" w:line="192" w:lineRule="exact"/>
        <w:ind w:left="20" w:right="20" w:firstLine="0"/>
        <w:rPr>
          <w:rFonts w:ascii="Times New Roman" w:eastAsia="Times New Roman" w:hAnsi="Times New Roman" w:cs="Times New Roman"/>
          <w:color w:val="000000"/>
          <w:kern w:val="0"/>
          <w:sz w:val="14"/>
          <w:szCs w:val="14"/>
          <w:lang w:val="uk-UA" w:eastAsia="uk-UA" w:bidi="uk-UA"/>
        </w:rPr>
      </w:pPr>
      <w:r w:rsidRPr="00800A56">
        <w:rPr>
          <w:rFonts w:ascii="Times New Roman" w:eastAsia="Times New Roman" w:hAnsi="Times New Roman" w:cs="Times New Roman"/>
          <w:b/>
          <w:bCs/>
          <w:color w:val="000000"/>
          <w:kern w:val="0"/>
          <w:sz w:val="14"/>
          <w:szCs w:val="14"/>
          <w:lang w:val="uk-UA" w:eastAsia="uk-UA" w:bidi="uk-UA"/>
        </w:rPr>
        <w:t xml:space="preserve">Музика Анатолій Ананійович — </w:t>
      </w:r>
      <w:r w:rsidRPr="00800A56">
        <w:rPr>
          <w:rFonts w:ascii="Times New Roman" w:eastAsia="Times New Roman" w:hAnsi="Times New Roman" w:cs="Times New Roman"/>
          <w:color w:val="000000"/>
          <w:kern w:val="0"/>
          <w:sz w:val="14"/>
          <w:szCs w:val="14"/>
          <w:lang w:val="uk-UA" w:eastAsia="uk-UA" w:bidi="uk-UA"/>
        </w:rPr>
        <w:t>головний науковий співробітник науково-дослідного центру з питань діяльності органів та установ ДПтС України Інституту кримінально-виконавчої служби, доктор юридичних наук, професор, член-кореспондент Національної академії правових наук України;</w:t>
      </w:r>
    </w:p>
    <w:p w:rsidR="00800A56" w:rsidRPr="00800A56" w:rsidRDefault="00800A56" w:rsidP="00800A56">
      <w:pPr>
        <w:tabs>
          <w:tab w:val="clear" w:pos="709"/>
        </w:tabs>
        <w:suppressAutoHyphens w:val="0"/>
        <w:spacing w:after="161" w:line="192" w:lineRule="exact"/>
        <w:ind w:left="20" w:right="20" w:firstLine="0"/>
        <w:rPr>
          <w:rFonts w:ascii="Times New Roman" w:eastAsia="Times New Roman" w:hAnsi="Times New Roman" w:cs="Times New Roman"/>
          <w:color w:val="000000"/>
          <w:kern w:val="0"/>
          <w:sz w:val="14"/>
          <w:szCs w:val="14"/>
          <w:lang w:val="uk-UA" w:eastAsia="uk-UA" w:bidi="uk-UA"/>
        </w:rPr>
      </w:pPr>
      <w:r w:rsidRPr="00800A56">
        <w:rPr>
          <w:rFonts w:ascii="Times New Roman" w:eastAsia="Times New Roman" w:hAnsi="Times New Roman" w:cs="Times New Roman"/>
          <w:b/>
          <w:bCs/>
          <w:color w:val="000000"/>
          <w:kern w:val="0"/>
          <w:sz w:val="14"/>
          <w:szCs w:val="14"/>
          <w:lang w:val="uk-UA" w:eastAsia="uk-UA" w:bidi="uk-UA"/>
        </w:rPr>
        <w:t xml:space="preserve">Осадчий Володимир Іванович — </w:t>
      </w:r>
      <w:r w:rsidRPr="00800A56">
        <w:rPr>
          <w:rFonts w:ascii="Times New Roman" w:eastAsia="Times New Roman" w:hAnsi="Times New Roman" w:cs="Times New Roman"/>
          <w:color w:val="000000"/>
          <w:kern w:val="0"/>
          <w:sz w:val="14"/>
          <w:szCs w:val="14"/>
          <w:lang w:val="uk-UA" w:eastAsia="uk-UA" w:bidi="uk-UA"/>
        </w:rPr>
        <w:t>завідувач кафедри правосуддя Державного університету інфраструктури та технологій, доктор юридичних наук, професор.</w:t>
      </w:r>
    </w:p>
    <w:p w:rsidR="00800A56" w:rsidRPr="00800A56" w:rsidRDefault="00800A56" w:rsidP="00800A56">
      <w:pPr>
        <w:tabs>
          <w:tab w:val="clear" w:pos="709"/>
        </w:tabs>
        <w:suppressAutoHyphens w:val="0"/>
        <w:spacing w:after="0" w:line="216" w:lineRule="exact"/>
        <w:ind w:firstLine="0"/>
        <w:jc w:val="center"/>
        <w:rPr>
          <w:rFonts w:ascii="Times New Roman" w:eastAsia="Times New Roman" w:hAnsi="Times New Roman" w:cs="Times New Roman"/>
          <w:b/>
          <w:bCs/>
          <w:color w:val="000000"/>
          <w:kern w:val="0"/>
          <w:sz w:val="17"/>
          <w:szCs w:val="17"/>
          <w:lang w:val="uk-UA" w:eastAsia="uk-UA" w:bidi="uk-UA"/>
        </w:rPr>
      </w:pPr>
      <w:r w:rsidRPr="00800A56">
        <w:rPr>
          <w:rFonts w:ascii="Times New Roman" w:eastAsia="Times New Roman" w:hAnsi="Times New Roman" w:cs="Times New Roman"/>
          <w:b/>
          <w:bCs/>
          <w:color w:val="000000"/>
          <w:kern w:val="0"/>
          <w:sz w:val="17"/>
          <w:szCs w:val="17"/>
          <w:lang w:val="uk-UA" w:eastAsia="uk-UA" w:bidi="uk-UA"/>
        </w:rPr>
        <w:t>Автори:</w:t>
      </w:r>
    </w:p>
    <w:p w:rsidR="00800A56" w:rsidRPr="00800A56" w:rsidRDefault="00800A56" w:rsidP="00800A56">
      <w:pPr>
        <w:tabs>
          <w:tab w:val="clear" w:pos="709"/>
        </w:tabs>
        <w:suppressAutoHyphens w:val="0"/>
        <w:spacing w:after="0" w:line="216" w:lineRule="exact"/>
        <w:ind w:left="20" w:firstLine="0"/>
        <w:rPr>
          <w:rFonts w:ascii="Times New Roman" w:eastAsia="Times New Roman" w:hAnsi="Times New Roman" w:cs="Times New Roman"/>
          <w:b/>
          <w:bCs/>
          <w:color w:val="000000"/>
          <w:kern w:val="0"/>
          <w:sz w:val="17"/>
          <w:szCs w:val="17"/>
          <w:lang w:val="uk-UA" w:eastAsia="uk-UA" w:bidi="uk-UA"/>
        </w:rPr>
      </w:pPr>
      <w:r w:rsidRPr="00800A56">
        <w:rPr>
          <w:rFonts w:ascii="Times New Roman" w:eastAsia="Times New Roman" w:hAnsi="Times New Roman" w:cs="Times New Roman"/>
          <w:b/>
          <w:bCs/>
          <w:color w:val="000000"/>
          <w:kern w:val="0"/>
          <w:sz w:val="17"/>
          <w:szCs w:val="17"/>
          <w:lang w:eastAsia="ru-RU" w:bidi="ru-RU"/>
        </w:rPr>
        <w:t xml:space="preserve">Клименко </w:t>
      </w:r>
      <w:r w:rsidRPr="00800A56">
        <w:rPr>
          <w:rFonts w:ascii="Times New Roman" w:eastAsia="Times New Roman" w:hAnsi="Times New Roman" w:cs="Times New Roman"/>
          <w:b/>
          <w:bCs/>
          <w:color w:val="000000"/>
          <w:kern w:val="0"/>
          <w:sz w:val="17"/>
          <w:szCs w:val="17"/>
          <w:lang w:val="uk-UA" w:eastAsia="uk-UA" w:bidi="uk-UA"/>
        </w:rPr>
        <w:t xml:space="preserve">Ольга Анатоліївна - </w:t>
      </w:r>
      <w:r w:rsidRPr="00800A56">
        <w:rPr>
          <w:rFonts w:ascii="Times New Roman" w:eastAsia="Times New Roman" w:hAnsi="Times New Roman" w:cs="Times New Roman"/>
          <w:color w:val="000000"/>
          <w:kern w:val="0"/>
          <w:sz w:val="17"/>
          <w:szCs w:val="17"/>
          <w:lang w:val="uk-UA" w:eastAsia="uk-UA" w:bidi="uk-UA"/>
        </w:rPr>
        <w:t>кандидат юридичних наук;</w:t>
      </w:r>
    </w:p>
    <w:p w:rsidR="00800A56" w:rsidRPr="00800A56" w:rsidRDefault="00800A56" w:rsidP="00800A56">
      <w:pPr>
        <w:tabs>
          <w:tab w:val="clear" w:pos="709"/>
        </w:tabs>
        <w:suppressAutoHyphens w:val="0"/>
        <w:spacing w:after="172" w:line="216" w:lineRule="exact"/>
        <w:ind w:left="20" w:firstLine="0"/>
        <w:rPr>
          <w:rFonts w:ascii="Times New Roman" w:eastAsia="Times New Roman" w:hAnsi="Times New Roman" w:cs="Times New Roman"/>
          <w:color w:val="000000"/>
          <w:kern w:val="0"/>
          <w:sz w:val="17"/>
          <w:szCs w:val="17"/>
          <w:lang w:val="uk-UA" w:eastAsia="uk-UA" w:bidi="uk-UA"/>
        </w:rPr>
      </w:pPr>
      <w:r w:rsidRPr="00800A56">
        <w:rPr>
          <w:rFonts w:ascii="Times New Roman" w:eastAsia="Times New Roman" w:hAnsi="Times New Roman" w:cs="Times New Roman"/>
          <w:b/>
          <w:bCs/>
          <w:color w:val="000000"/>
          <w:kern w:val="0"/>
          <w:sz w:val="17"/>
          <w:szCs w:val="17"/>
          <w:lang w:eastAsia="ru-RU" w:bidi="ru-RU"/>
        </w:rPr>
        <w:t xml:space="preserve">Савченко </w:t>
      </w:r>
      <w:r w:rsidRPr="00800A56">
        <w:rPr>
          <w:rFonts w:ascii="Times New Roman" w:eastAsia="Times New Roman" w:hAnsi="Times New Roman" w:cs="Times New Roman"/>
          <w:b/>
          <w:bCs/>
          <w:color w:val="000000"/>
          <w:kern w:val="0"/>
          <w:sz w:val="17"/>
          <w:szCs w:val="17"/>
          <w:lang w:val="uk-UA" w:eastAsia="uk-UA" w:bidi="uk-UA"/>
        </w:rPr>
        <w:t xml:space="preserve">Андрій Володимирович - </w:t>
      </w:r>
      <w:r w:rsidRPr="00800A56">
        <w:rPr>
          <w:rFonts w:ascii="Times New Roman" w:eastAsia="Times New Roman" w:hAnsi="Times New Roman" w:cs="Times New Roman"/>
          <w:color w:val="000000"/>
          <w:kern w:val="0"/>
          <w:sz w:val="17"/>
          <w:szCs w:val="17"/>
          <w:lang w:val="uk-UA" w:eastAsia="uk-UA" w:bidi="uk-UA"/>
        </w:rPr>
        <w:t>доктор юридичних наук, професор.</w:t>
      </w:r>
    </w:p>
    <w:p w:rsidR="00800A56" w:rsidRPr="00800A56" w:rsidRDefault="00800A56" w:rsidP="00800A56">
      <w:pPr>
        <w:tabs>
          <w:tab w:val="clear" w:pos="709"/>
        </w:tabs>
        <w:suppressAutoHyphens w:val="0"/>
        <w:spacing w:after="225" w:line="226" w:lineRule="exact"/>
        <w:ind w:left="640" w:right="100" w:hanging="50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К49 </w:t>
      </w:r>
      <w:r w:rsidRPr="00800A56">
        <w:rPr>
          <w:rFonts w:ascii="Times New Roman" w:eastAsia="Times New Roman" w:hAnsi="Times New Roman" w:cs="Times New Roman"/>
          <w:color w:val="000000"/>
          <w:kern w:val="0"/>
          <w:sz w:val="20"/>
          <w:szCs w:val="20"/>
          <w:lang w:eastAsia="ru-RU" w:bidi="ru-RU"/>
        </w:rPr>
        <w:t xml:space="preserve">Клименко О. А., Савченко </w:t>
      </w:r>
      <w:r w:rsidRPr="00800A56">
        <w:rPr>
          <w:rFonts w:ascii="Times New Roman" w:eastAsia="Times New Roman" w:hAnsi="Times New Roman" w:cs="Times New Roman"/>
          <w:color w:val="000000"/>
          <w:kern w:val="0"/>
          <w:sz w:val="20"/>
          <w:szCs w:val="20"/>
          <w:lang w:val="uk-UA" w:eastAsia="uk-UA" w:bidi="uk-UA"/>
        </w:rPr>
        <w:t xml:space="preserve">А. В. Шахрайство у сфері надання туристичних послуг в Україні: кримінально-правова характеристика та запобігання : </w:t>
      </w:r>
      <w:r w:rsidRPr="00800A56">
        <w:rPr>
          <w:rFonts w:ascii="Times New Roman" w:eastAsia="Times New Roman" w:hAnsi="Times New Roman" w:cs="Times New Roman"/>
          <w:color w:val="000000"/>
          <w:kern w:val="0"/>
          <w:sz w:val="17"/>
          <w:szCs w:val="17"/>
          <w:lang w:val="uk-UA" w:eastAsia="uk-UA" w:bidi="uk-UA"/>
        </w:rPr>
        <w:t>монографія. - К. : Видавничий дім «АртЕк», 2018. - 226 с.</w:t>
      </w:r>
    </w:p>
    <w:p w:rsidR="00800A56" w:rsidRPr="00800A56" w:rsidRDefault="00800A56" w:rsidP="00800A56">
      <w:pPr>
        <w:tabs>
          <w:tab w:val="clear" w:pos="709"/>
        </w:tabs>
        <w:suppressAutoHyphens w:val="0"/>
        <w:spacing w:after="102" w:line="170" w:lineRule="exact"/>
        <w:ind w:left="20" w:firstLine="0"/>
        <w:rPr>
          <w:rFonts w:ascii="Times New Roman" w:eastAsia="Times New Roman" w:hAnsi="Times New Roman" w:cs="Times New Roman"/>
          <w:color w:val="000000"/>
          <w:kern w:val="0"/>
          <w:sz w:val="17"/>
          <w:szCs w:val="17"/>
          <w:lang w:val="uk-UA" w:eastAsia="uk-UA" w:bidi="uk-UA"/>
        </w:rPr>
      </w:pPr>
      <w:r w:rsidRPr="00800A56">
        <w:rPr>
          <w:rFonts w:ascii="Times New Roman" w:eastAsia="Times New Roman" w:hAnsi="Times New Roman" w:cs="Times New Roman"/>
          <w:color w:val="000000"/>
          <w:kern w:val="0"/>
          <w:sz w:val="17"/>
          <w:szCs w:val="17"/>
          <w:lang w:val="en-US" w:eastAsia="en-US" w:bidi="en-US"/>
        </w:rPr>
        <w:t>ISBN</w:t>
      </w:r>
      <w:r w:rsidRPr="00800A56">
        <w:rPr>
          <w:rFonts w:ascii="Times New Roman" w:eastAsia="Times New Roman" w:hAnsi="Times New Roman" w:cs="Times New Roman"/>
          <w:color w:val="000000"/>
          <w:kern w:val="0"/>
          <w:sz w:val="17"/>
          <w:szCs w:val="17"/>
          <w:lang w:eastAsia="en-US" w:bidi="en-US"/>
        </w:rPr>
        <w:t xml:space="preserve"> </w:t>
      </w:r>
      <w:r w:rsidRPr="00800A56">
        <w:rPr>
          <w:rFonts w:ascii="Times New Roman" w:eastAsia="Times New Roman" w:hAnsi="Times New Roman" w:cs="Times New Roman"/>
          <w:color w:val="000000"/>
          <w:kern w:val="0"/>
          <w:sz w:val="17"/>
          <w:szCs w:val="17"/>
          <w:lang w:val="uk-UA" w:eastAsia="uk-UA" w:bidi="uk-UA"/>
        </w:rPr>
        <w:t>978-617-7674-55-8</w:t>
      </w:r>
    </w:p>
    <w:p w:rsidR="00800A56" w:rsidRPr="00800A56" w:rsidRDefault="00800A56" w:rsidP="00800A56">
      <w:pPr>
        <w:tabs>
          <w:tab w:val="clear" w:pos="709"/>
        </w:tabs>
        <w:suppressAutoHyphens w:val="0"/>
        <w:spacing w:after="0" w:line="192" w:lineRule="exact"/>
        <w:ind w:left="20" w:right="20" w:firstLine="460"/>
        <w:rPr>
          <w:rFonts w:ascii="Times New Roman" w:eastAsia="Times New Roman" w:hAnsi="Times New Roman" w:cs="Times New Roman"/>
          <w:color w:val="000000"/>
          <w:kern w:val="0"/>
          <w:sz w:val="14"/>
          <w:szCs w:val="14"/>
          <w:lang w:val="uk-UA" w:eastAsia="uk-UA" w:bidi="uk-UA"/>
        </w:rPr>
      </w:pPr>
      <w:r w:rsidRPr="00800A56">
        <w:rPr>
          <w:rFonts w:ascii="Times New Roman" w:eastAsia="Times New Roman" w:hAnsi="Times New Roman" w:cs="Times New Roman"/>
          <w:color w:val="000000"/>
          <w:kern w:val="0"/>
          <w:sz w:val="14"/>
          <w:szCs w:val="14"/>
          <w:lang w:val="uk-UA" w:eastAsia="uk-UA" w:bidi="uk-UA"/>
        </w:rPr>
        <w:t>У монографії викладені результати комплексного та системного дослідження питань щодо кримінально-правової характеристики та запобігання шахрайству у сфері надання туристичних послуг в Україні. У науковому виданні розкрито теоретико-методологічні засади дослідження, розглянуто історичний та зарубіжний досвід щодо шахрайства даного виду у контексті його кримінально-правової характеристики та запобігання. Здійснено кримінально-правову харак</w:t>
      </w:r>
      <w:r w:rsidRPr="00800A56">
        <w:rPr>
          <w:rFonts w:ascii="Times New Roman" w:eastAsia="Times New Roman" w:hAnsi="Times New Roman" w:cs="Times New Roman"/>
          <w:color w:val="000000"/>
          <w:kern w:val="0"/>
          <w:sz w:val="14"/>
          <w:szCs w:val="14"/>
          <w:lang w:val="uk-UA" w:eastAsia="uk-UA" w:bidi="uk-UA"/>
        </w:rPr>
        <w:softHyphen/>
        <w:t>теристику об’єктивних і суб’єктивних ознак складу шахрайства, зважаючи на особливості його вчинення у сфері надання туристичних послуг в Україні, а також розглянуто його кваліфікуючі та особливо кваліфікуючі ознаки. Досліджено стан і детермінанти шахрайства у сфері надання туристичних послуг в Україні, особу злочинця, яка його вчиняє, загальносоціальні та спеціально- кримінологічні заходи запобігання зазначеному злочину. Зроблено висновки та сформульовано практичні пропозиції, важливі для кримінального права та кримінології.</w:t>
      </w:r>
    </w:p>
    <w:p w:rsidR="00800A56" w:rsidRPr="00800A56" w:rsidRDefault="00800A56" w:rsidP="00800A56">
      <w:pPr>
        <w:tabs>
          <w:tab w:val="clear" w:pos="709"/>
        </w:tabs>
        <w:suppressAutoHyphens w:val="0"/>
        <w:spacing w:after="78" w:line="192" w:lineRule="exact"/>
        <w:ind w:left="20" w:right="20" w:firstLine="460"/>
        <w:rPr>
          <w:rFonts w:ascii="Times New Roman" w:eastAsia="Times New Roman" w:hAnsi="Times New Roman" w:cs="Times New Roman"/>
          <w:color w:val="000000"/>
          <w:kern w:val="0"/>
          <w:sz w:val="14"/>
          <w:szCs w:val="14"/>
          <w:lang w:val="uk-UA" w:eastAsia="uk-UA" w:bidi="uk-UA"/>
        </w:rPr>
      </w:pPr>
      <w:r w:rsidRPr="00800A56">
        <w:rPr>
          <w:rFonts w:ascii="Times New Roman" w:eastAsia="Times New Roman" w:hAnsi="Times New Roman" w:cs="Times New Roman"/>
          <w:color w:val="000000"/>
          <w:kern w:val="0"/>
          <w:sz w:val="14"/>
          <w:szCs w:val="14"/>
          <w:lang w:val="uk-UA" w:eastAsia="uk-UA" w:bidi="uk-UA"/>
        </w:rPr>
        <w:t>Для працівників правоохоронних органів і суддів, адвокатів, державних службовців, науково-педагогічних працівників, здобувачів вищої освіти, а також усіх тих, хто цікавиться питаннями кримінально-правової характеристики та запобігання шахрайству у сфері надання туристичних послуг в Україні.</w:t>
      </w:r>
    </w:p>
    <w:p w:rsidR="00800A56" w:rsidRPr="00800A56" w:rsidRDefault="00800A56" w:rsidP="00800A56">
      <w:pPr>
        <w:tabs>
          <w:tab w:val="clear" w:pos="709"/>
        </w:tabs>
        <w:suppressAutoHyphens w:val="0"/>
        <w:spacing w:after="135" w:line="170" w:lineRule="exact"/>
        <w:ind w:right="100" w:firstLine="0"/>
        <w:jc w:val="right"/>
        <w:rPr>
          <w:rFonts w:ascii="Times New Roman" w:eastAsia="Times New Roman" w:hAnsi="Times New Roman" w:cs="Times New Roman"/>
          <w:color w:val="000000"/>
          <w:kern w:val="0"/>
          <w:sz w:val="17"/>
          <w:szCs w:val="17"/>
          <w:lang w:val="uk-UA" w:eastAsia="uk-UA" w:bidi="uk-UA"/>
        </w:rPr>
      </w:pPr>
      <w:r w:rsidRPr="00800A56">
        <w:rPr>
          <w:rFonts w:ascii="Times New Roman" w:eastAsia="Times New Roman" w:hAnsi="Times New Roman" w:cs="Times New Roman"/>
          <w:color w:val="000000"/>
          <w:kern w:val="0"/>
          <w:sz w:val="17"/>
          <w:szCs w:val="17"/>
          <w:lang w:val="uk-UA" w:eastAsia="uk-UA" w:bidi="uk-UA"/>
        </w:rPr>
        <w:t>УДК 343.72:338.487](477)(02)</w:t>
      </w:r>
    </w:p>
    <w:p w:rsidR="00800A56" w:rsidRPr="00800A56" w:rsidRDefault="00800A56" w:rsidP="00800A56">
      <w:pPr>
        <w:tabs>
          <w:tab w:val="clear" w:pos="709"/>
        </w:tabs>
        <w:suppressAutoHyphens w:val="0"/>
        <w:spacing w:after="0" w:line="170" w:lineRule="exact"/>
        <w:ind w:left="20" w:firstLine="0"/>
        <w:rPr>
          <w:rFonts w:ascii="Times New Roman" w:eastAsia="Times New Roman" w:hAnsi="Times New Roman" w:cs="Times New Roman"/>
          <w:color w:val="000000"/>
          <w:kern w:val="0"/>
          <w:sz w:val="17"/>
          <w:szCs w:val="17"/>
          <w:lang w:val="uk-UA" w:eastAsia="uk-UA" w:bidi="uk-UA"/>
        </w:rPr>
      </w:pPr>
      <w:r w:rsidRPr="00800A56">
        <w:rPr>
          <w:rFonts w:ascii="Times New Roman" w:eastAsia="Times New Roman" w:hAnsi="Times New Roman" w:cs="Times New Roman"/>
          <w:color w:val="000000"/>
          <w:kern w:val="0"/>
          <w:sz w:val="17"/>
          <w:szCs w:val="17"/>
          <w:lang w:val="en-US" w:eastAsia="en-US" w:bidi="en-US"/>
        </w:rPr>
        <w:t>ISBN</w:t>
      </w:r>
      <w:r w:rsidRPr="00800A56">
        <w:rPr>
          <w:rFonts w:ascii="Times New Roman" w:eastAsia="Times New Roman" w:hAnsi="Times New Roman" w:cs="Times New Roman"/>
          <w:color w:val="000000"/>
          <w:kern w:val="0"/>
          <w:sz w:val="17"/>
          <w:szCs w:val="17"/>
          <w:lang w:eastAsia="en-US" w:bidi="en-US"/>
        </w:rPr>
        <w:t xml:space="preserve"> </w:t>
      </w:r>
      <w:r w:rsidRPr="00800A56">
        <w:rPr>
          <w:rFonts w:ascii="Times New Roman" w:eastAsia="Times New Roman" w:hAnsi="Times New Roman" w:cs="Times New Roman"/>
          <w:color w:val="000000"/>
          <w:kern w:val="0"/>
          <w:sz w:val="17"/>
          <w:szCs w:val="17"/>
          <w:lang w:val="uk-UA" w:eastAsia="uk-UA" w:bidi="uk-UA"/>
        </w:rPr>
        <w:t>978-617-7674-55-8</w:t>
      </w:r>
    </w:p>
    <w:p w:rsidR="00800A56" w:rsidRPr="00800A56" w:rsidRDefault="00800A56" w:rsidP="00800A56">
      <w:pPr>
        <w:tabs>
          <w:tab w:val="clear" w:pos="709"/>
        </w:tabs>
        <w:suppressAutoHyphens w:val="0"/>
        <w:spacing w:after="0" w:line="216" w:lineRule="exact"/>
        <w:ind w:left="3480" w:right="100" w:firstLine="0"/>
        <w:jc w:val="left"/>
        <w:rPr>
          <w:rFonts w:ascii="Times New Roman" w:eastAsia="Times New Roman" w:hAnsi="Times New Roman" w:cs="Times New Roman"/>
          <w:color w:val="000000"/>
          <w:kern w:val="0"/>
          <w:sz w:val="17"/>
          <w:szCs w:val="17"/>
          <w:lang w:val="uk-UA" w:eastAsia="uk-UA" w:bidi="uk-UA"/>
        </w:rPr>
      </w:pPr>
      <w:r w:rsidRPr="00800A56">
        <w:rPr>
          <w:rFonts w:ascii="Times New Roman" w:eastAsia="Times New Roman" w:hAnsi="Times New Roman" w:cs="Times New Roman"/>
          <w:color w:val="000000"/>
          <w:kern w:val="0"/>
          <w:sz w:val="17"/>
          <w:szCs w:val="17"/>
          <w:lang w:val="uk-UA" w:eastAsia="uk-UA" w:bidi="uk-UA"/>
        </w:rPr>
        <w:t xml:space="preserve">© </w:t>
      </w:r>
      <w:r w:rsidRPr="00800A56">
        <w:rPr>
          <w:rFonts w:ascii="Times New Roman" w:eastAsia="Times New Roman" w:hAnsi="Times New Roman" w:cs="Times New Roman"/>
          <w:color w:val="000000"/>
          <w:kern w:val="0"/>
          <w:sz w:val="17"/>
          <w:szCs w:val="17"/>
          <w:lang w:eastAsia="ru-RU" w:bidi="ru-RU"/>
        </w:rPr>
        <w:t xml:space="preserve">Клименко </w:t>
      </w:r>
      <w:r w:rsidRPr="00800A56">
        <w:rPr>
          <w:rFonts w:ascii="Times New Roman" w:eastAsia="Times New Roman" w:hAnsi="Times New Roman" w:cs="Times New Roman"/>
          <w:color w:val="000000"/>
          <w:kern w:val="0"/>
          <w:sz w:val="17"/>
          <w:szCs w:val="17"/>
          <w:lang w:val="uk-UA" w:eastAsia="uk-UA" w:bidi="uk-UA"/>
        </w:rPr>
        <w:t xml:space="preserve">О.А., </w:t>
      </w:r>
      <w:r w:rsidRPr="00800A56">
        <w:rPr>
          <w:rFonts w:ascii="Times New Roman" w:eastAsia="Times New Roman" w:hAnsi="Times New Roman" w:cs="Times New Roman"/>
          <w:color w:val="000000"/>
          <w:kern w:val="0"/>
          <w:sz w:val="17"/>
          <w:szCs w:val="17"/>
          <w:lang w:eastAsia="ru-RU" w:bidi="ru-RU"/>
        </w:rPr>
        <w:t xml:space="preserve">Савченко </w:t>
      </w:r>
      <w:r w:rsidRPr="00800A56">
        <w:rPr>
          <w:rFonts w:ascii="Times New Roman" w:eastAsia="Times New Roman" w:hAnsi="Times New Roman" w:cs="Times New Roman"/>
          <w:color w:val="000000"/>
          <w:kern w:val="0"/>
          <w:sz w:val="17"/>
          <w:szCs w:val="17"/>
          <w:lang w:val="uk-UA" w:eastAsia="uk-UA" w:bidi="uk-UA"/>
        </w:rPr>
        <w:t>А.В., 2018 © Видавничий дім «АртЕк», комп’ютерний макет, 2018</w:t>
      </w:r>
    </w:p>
    <w:p w:rsidR="00800A56" w:rsidRPr="00800A56" w:rsidRDefault="00800A56" w:rsidP="00800A56">
      <w:pPr>
        <w:keepNext/>
        <w:keepLines/>
        <w:tabs>
          <w:tab w:val="clear" w:pos="709"/>
        </w:tabs>
        <w:suppressAutoHyphens w:val="0"/>
        <w:spacing w:after="246" w:line="230" w:lineRule="exact"/>
        <w:ind w:firstLine="0"/>
        <w:jc w:val="center"/>
        <w:outlineLvl w:val="0"/>
        <w:rPr>
          <w:rFonts w:ascii="Times New Roman" w:eastAsia="Times New Roman" w:hAnsi="Times New Roman" w:cs="Times New Roman"/>
          <w:b/>
          <w:bCs/>
          <w:color w:val="000000"/>
          <w:kern w:val="0"/>
          <w:sz w:val="23"/>
          <w:szCs w:val="23"/>
          <w:lang w:val="uk-UA" w:eastAsia="uk-UA" w:bidi="uk-UA"/>
        </w:rPr>
      </w:pPr>
      <w:bookmarkStart w:id="0" w:name="bookmark0"/>
      <w:r w:rsidRPr="00800A56">
        <w:rPr>
          <w:rFonts w:ascii="Times New Roman" w:eastAsia="Times New Roman" w:hAnsi="Times New Roman" w:cs="Times New Roman"/>
          <w:b/>
          <w:bCs/>
          <w:color w:val="000000"/>
          <w:kern w:val="0"/>
          <w:sz w:val="23"/>
          <w:szCs w:val="23"/>
          <w:lang w:val="uk-UA" w:eastAsia="uk-UA" w:bidi="uk-UA"/>
        </w:rPr>
        <w:t>ЗМІСТ</w:t>
      </w:r>
      <w:bookmarkEnd w:id="0"/>
    </w:p>
    <w:p w:rsidR="00800A56" w:rsidRPr="00800A56" w:rsidRDefault="00800A56" w:rsidP="00800A56">
      <w:pPr>
        <w:tabs>
          <w:tab w:val="clear" w:pos="709"/>
          <w:tab w:val="right" w:leader="dot" w:pos="6499"/>
        </w:tabs>
        <w:suppressAutoHyphens w:val="0"/>
        <w:spacing w:after="91" w:line="190" w:lineRule="exact"/>
        <w:ind w:firstLine="0"/>
        <w:rPr>
          <w:rFonts w:ascii="Times New Roman" w:eastAsia="Times New Roman" w:hAnsi="Times New Roman" w:cs="Times New Roman"/>
          <w:b/>
          <w:bCs/>
          <w:color w:val="000000"/>
          <w:kern w:val="0"/>
          <w:sz w:val="19"/>
          <w:szCs w:val="19"/>
          <w:lang w:val="uk-UA" w:eastAsia="uk-UA" w:bidi="uk-UA"/>
        </w:rPr>
      </w:pPr>
      <w:r w:rsidRPr="00800A56">
        <w:rPr>
          <w:rFonts w:ascii="Times New Roman" w:eastAsia="Times New Roman" w:hAnsi="Times New Roman" w:cs="Times New Roman"/>
          <w:b/>
          <w:bCs/>
          <w:color w:val="000000"/>
          <w:kern w:val="0"/>
          <w:sz w:val="19"/>
          <w:szCs w:val="19"/>
          <w:lang w:val="uk-UA" w:eastAsia="uk-UA" w:bidi="uk-UA"/>
        </w:rPr>
        <w:fldChar w:fldCharType="begin"/>
      </w:r>
      <w:r w:rsidRPr="00800A56">
        <w:rPr>
          <w:rFonts w:ascii="Times New Roman" w:eastAsia="Times New Roman" w:hAnsi="Times New Roman" w:cs="Times New Roman"/>
          <w:b/>
          <w:bCs/>
          <w:color w:val="000000"/>
          <w:kern w:val="0"/>
          <w:sz w:val="19"/>
          <w:szCs w:val="19"/>
          <w:lang w:val="uk-UA" w:eastAsia="uk-UA" w:bidi="uk-UA"/>
        </w:rPr>
        <w:instrText xml:space="preserve"> TOC \o "1-5" \h \z </w:instrText>
      </w:r>
      <w:r w:rsidRPr="00800A56">
        <w:rPr>
          <w:rFonts w:ascii="Times New Roman" w:eastAsia="Times New Roman" w:hAnsi="Times New Roman" w:cs="Times New Roman"/>
          <w:b/>
          <w:bCs/>
          <w:color w:val="000000"/>
          <w:kern w:val="0"/>
          <w:sz w:val="19"/>
          <w:szCs w:val="19"/>
          <w:lang w:val="uk-UA" w:eastAsia="uk-UA" w:bidi="uk-UA"/>
        </w:rPr>
        <w:fldChar w:fldCharType="separate"/>
      </w:r>
      <w:r w:rsidRPr="00800A56">
        <w:rPr>
          <w:rFonts w:ascii="Times New Roman" w:eastAsia="Times New Roman" w:hAnsi="Times New Roman" w:cs="Times New Roman"/>
          <w:b/>
          <w:bCs/>
          <w:color w:val="000000"/>
          <w:kern w:val="0"/>
          <w:sz w:val="19"/>
          <w:szCs w:val="19"/>
          <w:lang w:val="uk-UA" w:eastAsia="uk-UA" w:bidi="uk-UA"/>
        </w:rPr>
        <w:t>ВСТУП</w:t>
      </w:r>
      <w:r w:rsidRPr="00800A56">
        <w:rPr>
          <w:rFonts w:ascii="Times New Roman" w:eastAsia="Times New Roman" w:hAnsi="Times New Roman" w:cs="Times New Roman"/>
          <w:b/>
          <w:bCs/>
          <w:color w:val="000000"/>
          <w:kern w:val="0"/>
          <w:sz w:val="19"/>
          <w:szCs w:val="19"/>
          <w:lang w:val="uk-UA" w:eastAsia="uk-UA" w:bidi="uk-UA"/>
        </w:rPr>
        <w:tab/>
      </w:r>
      <w:r w:rsidRPr="00800A56">
        <w:rPr>
          <w:rFonts w:ascii="Times New Roman" w:eastAsia="Times New Roman" w:hAnsi="Times New Roman" w:cs="Times New Roman"/>
          <w:color w:val="000000"/>
          <w:kern w:val="0"/>
          <w:sz w:val="17"/>
          <w:szCs w:val="17"/>
          <w:lang w:val="uk-UA" w:eastAsia="uk-UA" w:bidi="uk-UA"/>
        </w:rPr>
        <w:t>5</w:t>
      </w:r>
    </w:p>
    <w:p w:rsidR="00800A56" w:rsidRPr="00800A56" w:rsidRDefault="00800A56" w:rsidP="00800A56">
      <w:pPr>
        <w:tabs>
          <w:tab w:val="clear" w:pos="709"/>
          <w:tab w:val="right" w:leader="dot" w:pos="6519"/>
        </w:tabs>
        <w:suppressAutoHyphens w:val="0"/>
        <w:spacing w:after="100" w:line="250" w:lineRule="exact"/>
        <w:ind w:left="20" w:right="20" w:firstLine="0"/>
        <w:jc w:val="left"/>
        <w:rPr>
          <w:rFonts w:ascii="Times New Roman" w:eastAsia="Times New Roman" w:hAnsi="Times New Roman" w:cs="Times New Roman"/>
          <w:b/>
          <w:bCs/>
          <w:color w:val="000000"/>
          <w:kern w:val="0"/>
          <w:sz w:val="19"/>
          <w:szCs w:val="19"/>
          <w:lang w:val="uk-UA" w:eastAsia="uk-UA" w:bidi="uk-UA"/>
        </w:rPr>
      </w:pPr>
      <w:r w:rsidRPr="00800A56">
        <w:rPr>
          <w:rFonts w:ascii="Times New Roman" w:eastAsia="Times New Roman" w:hAnsi="Times New Roman" w:cs="Times New Roman"/>
          <w:b/>
          <w:bCs/>
          <w:color w:val="000000"/>
          <w:kern w:val="0"/>
          <w:sz w:val="19"/>
          <w:szCs w:val="19"/>
          <w:lang w:val="uk-UA" w:eastAsia="uk-UA" w:bidi="uk-UA"/>
        </w:rPr>
        <w:t>РОЗДІЛ 1. Теоретичні засади дослідження, історичний і зарубіжний досвід кримінальної відповідальності та запобігання шахрайству у сфері надання туристичних послуг</w:t>
      </w:r>
      <w:r w:rsidRPr="00800A56">
        <w:rPr>
          <w:rFonts w:ascii="Times New Roman" w:eastAsia="Times New Roman" w:hAnsi="Times New Roman" w:cs="Times New Roman"/>
          <w:b/>
          <w:bCs/>
          <w:color w:val="000000"/>
          <w:kern w:val="0"/>
          <w:sz w:val="19"/>
          <w:szCs w:val="19"/>
          <w:lang w:val="uk-UA" w:eastAsia="uk-UA" w:bidi="uk-UA"/>
        </w:rPr>
        <w:tab/>
      </w:r>
      <w:r w:rsidRPr="00800A56">
        <w:rPr>
          <w:rFonts w:ascii="Times New Roman" w:eastAsia="Times New Roman" w:hAnsi="Times New Roman" w:cs="Times New Roman"/>
          <w:color w:val="000000"/>
          <w:kern w:val="0"/>
          <w:sz w:val="17"/>
          <w:szCs w:val="17"/>
          <w:lang w:val="uk-UA" w:eastAsia="uk-UA" w:bidi="uk-UA"/>
        </w:rPr>
        <w:t>9</w:t>
      </w:r>
    </w:p>
    <w:p w:rsidR="00800A56" w:rsidRPr="00800A56" w:rsidRDefault="00800A56" w:rsidP="00800A56">
      <w:pPr>
        <w:numPr>
          <w:ilvl w:val="0"/>
          <w:numId w:val="6"/>
        </w:numPr>
        <w:tabs>
          <w:tab w:val="clear" w:pos="709"/>
          <w:tab w:val="right" w:leader="dot" w:pos="651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Теоретичні засади наукового дослідження</w:t>
      </w:r>
      <w:r w:rsidRPr="00800A56">
        <w:rPr>
          <w:rFonts w:ascii="Times New Roman" w:eastAsia="Times New Roman" w:hAnsi="Times New Roman" w:cs="Times New Roman"/>
          <w:color w:val="000000"/>
          <w:kern w:val="0"/>
          <w:sz w:val="20"/>
          <w:szCs w:val="20"/>
          <w:lang w:val="uk-UA" w:eastAsia="uk-UA" w:bidi="uk-UA"/>
        </w:rPr>
        <w:tab/>
        <w:t>9</w:t>
      </w:r>
    </w:p>
    <w:p w:rsidR="00800A56" w:rsidRPr="00800A56" w:rsidRDefault="00800A56" w:rsidP="00800A56">
      <w:pPr>
        <w:numPr>
          <w:ilvl w:val="0"/>
          <w:numId w:val="6"/>
        </w:numPr>
        <w:tabs>
          <w:tab w:val="clear" w:pos="70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Історичний досвід щодо кримінальної відповідальності</w:t>
      </w:r>
    </w:p>
    <w:p w:rsidR="00800A56" w:rsidRPr="00800A56" w:rsidRDefault="00800A56" w:rsidP="00800A56">
      <w:pPr>
        <w:tabs>
          <w:tab w:val="clear" w:pos="709"/>
          <w:tab w:val="right" w:leader="dot" w:pos="6519"/>
        </w:tabs>
        <w:suppressAutoHyphens w:val="0"/>
        <w:spacing w:after="0"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та запобігання шахрайству у сфері надання туристичних послуг</w:t>
      </w:r>
      <w:r w:rsidRPr="00800A56">
        <w:rPr>
          <w:rFonts w:ascii="Times New Roman" w:eastAsia="Times New Roman" w:hAnsi="Times New Roman" w:cs="Times New Roman"/>
          <w:color w:val="000000"/>
          <w:kern w:val="0"/>
          <w:sz w:val="20"/>
          <w:szCs w:val="20"/>
          <w:lang w:val="uk-UA" w:eastAsia="uk-UA" w:bidi="uk-UA"/>
        </w:rPr>
        <w:tab/>
        <w:t>28</w:t>
      </w:r>
    </w:p>
    <w:p w:rsidR="00800A56" w:rsidRPr="00800A56" w:rsidRDefault="00800A56" w:rsidP="00800A56">
      <w:pPr>
        <w:numPr>
          <w:ilvl w:val="0"/>
          <w:numId w:val="6"/>
        </w:numPr>
        <w:tabs>
          <w:tab w:val="clear" w:pos="709"/>
          <w:tab w:val="right" w:leader="dot" w:pos="6519"/>
        </w:tabs>
        <w:suppressAutoHyphens w:val="0"/>
        <w:spacing w:after="100" w:line="250"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Зарубіжний досвід щодо кримінальної відповідальності та запобігання шахрайству у сфері надання туристичних послуг</w:t>
      </w:r>
      <w:r w:rsidRPr="00800A56">
        <w:rPr>
          <w:rFonts w:ascii="Times New Roman" w:eastAsia="Times New Roman" w:hAnsi="Times New Roman" w:cs="Times New Roman"/>
          <w:color w:val="000000"/>
          <w:kern w:val="0"/>
          <w:sz w:val="20"/>
          <w:szCs w:val="20"/>
          <w:lang w:val="uk-UA" w:eastAsia="uk-UA" w:bidi="uk-UA"/>
        </w:rPr>
        <w:tab/>
        <w:t>48</w:t>
      </w:r>
    </w:p>
    <w:p w:rsidR="00800A56" w:rsidRPr="00800A56" w:rsidRDefault="00800A56" w:rsidP="00800A56">
      <w:pPr>
        <w:tabs>
          <w:tab w:val="clear" w:pos="709"/>
          <w:tab w:val="right" w:leader="dot" w:pos="6519"/>
        </w:tabs>
        <w:suppressAutoHyphens w:val="0"/>
        <w:spacing w:after="79"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Висновки до розділу 1</w:t>
      </w:r>
      <w:r w:rsidRPr="00800A56">
        <w:rPr>
          <w:rFonts w:ascii="Times New Roman" w:eastAsia="Times New Roman" w:hAnsi="Times New Roman" w:cs="Times New Roman"/>
          <w:color w:val="000000"/>
          <w:kern w:val="0"/>
          <w:sz w:val="20"/>
          <w:szCs w:val="20"/>
          <w:lang w:val="uk-UA" w:eastAsia="uk-UA" w:bidi="uk-UA"/>
        </w:rPr>
        <w:tab/>
        <w:t>73</w:t>
      </w:r>
    </w:p>
    <w:p w:rsidR="00800A56" w:rsidRPr="00800A56" w:rsidRDefault="00800A56" w:rsidP="00800A56">
      <w:pPr>
        <w:tabs>
          <w:tab w:val="clear" w:pos="709"/>
          <w:tab w:val="right" w:leader="dot" w:pos="6519"/>
        </w:tabs>
        <w:suppressAutoHyphens w:val="0"/>
        <w:spacing w:after="100" w:line="250" w:lineRule="exact"/>
        <w:ind w:left="20" w:right="20" w:firstLine="0"/>
        <w:jc w:val="left"/>
        <w:rPr>
          <w:rFonts w:ascii="Times New Roman" w:eastAsia="Times New Roman" w:hAnsi="Times New Roman" w:cs="Times New Roman"/>
          <w:b/>
          <w:bCs/>
          <w:color w:val="000000"/>
          <w:kern w:val="0"/>
          <w:sz w:val="19"/>
          <w:szCs w:val="19"/>
          <w:lang w:val="uk-UA" w:eastAsia="uk-UA" w:bidi="uk-UA"/>
        </w:rPr>
      </w:pPr>
      <w:r w:rsidRPr="00800A56">
        <w:rPr>
          <w:rFonts w:ascii="Times New Roman" w:eastAsia="Times New Roman" w:hAnsi="Times New Roman" w:cs="Times New Roman"/>
          <w:b/>
          <w:bCs/>
          <w:color w:val="000000"/>
          <w:kern w:val="0"/>
          <w:sz w:val="19"/>
          <w:szCs w:val="19"/>
          <w:lang w:val="uk-UA" w:eastAsia="uk-UA" w:bidi="uk-UA"/>
        </w:rPr>
        <w:t>РОЗДІЛ 2. Кримінально-правова характеристика шахрайства у сфері надання туристичних послуг в Україні</w:t>
      </w:r>
      <w:r w:rsidRPr="00800A56">
        <w:rPr>
          <w:rFonts w:ascii="Times New Roman" w:eastAsia="Times New Roman" w:hAnsi="Times New Roman" w:cs="Times New Roman"/>
          <w:b/>
          <w:bCs/>
          <w:color w:val="000000"/>
          <w:kern w:val="0"/>
          <w:sz w:val="19"/>
          <w:szCs w:val="19"/>
          <w:lang w:val="uk-UA" w:eastAsia="uk-UA" w:bidi="uk-UA"/>
        </w:rPr>
        <w:tab/>
      </w:r>
      <w:r w:rsidRPr="00800A56">
        <w:rPr>
          <w:rFonts w:ascii="Times New Roman" w:eastAsia="Times New Roman" w:hAnsi="Times New Roman" w:cs="Times New Roman"/>
          <w:color w:val="000000"/>
          <w:kern w:val="0"/>
          <w:sz w:val="17"/>
          <w:szCs w:val="17"/>
          <w:lang w:val="uk-UA" w:eastAsia="uk-UA" w:bidi="uk-UA"/>
        </w:rPr>
        <w:t>78</w:t>
      </w:r>
    </w:p>
    <w:p w:rsidR="00800A56" w:rsidRPr="00800A56" w:rsidRDefault="00800A56" w:rsidP="00800A56">
      <w:pPr>
        <w:numPr>
          <w:ilvl w:val="0"/>
          <w:numId w:val="7"/>
        </w:numPr>
        <w:tabs>
          <w:tab w:val="clear" w:pos="70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Об’єктивні ознаки шахрайства</w:t>
      </w:r>
    </w:p>
    <w:p w:rsidR="00800A56" w:rsidRPr="00800A56" w:rsidRDefault="00800A56" w:rsidP="00800A56">
      <w:pPr>
        <w:tabs>
          <w:tab w:val="clear" w:pos="709"/>
          <w:tab w:val="right" w:leader="dot" w:pos="6519"/>
        </w:tabs>
        <w:suppressAutoHyphens w:val="0"/>
        <w:spacing w:after="129"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сфері надання туристичних послуг в Україні</w:t>
      </w:r>
      <w:r w:rsidRPr="00800A56">
        <w:rPr>
          <w:rFonts w:ascii="Times New Roman" w:eastAsia="Times New Roman" w:hAnsi="Times New Roman" w:cs="Times New Roman"/>
          <w:color w:val="000000"/>
          <w:kern w:val="0"/>
          <w:sz w:val="20"/>
          <w:szCs w:val="20"/>
          <w:lang w:val="uk-UA" w:eastAsia="uk-UA" w:bidi="uk-UA"/>
        </w:rPr>
        <w:tab/>
        <w:t>80</w:t>
      </w:r>
    </w:p>
    <w:p w:rsidR="00800A56" w:rsidRPr="00800A56" w:rsidRDefault="00800A56" w:rsidP="00800A56">
      <w:pPr>
        <w:numPr>
          <w:ilvl w:val="0"/>
          <w:numId w:val="7"/>
        </w:numPr>
        <w:tabs>
          <w:tab w:val="clear" w:pos="70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Суб’єктивні ознаки шахрайства</w:t>
      </w:r>
    </w:p>
    <w:p w:rsidR="00800A56" w:rsidRPr="00800A56" w:rsidRDefault="00800A56" w:rsidP="00800A56">
      <w:pPr>
        <w:tabs>
          <w:tab w:val="clear" w:pos="709"/>
          <w:tab w:val="right" w:leader="dot" w:pos="6519"/>
        </w:tabs>
        <w:suppressAutoHyphens w:val="0"/>
        <w:spacing w:after="9"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сфері надання туристичних послуг в Україні</w:t>
      </w:r>
      <w:r w:rsidRPr="00800A56">
        <w:rPr>
          <w:rFonts w:ascii="Times New Roman" w:eastAsia="Times New Roman" w:hAnsi="Times New Roman" w:cs="Times New Roman"/>
          <w:color w:val="000000"/>
          <w:kern w:val="0"/>
          <w:sz w:val="20"/>
          <w:szCs w:val="20"/>
          <w:lang w:val="uk-UA" w:eastAsia="uk-UA" w:bidi="uk-UA"/>
        </w:rPr>
        <w:tab/>
        <w:t>112</w:t>
      </w:r>
    </w:p>
    <w:p w:rsidR="00800A56" w:rsidRPr="00800A56" w:rsidRDefault="00800A56" w:rsidP="00800A56">
      <w:pPr>
        <w:numPr>
          <w:ilvl w:val="0"/>
          <w:numId w:val="7"/>
        </w:numPr>
        <w:tabs>
          <w:tab w:val="clear" w:pos="70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Кваліфікуючі та особливо кваліфікуючі ознаки шахрайства</w:t>
      </w:r>
    </w:p>
    <w:p w:rsidR="00800A56" w:rsidRPr="00800A56" w:rsidRDefault="00800A56" w:rsidP="00800A56">
      <w:pPr>
        <w:tabs>
          <w:tab w:val="clear" w:pos="709"/>
          <w:tab w:val="right" w:leader="dot" w:pos="6519"/>
        </w:tabs>
        <w:suppressAutoHyphens w:val="0"/>
        <w:spacing w:after="9"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сфері надання туристичних послуг в Україні</w:t>
      </w:r>
      <w:r w:rsidRPr="00800A56">
        <w:rPr>
          <w:rFonts w:ascii="Times New Roman" w:eastAsia="Times New Roman" w:hAnsi="Times New Roman" w:cs="Times New Roman"/>
          <w:color w:val="000000"/>
          <w:kern w:val="0"/>
          <w:sz w:val="20"/>
          <w:szCs w:val="20"/>
          <w:lang w:val="uk-UA" w:eastAsia="uk-UA" w:bidi="uk-UA"/>
        </w:rPr>
        <w:tab/>
        <w:t>129</w:t>
      </w:r>
    </w:p>
    <w:p w:rsidR="00800A56" w:rsidRPr="00800A56" w:rsidRDefault="00800A56" w:rsidP="00800A56">
      <w:pPr>
        <w:tabs>
          <w:tab w:val="clear" w:pos="709"/>
          <w:tab w:val="right" w:leader="dot" w:pos="6519"/>
        </w:tabs>
        <w:suppressAutoHyphens w:val="0"/>
        <w:spacing w:after="89" w:line="200" w:lineRule="exact"/>
        <w:ind w:left="20" w:firstLine="0"/>
        <w:rPr>
          <w:rFonts w:ascii="Times New Roman" w:eastAsia="Times New Roman" w:hAnsi="Times New Roman" w:cs="Times New Roman"/>
          <w:color w:val="000000"/>
          <w:kern w:val="0"/>
          <w:sz w:val="20"/>
          <w:szCs w:val="20"/>
          <w:lang w:val="uk-UA" w:eastAsia="uk-UA" w:bidi="uk-UA"/>
        </w:rPr>
      </w:pPr>
      <w:hyperlink w:anchor="bookmark3" w:tooltip="Current Document">
        <w:r w:rsidRPr="00800A56">
          <w:rPr>
            <w:rFonts w:ascii="Times New Roman" w:eastAsia="Times New Roman" w:hAnsi="Times New Roman" w:cs="Times New Roman"/>
            <w:color w:val="000000"/>
            <w:kern w:val="0"/>
            <w:sz w:val="20"/>
            <w:szCs w:val="20"/>
            <w:lang w:val="uk-UA" w:eastAsia="uk-UA" w:bidi="uk-UA"/>
          </w:rPr>
          <w:t>Висновки до розділу 2</w:t>
        </w:r>
        <w:r w:rsidRPr="00800A56">
          <w:rPr>
            <w:rFonts w:ascii="Times New Roman" w:eastAsia="Times New Roman" w:hAnsi="Times New Roman" w:cs="Times New Roman"/>
            <w:color w:val="000000"/>
            <w:kern w:val="0"/>
            <w:sz w:val="20"/>
            <w:szCs w:val="20"/>
            <w:lang w:val="uk-UA" w:eastAsia="uk-UA" w:bidi="uk-UA"/>
          </w:rPr>
          <w:tab/>
          <w:t>150</w:t>
        </w:r>
      </w:hyperlink>
    </w:p>
    <w:p w:rsidR="00800A56" w:rsidRPr="00800A56" w:rsidRDefault="00800A56" w:rsidP="00800A56">
      <w:pPr>
        <w:tabs>
          <w:tab w:val="clear" w:pos="709"/>
        </w:tabs>
        <w:suppressAutoHyphens w:val="0"/>
        <w:spacing w:after="0" w:line="250" w:lineRule="exact"/>
        <w:ind w:left="20" w:firstLine="0"/>
        <w:rPr>
          <w:rFonts w:ascii="Times New Roman" w:eastAsia="Times New Roman" w:hAnsi="Times New Roman" w:cs="Times New Roman"/>
          <w:b/>
          <w:bCs/>
          <w:color w:val="000000"/>
          <w:kern w:val="0"/>
          <w:sz w:val="19"/>
          <w:szCs w:val="19"/>
          <w:lang w:val="uk-UA" w:eastAsia="uk-UA" w:bidi="uk-UA"/>
        </w:rPr>
      </w:pPr>
      <w:r w:rsidRPr="00800A56">
        <w:rPr>
          <w:rFonts w:ascii="Times New Roman" w:eastAsia="Times New Roman" w:hAnsi="Times New Roman" w:cs="Times New Roman"/>
          <w:b/>
          <w:bCs/>
          <w:color w:val="000000"/>
          <w:kern w:val="0"/>
          <w:sz w:val="19"/>
          <w:szCs w:val="19"/>
          <w:lang w:val="uk-UA" w:eastAsia="uk-UA" w:bidi="uk-UA"/>
        </w:rPr>
        <w:t>РОЗДІЛ 3. Запобігання шахрайству</w:t>
      </w:r>
    </w:p>
    <w:p w:rsidR="00800A56" w:rsidRPr="00800A56" w:rsidRDefault="00800A56" w:rsidP="00800A56">
      <w:pPr>
        <w:tabs>
          <w:tab w:val="clear" w:pos="709"/>
          <w:tab w:val="right" w:leader="dot" w:pos="6519"/>
        </w:tabs>
        <w:suppressAutoHyphens w:val="0"/>
        <w:spacing w:after="0" w:line="250" w:lineRule="exact"/>
        <w:ind w:left="20" w:firstLine="0"/>
        <w:rPr>
          <w:rFonts w:ascii="Times New Roman" w:eastAsia="Times New Roman" w:hAnsi="Times New Roman" w:cs="Times New Roman"/>
          <w:b/>
          <w:bCs/>
          <w:color w:val="000000"/>
          <w:kern w:val="0"/>
          <w:sz w:val="19"/>
          <w:szCs w:val="19"/>
          <w:lang w:val="uk-UA" w:eastAsia="uk-UA" w:bidi="uk-UA"/>
        </w:rPr>
      </w:pPr>
      <w:r w:rsidRPr="00800A56">
        <w:rPr>
          <w:rFonts w:ascii="Times New Roman" w:eastAsia="Times New Roman" w:hAnsi="Times New Roman" w:cs="Times New Roman"/>
          <w:b/>
          <w:bCs/>
          <w:color w:val="000000"/>
          <w:kern w:val="0"/>
          <w:sz w:val="19"/>
          <w:szCs w:val="19"/>
          <w:lang w:val="uk-UA" w:eastAsia="uk-UA" w:bidi="uk-UA"/>
        </w:rPr>
        <w:t>у сфері надання туристичних послуг в Україні</w:t>
      </w:r>
      <w:r w:rsidRPr="00800A56">
        <w:rPr>
          <w:rFonts w:ascii="Times New Roman" w:eastAsia="Times New Roman" w:hAnsi="Times New Roman" w:cs="Times New Roman"/>
          <w:b/>
          <w:bCs/>
          <w:color w:val="000000"/>
          <w:kern w:val="0"/>
          <w:sz w:val="19"/>
          <w:szCs w:val="19"/>
          <w:lang w:val="uk-UA" w:eastAsia="uk-UA" w:bidi="uk-UA"/>
        </w:rPr>
        <w:tab/>
      </w:r>
      <w:r w:rsidRPr="00800A56">
        <w:rPr>
          <w:rFonts w:ascii="Times New Roman" w:eastAsia="Times New Roman" w:hAnsi="Times New Roman" w:cs="Times New Roman"/>
          <w:color w:val="000000"/>
          <w:kern w:val="0"/>
          <w:sz w:val="17"/>
          <w:szCs w:val="17"/>
          <w:lang w:val="uk-UA" w:eastAsia="uk-UA" w:bidi="uk-UA"/>
        </w:rPr>
        <w:t>156</w:t>
      </w:r>
    </w:p>
    <w:p w:rsidR="00800A56" w:rsidRPr="00800A56" w:rsidRDefault="00800A56" w:rsidP="00800A56">
      <w:pPr>
        <w:numPr>
          <w:ilvl w:val="1"/>
          <w:numId w:val="7"/>
        </w:numPr>
        <w:tabs>
          <w:tab w:val="clear" w:pos="709"/>
          <w:tab w:val="right" w:leader="dot" w:pos="6519"/>
        </w:tabs>
        <w:suppressAutoHyphens w:val="0"/>
        <w:spacing w:after="100" w:line="250"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Стан, детермінанти шахрайства у сфері надання туристичних послуг в Україні та особа злочинця, що вчиняє цей злочин</w:t>
      </w:r>
      <w:r w:rsidRPr="00800A56">
        <w:rPr>
          <w:rFonts w:ascii="Times New Roman" w:eastAsia="Times New Roman" w:hAnsi="Times New Roman" w:cs="Times New Roman"/>
          <w:color w:val="000000"/>
          <w:kern w:val="0"/>
          <w:sz w:val="20"/>
          <w:szCs w:val="20"/>
          <w:lang w:val="uk-UA" w:eastAsia="uk-UA" w:bidi="uk-UA"/>
        </w:rPr>
        <w:tab/>
        <w:t>156</w:t>
      </w:r>
    </w:p>
    <w:p w:rsidR="00800A56" w:rsidRPr="00800A56" w:rsidRDefault="00800A56" w:rsidP="00800A56">
      <w:pPr>
        <w:numPr>
          <w:ilvl w:val="1"/>
          <w:numId w:val="7"/>
        </w:numPr>
        <w:tabs>
          <w:tab w:val="clear" w:pos="70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Загальносоціальні заходи запобігання шахрайству</w:t>
      </w:r>
    </w:p>
    <w:p w:rsidR="00800A56" w:rsidRPr="00800A56" w:rsidRDefault="00800A56" w:rsidP="00800A56">
      <w:pPr>
        <w:tabs>
          <w:tab w:val="clear" w:pos="709"/>
          <w:tab w:val="right" w:leader="dot" w:pos="6519"/>
        </w:tabs>
        <w:suppressAutoHyphens w:val="0"/>
        <w:spacing w:after="9"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сфері надання туристичних послуг в Україні</w:t>
      </w:r>
      <w:r w:rsidRPr="00800A56">
        <w:rPr>
          <w:rFonts w:ascii="Times New Roman" w:eastAsia="Times New Roman" w:hAnsi="Times New Roman" w:cs="Times New Roman"/>
          <w:color w:val="000000"/>
          <w:kern w:val="0"/>
          <w:sz w:val="20"/>
          <w:szCs w:val="20"/>
          <w:lang w:val="uk-UA" w:eastAsia="uk-UA" w:bidi="uk-UA"/>
        </w:rPr>
        <w:tab/>
        <w:t>190</w:t>
      </w:r>
    </w:p>
    <w:p w:rsidR="00800A56" w:rsidRPr="00800A56" w:rsidRDefault="00800A56" w:rsidP="00800A56">
      <w:pPr>
        <w:numPr>
          <w:ilvl w:val="1"/>
          <w:numId w:val="7"/>
        </w:numPr>
        <w:tabs>
          <w:tab w:val="clear" w:pos="709"/>
        </w:tabs>
        <w:suppressAutoHyphens w:val="0"/>
        <w:spacing w:after="9" w:line="200"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Спеціально-кримінологічні заходи запобігання шахрайству</w:t>
      </w:r>
    </w:p>
    <w:p w:rsidR="00800A56" w:rsidRPr="00800A56" w:rsidRDefault="00800A56" w:rsidP="00800A56">
      <w:pPr>
        <w:tabs>
          <w:tab w:val="clear" w:pos="709"/>
          <w:tab w:val="right" w:leader="dot" w:pos="6519"/>
        </w:tabs>
        <w:suppressAutoHyphens w:val="0"/>
        <w:spacing w:after="129"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сфері надання туристичних послуг в Україні</w:t>
      </w:r>
      <w:r w:rsidRPr="00800A56">
        <w:rPr>
          <w:rFonts w:ascii="Times New Roman" w:eastAsia="Times New Roman" w:hAnsi="Times New Roman" w:cs="Times New Roman"/>
          <w:color w:val="000000"/>
          <w:kern w:val="0"/>
          <w:sz w:val="20"/>
          <w:szCs w:val="20"/>
          <w:lang w:val="uk-UA" w:eastAsia="uk-UA" w:bidi="uk-UA"/>
        </w:rPr>
        <w:tab/>
        <w:t>202</w:t>
      </w:r>
    </w:p>
    <w:p w:rsidR="00800A56" w:rsidRPr="00800A56" w:rsidRDefault="00800A56" w:rsidP="00800A56">
      <w:pPr>
        <w:tabs>
          <w:tab w:val="clear" w:pos="709"/>
          <w:tab w:val="right" w:leader="dot" w:pos="6519"/>
        </w:tabs>
        <w:suppressAutoHyphens w:val="0"/>
        <w:spacing w:after="127" w:line="200" w:lineRule="exact"/>
        <w:ind w:lef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Висновки до розділу 3</w:t>
      </w:r>
      <w:r w:rsidRPr="00800A56">
        <w:rPr>
          <w:rFonts w:ascii="Times New Roman" w:eastAsia="Times New Roman" w:hAnsi="Times New Roman" w:cs="Times New Roman"/>
          <w:color w:val="000000"/>
          <w:kern w:val="0"/>
          <w:sz w:val="20"/>
          <w:szCs w:val="20"/>
          <w:lang w:val="uk-UA" w:eastAsia="uk-UA" w:bidi="uk-UA"/>
        </w:rPr>
        <w:tab/>
        <w:t>213</w:t>
      </w:r>
    </w:p>
    <w:p w:rsidR="00800A56" w:rsidRPr="00800A56" w:rsidRDefault="00800A56" w:rsidP="00800A56">
      <w:pPr>
        <w:tabs>
          <w:tab w:val="clear" w:pos="709"/>
          <w:tab w:val="right" w:leader="dot" w:pos="6499"/>
        </w:tabs>
        <w:suppressAutoHyphens w:val="0"/>
        <w:spacing w:after="0" w:line="190" w:lineRule="exact"/>
        <w:ind w:firstLine="0"/>
        <w:rPr>
          <w:rFonts w:ascii="Times New Roman" w:eastAsia="Times New Roman" w:hAnsi="Times New Roman" w:cs="Times New Roman"/>
          <w:b/>
          <w:bCs/>
          <w:color w:val="000000"/>
          <w:kern w:val="0"/>
          <w:sz w:val="19"/>
          <w:szCs w:val="19"/>
          <w:lang w:val="uk-UA" w:eastAsia="uk-UA" w:bidi="uk-UA"/>
        </w:rPr>
        <w:sectPr w:rsidR="00800A56" w:rsidRPr="00800A56">
          <w:type w:val="continuous"/>
          <w:pgSz w:w="11909" w:h="16834"/>
          <w:pgMar w:top="3538" w:right="2513" w:bottom="3768" w:left="2513" w:header="0" w:footer="3" w:gutter="350"/>
          <w:cols w:space="720"/>
          <w:noEndnote/>
          <w:rtlGutter/>
          <w:docGrid w:linePitch="360"/>
        </w:sectPr>
      </w:pPr>
      <w:r w:rsidRPr="00800A56">
        <w:rPr>
          <w:rFonts w:ascii="Times New Roman" w:eastAsia="Times New Roman" w:hAnsi="Times New Roman" w:cs="Times New Roman"/>
          <w:b/>
          <w:bCs/>
          <w:color w:val="000000"/>
          <w:kern w:val="0"/>
          <w:sz w:val="19"/>
          <w:szCs w:val="19"/>
          <w:lang w:val="uk-UA" w:eastAsia="uk-UA" w:bidi="uk-UA"/>
        </w:rPr>
        <w:t>ВИСНОВКИ</w:t>
      </w:r>
      <w:r w:rsidRPr="00800A56">
        <w:rPr>
          <w:rFonts w:ascii="Times New Roman" w:eastAsia="Times New Roman" w:hAnsi="Times New Roman" w:cs="Times New Roman"/>
          <w:b/>
          <w:bCs/>
          <w:color w:val="000000"/>
          <w:kern w:val="0"/>
          <w:sz w:val="19"/>
          <w:szCs w:val="19"/>
          <w:lang w:val="uk-UA" w:eastAsia="uk-UA" w:bidi="uk-UA"/>
        </w:rPr>
        <w:tab/>
      </w:r>
      <w:r w:rsidRPr="00800A56">
        <w:rPr>
          <w:rFonts w:ascii="Times New Roman" w:eastAsia="Times New Roman" w:hAnsi="Times New Roman" w:cs="Times New Roman"/>
          <w:color w:val="000000"/>
          <w:kern w:val="0"/>
          <w:sz w:val="17"/>
          <w:szCs w:val="17"/>
          <w:lang w:val="uk-UA" w:eastAsia="uk-UA" w:bidi="uk-UA"/>
        </w:rPr>
        <w:t>217</w:t>
      </w:r>
      <w:r w:rsidRPr="00800A56">
        <w:rPr>
          <w:rFonts w:ascii="Times New Roman" w:eastAsia="Times New Roman" w:hAnsi="Times New Roman" w:cs="Times New Roman"/>
          <w:b/>
          <w:bCs/>
          <w:color w:val="000000"/>
          <w:kern w:val="0"/>
          <w:sz w:val="19"/>
          <w:szCs w:val="19"/>
          <w:lang w:val="uk-UA" w:eastAsia="uk-UA" w:bidi="uk-UA"/>
        </w:rPr>
        <w:fldChar w:fldCharType="end"/>
      </w:r>
    </w:p>
    <w:p w:rsidR="00800A56" w:rsidRPr="00800A56" w:rsidRDefault="00800A56" w:rsidP="00800A56">
      <w:pPr>
        <w:tabs>
          <w:tab w:val="clear" w:pos="709"/>
        </w:tabs>
        <w:suppressAutoHyphens w:val="0"/>
        <w:spacing w:after="332" w:line="200" w:lineRule="exact"/>
        <w:ind w:right="140" w:firstLine="0"/>
        <w:jc w:val="righ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ПЕРЕЛІК УМОВНИХ ПОЗНАЧЕНЬ</w:t>
      </w:r>
    </w:p>
    <w:p w:rsidR="00800A56" w:rsidRPr="00800A56" w:rsidRDefault="00800A56" w:rsidP="00800A56">
      <w:pPr>
        <w:tabs>
          <w:tab w:val="clear" w:pos="709"/>
        </w:tabs>
        <w:suppressAutoHyphens w:val="0"/>
        <w:spacing w:after="0" w:line="240" w:lineRule="exact"/>
        <w:ind w:left="20" w:right="98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абз. - абзац авт. - автори гл. - глава</w:t>
      </w:r>
    </w:p>
    <w:p w:rsidR="00800A56" w:rsidRPr="00800A56" w:rsidRDefault="00800A56" w:rsidP="00800A56">
      <w:pPr>
        <w:tabs>
          <w:tab w:val="clear" w:pos="709"/>
        </w:tabs>
        <w:suppressAutoHyphens w:val="0"/>
        <w:spacing w:after="0" w:line="240" w:lineRule="exact"/>
        <w:ind w:left="20" w:right="98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ГПУ - Генеральна прокуратура України грн - гривня див. - дивись</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ДСАУ - Державна судова адміністрація України</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ЄС - Європейський Союз</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ЗМІ - засоби масової інформації</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ін. - інше</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КК - Кримінальний кодекс</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КПК - Кримінальний процесуальний </w:t>
      </w:r>
      <w:r w:rsidRPr="00800A56">
        <w:rPr>
          <w:rFonts w:ascii="Times New Roman" w:eastAsia="Times New Roman" w:hAnsi="Times New Roman" w:cs="Times New Roman"/>
          <w:color w:val="000000"/>
          <w:kern w:val="0"/>
          <w:sz w:val="20"/>
          <w:szCs w:val="20"/>
          <w:lang w:eastAsia="ru-RU" w:bidi="ru-RU"/>
        </w:rPr>
        <w:t>кодекс</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eastAsia="ru-RU" w:bidi="ru-RU"/>
        </w:rPr>
        <w:t xml:space="preserve">КНР </w:t>
      </w:r>
      <w:r w:rsidRPr="00800A56">
        <w:rPr>
          <w:rFonts w:ascii="Times New Roman" w:eastAsia="Times New Roman" w:hAnsi="Times New Roman" w:cs="Times New Roman"/>
          <w:color w:val="000000"/>
          <w:kern w:val="0"/>
          <w:sz w:val="20"/>
          <w:szCs w:val="20"/>
          <w:lang w:val="uk-UA" w:eastAsia="uk-UA" w:bidi="uk-UA"/>
        </w:rPr>
        <w:t>- Китайська Народна Республіка</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МВС - Міністерство внутрішніх справ</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млн - мільйон</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млрд - мільярд</w:t>
      </w:r>
    </w:p>
    <w:p w:rsidR="00800A56" w:rsidRPr="00800A56" w:rsidRDefault="00800A56" w:rsidP="00800A56">
      <w:pPr>
        <w:tabs>
          <w:tab w:val="clear" w:pos="709"/>
        </w:tabs>
        <w:suppressAutoHyphens w:val="0"/>
        <w:spacing w:after="0" w:line="240" w:lineRule="exact"/>
        <w:ind w:left="20" w:right="98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НПУ - Національна поліція України </w:t>
      </w:r>
      <w:r w:rsidRPr="00800A56">
        <w:rPr>
          <w:rFonts w:ascii="Times New Roman" w:eastAsia="Times New Roman" w:hAnsi="Times New Roman" w:cs="Times New Roman"/>
          <w:color w:val="000000"/>
          <w:kern w:val="0"/>
          <w:sz w:val="20"/>
          <w:szCs w:val="20"/>
          <w:lang w:val="uk-UA" w:eastAsia="ru-RU" w:bidi="ru-RU"/>
        </w:rPr>
        <w:t xml:space="preserve">ООН </w:t>
      </w:r>
      <w:r w:rsidRPr="00800A56">
        <w:rPr>
          <w:rFonts w:ascii="Times New Roman" w:eastAsia="Times New Roman" w:hAnsi="Times New Roman" w:cs="Times New Roman"/>
          <w:color w:val="000000"/>
          <w:kern w:val="0"/>
          <w:sz w:val="20"/>
          <w:szCs w:val="20"/>
          <w:lang w:val="uk-UA" w:eastAsia="uk-UA" w:bidi="uk-UA"/>
        </w:rPr>
        <w:t xml:space="preserve">- Організація Об’єднаних Націй п. - </w:t>
      </w:r>
      <w:r w:rsidRPr="00800A56">
        <w:rPr>
          <w:rFonts w:ascii="Times New Roman" w:eastAsia="Times New Roman" w:hAnsi="Times New Roman" w:cs="Times New Roman"/>
          <w:color w:val="000000"/>
          <w:kern w:val="0"/>
          <w:sz w:val="20"/>
          <w:szCs w:val="20"/>
          <w:lang w:val="uk-UA" w:eastAsia="ru-RU" w:bidi="ru-RU"/>
        </w:rPr>
        <w:t>пункт</w:t>
      </w:r>
    </w:p>
    <w:p w:rsidR="00800A56" w:rsidRPr="00800A56" w:rsidRDefault="00800A56" w:rsidP="00800A56">
      <w:pPr>
        <w:tabs>
          <w:tab w:val="clear" w:pos="709"/>
        </w:tabs>
        <w:suppressAutoHyphens w:val="0"/>
        <w:spacing w:after="0" w:line="240" w:lineRule="exact"/>
        <w:ind w:left="20" w:right="28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ППВСУ - постанова Пленуму Верховного Суду України р. - рік розд. - розділ рр. - роки</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eastAsia="ru-RU" w:bidi="ru-RU"/>
        </w:rPr>
        <w:t xml:space="preserve">РФ </w:t>
      </w:r>
      <w:r w:rsidRPr="00800A56">
        <w:rPr>
          <w:rFonts w:ascii="Times New Roman" w:eastAsia="Times New Roman" w:hAnsi="Times New Roman" w:cs="Times New Roman"/>
          <w:color w:val="000000"/>
          <w:kern w:val="0"/>
          <w:sz w:val="20"/>
          <w:szCs w:val="20"/>
          <w:lang w:val="uk-UA" w:eastAsia="uk-UA" w:bidi="uk-UA"/>
        </w:rPr>
        <w:t>- Російська Федерація</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СНД - Співдружність Незалежних Держав</w:t>
      </w:r>
    </w:p>
    <w:p w:rsidR="00800A56" w:rsidRPr="00800A56" w:rsidRDefault="00800A56" w:rsidP="00800A56">
      <w:pPr>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ст. - стаття (століття)</w:t>
      </w:r>
    </w:p>
    <w:p w:rsidR="00800A56" w:rsidRPr="00800A56" w:rsidRDefault="00800A56" w:rsidP="00800A56">
      <w:pPr>
        <w:tabs>
          <w:tab w:val="clear" w:pos="709"/>
        </w:tabs>
        <w:suppressAutoHyphens w:val="0"/>
        <w:spacing w:after="0" w:line="240" w:lineRule="exact"/>
        <w:ind w:left="20" w:right="280" w:firstLine="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eastAsia="ru-RU" w:bidi="ru-RU"/>
        </w:rPr>
        <w:t xml:space="preserve">США </w:t>
      </w:r>
      <w:r w:rsidRPr="00800A56">
        <w:rPr>
          <w:rFonts w:ascii="Times New Roman" w:eastAsia="Times New Roman" w:hAnsi="Times New Roman" w:cs="Times New Roman"/>
          <w:color w:val="000000"/>
          <w:kern w:val="0"/>
          <w:sz w:val="20"/>
          <w:szCs w:val="20"/>
          <w:lang w:val="uk-UA" w:eastAsia="uk-UA" w:bidi="uk-UA"/>
        </w:rPr>
        <w:t>- Сполучені Штати Америки т. ін. - таке інше у т.ч. - у тому числі</w:t>
      </w:r>
    </w:p>
    <w:p w:rsidR="00800A56" w:rsidRPr="00800A56" w:rsidRDefault="00800A56" w:rsidP="00800A56">
      <w:pPr>
        <w:tabs>
          <w:tab w:val="clear" w:pos="709"/>
        </w:tabs>
        <w:suppressAutoHyphens w:val="0"/>
        <w:spacing w:after="0" w:line="240" w:lineRule="exact"/>
        <w:ind w:left="20" w:right="280" w:firstLine="0"/>
        <w:jc w:val="left"/>
        <w:rPr>
          <w:rFonts w:ascii="Times New Roman" w:eastAsia="Times New Roman" w:hAnsi="Times New Roman" w:cs="Times New Roman"/>
          <w:color w:val="000000"/>
          <w:kern w:val="0"/>
          <w:sz w:val="20"/>
          <w:szCs w:val="20"/>
          <w:lang w:val="uk-UA" w:eastAsia="uk-UA" w:bidi="uk-UA"/>
        </w:rPr>
        <w:sectPr w:rsidR="00800A56" w:rsidRPr="00800A56">
          <w:footerReference w:type="even" r:id="rId8"/>
          <w:footerReference w:type="default" r:id="rId9"/>
          <w:footerReference w:type="first" r:id="rId10"/>
          <w:pgSz w:w="11909" w:h="16834"/>
          <w:pgMar w:top="3538" w:right="2513" w:bottom="3768" w:left="2513" w:header="0" w:footer="3" w:gutter="350"/>
          <w:cols w:space="720"/>
          <w:noEndnote/>
          <w:titlePg/>
          <w:rtlGutter/>
          <w:docGrid w:linePitch="360"/>
        </w:sectPr>
      </w:pPr>
      <w:r w:rsidRPr="00800A56">
        <w:rPr>
          <w:rFonts w:ascii="Times New Roman" w:eastAsia="Times New Roman" w:hAnsi="Times New Roman" w:cs="Times New Roman"/>
          <w:color w:val="000000"/>
          <w:kern w:val="0"/>
          <w:sz w:val="20"/>
          <w:szCs w:val="20"/>
          <w:lang w:val="uk-UA" w:eastAsia="uk-UA" w:bidi="uk-UA"/>
        </w:rPr>
        <w:t xml:space="preserve">ФРН - Федеративна Республіка Німеччини </w:t>
      </w:r>
      <w:r w:rsidRPr="00800A56">
        <w:rPr>
          <w:rFonts w:ascii="Times New Roman" w:eastAsia="Times New Roman" w:hAnsi="Times New Roman" w:cs="Times New Roman"/>
          <w:color w:val="000000"/>
          <w:kern w:val="0"/>
          <w:sz w:val="20"/>
          <w:szCs w:val="20"/>
          <w:lang w:eastAsia="ru-RU" w:bidi="ru-RU"/>
        </w:rPr>
        <w:t xml:space="preserve">ЦК </w:t>
      </w:r>
      <w:r w:rsidRPr="00800A56">
        <w:rPr>
          <w:rFonts w:ascii="Times New Roman" w:eastAsia="Times New Roman" w:hAnsi="Times New Roman" w:cs="Times New Roman"/>
          <w:color w:val="000000"/>
          <w:kern w:val="0"/>
          <w:sz w:val="20"/>
          <w:szCs w:val="20"/>
          <w:lang w:val="uk-UA" w:eastAsia="uk-UA" w:bidi="uk-UA"/>
        </w:rPr>
        <w:t>- Цивільний кодекс ч. - частина § - параграф</w:t>
      </w:r>
    </w:p>
    <w:p w:rsidR="00800A56" w:rsidRPr="00800A56" w:rsidRDefault="00800A56" w:rsidP="00800A56">
      <w:pPr>
        <w:tabs>
          <w:tab w:val="clear" w:pos="709"/>
        </w:tabs>
        <w:suppressAutoHyphens w:val="0"/>
        <w:spacing w:after="0" w:line="288" w:lineRule="exact"/>
        <w:ind w:left="3360" w:right="20" w:firstLine="0"/>
        <w:jc w:val="right"/>
        <w:rPr>
          <w:rFonts w:ascii="Times New Roman" w:eastAsia="Times New Roman" w:hAnsi="Times New Roman" w:cs="Times New Roman"/>
          <w:b/>
          <w:bCs/>
          <w:i/>
          <w:iCs/>
          <w:color w:val="000000"/>
          <w:kern w:val="0"/>
          <w:sz w:val="20"/>
          <w:szCs w:val="20"/>
          <w:lang w:val="uk-UA" w:eastAsia="uk-UA" w:bidi="uk-UA"/>
        </w:rPr>
      </w:pPr>
      <w:r w:rsidRPr="00800A56">
        <w:rPr>
          <w:rFonts w:ascii="Times New Roman" w:eastAsia="Times New Roman" w:hAnsi="Times New Roman" w:cs="Times New Roman"/>
          <w:b/>
          <w:bCs/>
          <w:i/>
          <w:iCs/>
          <w:color w:val="000000"/>
          <w:kern w:val="0"/>
          <w:sz w:val="20"/>
          <w:szCs w:val="20"/>
          <w:lang w:val="uk-UA" w:eastAsia="uk-UA" w:bidi="uk-UA"/>
        </w:rPr>
        <w:t>Подорож довжиною в тисячу миль починається з першого кроку.</w:t>
      </w:r>
    </w:p>
    <w:p w:rsidR="00800A56" w:rsidRPr="00800A56" w:rsidRDefault="00800A56" w:rsidP="00800A56">
      <w:pPr>
        <w:keepNext/>
        <w:keepLines/>
        <w:tabs>
          <w:tab w:val="clear" w:pos="709"/>
        </w:tabs>
        <w:suppressAutoHyphens w:val="0"/>
        <w:spacing w:after="244" w:line="288" w:lineRule="exact"/>
        <w:ind w:right="20" w:firstLine="0"/>
        <w:jc w:val="right"/>
        <w:outlineLvl w:val="1"/>
        <w:rPr>
          <w:rFonts w:ascii="Times New Roman" w:eastAsia="Times New Roman" w:hAnsi="Times New Roman" w:cs="Times New Roman"/>
          <w:color w:val="000000"/>
          <w:kern w:val="0"/>
          <w:sz w:val="20"/>
          <w:szCs w:val="20"/>
          <w:lang w:val="uk-UA" w:eastAsia="uk-UA" w:bidi="uk-UA"/>
        </w:rPr>
      </w:pPr>
      <w:bookmarkStart w:id="1" w:name="bookmark1"/>
      <w:r w:rsidRPr="00800A56">
        <w:rPr>
          <w:rFonts w:ascii="Times New Roman" w:eastAsia="Times New Roman" w:hAnsi="Times New Roman" w:cs="Times New Roman"/>
          <w:color w:val="000000"/>
          <w:kern w:val="0"/>
          <w:sz w:val="20"/>
          <w:szCs w:val="20"/>
          <w:lang w:val="uk-UA" w:eastAsia="uk-UA" w:bidi="uk-UA"/>
        </w:rPr>
        <w:t>Лао-Цзи</w:t>
      </w:r>
      <w:bookmarkEnd w:id="1"/>
    </w:p>
    <w:p w:rsidR="00800A56" w:rsidRPr="00800A56" w:rsidRDefault="00800A56" w:rsidP="00800A56">
      <w:pPr>
        <w:tabs>
          <w:tab w:val="clear" w:pos="709"/>
        </w:tabs>
        <w:suppressAutoHyphens w:val="0"/>
        <w:spacing w:after="0" w:line="283" w:lineRule="exact"/>
        <w:ind w:left="2300" w:right="20" w:firstLine="0"/>
        <w:jc w:val="right"/>
        <w:rPr>
          <w:rFonts w:ascii="Times New Roman" w:eastAsia="Times New Roman" w:hAnsi="Times New Roman" w:cs="Times New Roman"/>
          <w:b/>
          <w:bCs/>
          <w:i/>
          <w:iCs/>
          <w:color w:val="000000"/>
          <w:kern w:val="0"/>
          <w:sz w:val="20"/>
          <w:szCs w:val="20"/>
          <w:lang w:val="uk-UA" w:eastAsia="uk-UA" w:bidi="uk-UA"/>
        </w:rPr>
      </w:pPr>
      <w:r w:rsidRPr="00800A56">
        <w:rPr>
          <w:rFonts w:ascii="Times New Roman" w:eastAsia="Times New Roman" w:hAnsi="Times New Roman" w:cs="Times New Roman"/>
          <w:b/>
          <w:bCs/>
          <w:i/>
          <w:iCs/>
          <w:color w:val="000000"/>
          <w:kern w:val="0"/>
          <w:sz w:val="20"/>
          <w:szCs w:val="20"/>
          <w:lang w:val="uk-UA" w:eastAsia="uk-UA" w:bidi="uk-UA"/>
        </w:rPr>
        <w:t>У світі не все благополучно, тому що людьми ще управляють за допомогою шахрайства.</w:t>
      </w:r>
    </w:p>
    <w:p w:rsidR="00800A56" w:rsidRPr="00800A56" w:rsidRDefault="00800A56" w:rsidP="00800A56">
      <w:pPr>
        <w:keepNext/>
        <w:keepLines/>
        <w:tabs>
          <w:tab w:val="clear" w:pos="709"/>
        </w:tabs>
        <w:suppressAutoHyphens w:val="0"/>
        <w:spacing w:after="240" w:line="283" w:lineRule="exact"/>
        <w:ind w:left="2920" w:right="20" w:firstLine="2360"/>
        <w:jc w:val="left"/>
        <w:outlineLvl w:val="1"/>
        <w:rPr>
          <w:rFonts w:ascii="Times New Roman" w:eastAsia="Times New Roman" w:hAnsi="Times New Roman" w:cs="Times New Roman"/>
          <w:color w:val="000000"/>
          <w:kern w:val="0"/>
          <w:sz w:val="20"/>
          <w:szCs w:val="20"/>
          <w:lang w:val="uk-UA" w:eastAsia="uk-UA" w:bidi="uk-UA"/>
        </w:rPr>
      </w:pPr>
      <w:bookmarkStart w:id="2" w:name="bookmark2"/>
      <w:r w:rsidRPr="00800A56">
        <w:rPr>
          <w:rFonts w:ascii="Times New Roman" w:eastAsia="Times New Roman" w:hAnsi="Times New Roman" w:cs="Times New Roman"/>
          <w:color w:val="000000"/>
          <w:kern w:val="0"/>
          <w:sz w:val="20"/>
          <w:szCs w:val="20"/>
          <w:lang w:val="uk-UA" w:eastAsia="uk-UA" w:bidi="uk-UA"/>
        </w:rPr>
        <w:t>Г. Ліхтенберг ВСТУП</w:t>
      </w:r>
      <w:bookmarkEnd w:id="2"/>
    </w:p>
    <w:p w:rsidR="00800A56" w:rsidRPr="00800A56" w:rsidRDefault="00800A56" w:rsidP="00800A56">
      <w:pPr>
        <w:tabs>
          <w:tab w:val="clear" w:pos="709"/>
        </w:tabs>
        <w:suppressAutoHyphens w:val="0"/>
        <w:spacing w:after="0" w:line="283" w:lineRule="exact"/>
        <w:ind w:left="20" w:righ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Одним із найважливіших стратегічних сегментів економіки кожної су</w:t>
      </w:r>
      <w:r w:rsidRPr="00800A56">
        <w:rPr>
          <w:rFonts w:ascii="Times New Roman" w:eastAsia="Times New Roman" w:hAnsi="Times New Roman" w:cs="Times New Roman"/>
          <w:color w:val="000000"/>
          <w:kern w:val="0"/>
          <w:sz w:val="20"/>
          <w:szCs w:val="20"/>
          <w:lang w:val="uk-UA" w:eastAsia="uk-UA" w:bidi="uk-UA"/>
        </w:rPr>
        <w:softHyphen/>
        <w:t>часної держави світу є туризм, який забезпечує суспільне споживання спе</w:t>
      </w:r>
      <w:r w:rsidRPr="00800A56">
        <w:rPr>
          <w:rFonts w:ascii="Times New Roman" w:eastAsia="Times New Roman" w:hAnsi="Times New Roman" w:cs="Times New Roman"/>
          <w:color w:val="000000"/>
          <w:kern w:val="0"/>
          <w:sz w:val="20"/>
          <w:szCs w:val="20"/>
          <w:lang w:val="uk-UA" w:eastAsia="uk-UA" w:bidi="uk-UA"/>
        </w:rPr>
        <w:softHyphen/>
        <w:t>цифічних благ, послуг і товарів, сприяє підвищенню добробуту населення, збільшує надходження до бюджету та розвиває міжнародні відносини.</w:t>
      </w:r>
    </w:p>
    <w:p w:rsidR="00800A56" w:rsidRPr="00800A56" w:rsidRDefault="00800A56" w:rsidP="00800A56">
      <w:pPr>
        <w:tabs>
          <w:tab w:val="clear" w:pos="709"/>
        </w:tabs>
        <w:suppressAutoHyphens w:val="0"/>
        <w:spacing w:after="0" w:line="283" w:lineRule="exact"/>
        <w:ind w:left="20" w:right="20" w:firstLine="460"/>
        <w:rPr>
          <w:rFonts w:ascii="Times New Roman" w:eastAsia="Times New Roman" w:hAnsi="Times New Roman" w:cs="Times New Roman"/>
          <w:color w:val="000000"/>
          <w:kern w:val="0"/>
          <w:sz w:val="20"/>
          <w:szCs w:val="20"/>
          <w:lang w:val="uk-UA" w:eastAsia="uk-UA" w:bidi="uk-UA"/>
        </w:rPr>
        <w:sectPr w:rsidR="00800A56" w:rsidRPr="00800A56">
          <w:type w:val="continuous"/>
          <w:pgSz w:w="11909" w:h="16834"/>
          <w:pgMar w:top="3486" w:right="2479" w:bottom="3433" w:left="2479" w:header="0" w:footer="3" w:gutter="392"/>
          <w:cols w:space="720"/>
          <w:noEndnote/>
          <w:rtlGutter/>
          <w:docGrid w:linePitch="360"/>
        </w:sectPr>
      </w:pPr>
      <w:r w:rsidRPr="00800A56">
        <w:rPr>
          <w:rFonts w:ascii="Times New Roman" w:eastAsia="Times New Roman" w:hAnsi="Times New Roman" w:cs="Times New Roman"/>
          <w:color w:val="000000"/>
          <w:kern w:val="0"/>
          <w:sz w:val="20"/>
          <w:szCs w:val="20"/>
          <w:lang w:val="uk-UA" w:eastAsia="uk-UA" w:bidi="uk-UA"/>
        </w:rPr>
        <w:t>У 2017 р. загальносвітова кількість туристів досягла 1,3 млрд осіб, і це найкращий показник за останні сім років (за прогнозами у 2018 р. позитивна тенденція збережеться і туристичний потік зросте ще на 4-5 %)</w:t>
      </w:r>
      <w:r w:rsidRPr="00800A56">
        <w:rPr>
          <w:rFonts w:ascii="Times New Roman" w:eastAsia="Times New Roman" w:hAnsi="Times New Roman" w:cs="Times New Roman"/>
          <w:color w:val="000000"/>
          <w:kern w:val="0"/>
          <w:sz w:val="20"/>
          <w:szCs w:val="20"/>
          <w:vertAlign w:val="superscript"/>
          <w:lang w:val="uk-UA" w:eastAsia="uk-UA" w:bidi="uk-UA"/>
        </w:rPr>
        <w:footnoteReference w:id="1"/>
      </w:r>
      <w:r w:rsidRPr="00800A56">
        <w:rPr>
          <w:rFonts w:ascii="Times New Roman" w:eastAsia="Times New Roman" w:hAnsi="Times New Roman" w:cs="Times New Roman"/>
          <w:color w:val="000000"/>
          <w:kern w:val="0"/>
          <w:sz w:val="20"/>
          <w:szCs w:val="20"/>
          <w:lang w:val="uk-UA" w:eastAsia="uk-UA" w:bidi="uk-UA"/>
        </w:rPr>
        <w:t>. Цікаво, що з червня 2017 р. українці можуть вільно подо</w:t>
      </w:r>
      <w:r w:rsidRPr="00800A56">
        <w:rPr>
          <w:rFonts w:ascii="Times New Roman" w:eastAsia="Times New Roman" w:hAnsi="Times New Roman" w:cs="Times New Roman"/>
          <w:color w:val="000000"/>
          <w:kern w:val="0"/>
          <w:sz w:val="20"/>
          <w:szCs w:val="20"/>
          <w:lang w:val="uk-UA" w:eastAsia="uk-UA" w:bidi="uk-UA"/>
        </w:rPr>
        <w:softHyphen/>
        <w:t>рожувати в понад 80 країн світу, а надання ЄС безвізового режиму для України дає можливість отримати безвіз ще з 35 країнами Азії та Латин</w:t>
      </w:r>
      <w:r w:rsidRPr="00800A56">
        <w:rPr>
          <w:rFonts w:ascii="Times New Roman" w:eastAsia="Times New Roman" w:hAnsi="Times New Roman" w:cs="Times New Roman"/>
          <w:color w:val="000000"/>
          <w:kern w:val="0"/>
          <w:sz w:val="20"/>
          <w:szCs w:val="20"/>
          <w:lang w:val="uk-UA" w:eastAsia="uk-UA" w:bidi="uk-UA"/>
        </w:rPr>
        <w:softHyphen/>
        <w:t>ської Америки</w:t>
      </w:r>
      <w:r w:rsidRPr="00800A56">
        <w:rPr>
          <w:rFonts w:ascii="Times New Roman" w:eastAsia="Times New Roman" w:hAnsi="Times New Roman" w:cs="Times New Roman"/>
          <w:color w:val="000000"/>
          <w:kern w:val="0"/>
          <w:sz w:val="20"/>
          <w:szCs w:val="20"/>
          <w:vertAlign w:val="superscript"/>
          <w:lang w:val="uk-UA" w:eastAsia="uk-UA" w:bidi="uk-UA"/>
        </w:rPr>
        <w:footnoteReference w:id="2"/>
      </w:r>
      <w:r w:rsidRPr="00800A56">
        <w:rPr>
          <w:rFonts w:ascii="Times New Roman" w:eastAsia="Times New Roman" w:hAnsi="Times New Roman" w:cs="Times New Roman"/>
          <w:color w:val="000000"/>
          <w:kern w:val="0"/>
          <w:sz w:val="20"/>
          <w:szCs w:val="20"/>
          <w:lang w:val="uk-UA" w:eastAsia="uk-UA" w:bidi="uk-UA"/>
        </w:rPr>
        <w:t>. На сферу туризму припадає близько 7 % світових інве</w:t>
      </w:r>
      <w:r w:rsidRPr="00800A56">
        <w:rPr>
          <w:rFonts w:ascii="Times New Roman" w:eastAsia="Times New Roman" w:hAnsi="Times New Roman" w:cs="Times New Roman"/>
          <w:color w:val="000000"/>
          <w:kern w:val="0"/>
          <w:sz w:val="20"/>
          <w:szCs w:val="20"/>
          <w:lang w:val="uk-UA" w:eastAsia="uk-UA" w:bidi="uk-UA"/>
        </w:rPr>
        <w:softHyphen/>
        <w:t>стицій, кожне 16-те робоче місце, 11 % світових споживацьких витрат тощо. При цьому масштаб і стабільність темпів зростання перетворю</w:t>
      </w:r>
      <w:r w:rsidRPr="00800A56">
        <w:rPr>
          <w:rFonts w:ascii="Times New Roman" w:eastAsia="Times New Roman" w:hAnsi="Times New Roman" w:cs="Times New Roman"/>
          <w:color w:val="000000"/>
          <w:kern w:val="0"/>
          <w:sz w:val="20"/>
          <w:szCs w:val="20"/>
          <w:lang w:val="uk-UA" w:eastAsia="uk-UA" w:bidi="uk-UA"/>
        </w:rPr>
        <w:softHyphen/>
        <w:t xml:space="preserve">ють туризм на одну з пріоритетних сфер діяльності, яка, за розрахунками фахівців, тільки у вигляді податків </w:t>
      </w:r>
      <w:r w:rsidRPr="00800A56">
        <w:rPr>
          <w:rFonts w:ascii="Times New Roman" w:eastAsia="Times New Roman" w:hAnsi="Times New Roman" w:cs="Times New Roman"/>
          <w:color w:val="000000"/>
          <w:kern w:val="0"/>
          <w:sz w:val="20"/>
          <w:szCs w:val="20"/>
          <w:lang w:val="uk-UA" w:eastAsia="ru-RU" w:bidi="ru-RU"/>
        </w:rPr>
        <w:t xml:space="preserve">могла </w:t>
      </w:r>
      <w:r w:rsidRPr="00800A56">
        <w:rPr>
          <w:rFonts w:ascii="Times New Roman" w:eastAsia="Times New Roman" w:hAnsi="Times New Roman" w:cs="Times New Roman"/>
          <w:color w:val="000000"/>
          <w:kern w:val="0"/>
          <w:sz w:val="20"/>
          <w:szCs w:val="20"/>
          <w:lang w:val="uk-UA" w:eastAsia="uk-UA" w:bidi="uk-UA"/>
        </w:rPr>
        <w:t>б щороку приносити в держав</w:t>
      </w:r>
      <w:r w:rsidRPr="00800A56">
        <w:rPr>
          <w:rFonts w:ascii="Times New Roman" w:eastAsia="Times New Roman" w:hAnsi="Times New Roman" w:cs="Times New Roman"/>
          <w:color w:val="000000"/>
          <w:kern w:val="0"/>
          <w:sz w:val="20"/>
          <w:szCs w:val="20"/>
          <w:lang w:val="uk-UA" w:eastAsia="uk-UA" w:bidi="uk-UA"/>
        </w:rPr>
        <w:softHyphen/>
        <w:t xml:space="preserve">ний бюджет України до 4 млрд доларів </w:t>
      </w:r>
      <w:r w:rsidRPr="00800A56">
        <w:rPr>
          <w:rFonts w:ascii="Times New Roman" w:eastAsia="Times New Roman" w:hAnsi="Times New Roman" w:cs="Times New Roman"/>
          <w:color w:val="000000"/>
          <w:kern w:val="0"/>
          <w:sz w:val="20"/>
          <w:szCs w:val="20"/>
          <w:lang w:val="uk-UA" w:eastAsia="ru-RU" w:bidi="ru-RU"/>
        </w:rPr>
        <w:t>США</w:t>
      </w:r>
      <w:r w:rsidRPr="00800A56">
        <w:rPr>
          <w:rFonts w:ascii="Times New Roman" w:eastAsia="Times New Roman" w:hAnsi="Times New Roman" w:cs="Times New Roman"/>
          <w:color w:val="000000"/>
          <w:kern w:val="0"/>
          <w:sz w:val="20"/>
          <w:szCs w:val="20"/>
          <w:vertAlign w:val="superscript"/>
          <w:lang w:eastAsia="ru-RU" w:bidi="ru-RU"/>
        </w:rPr>
        <w:footnoteReference w:id="3"/>
      </w:r>
      <w:r w:rsidRPr="00800A56">
        <w:rPr>
          <w:rFonts w:ascii="Times New Roman" w:eastAsia="Times New Roman" w:hAnsi="Times New Roman" w:cs="Times New Roman"/>
          <w:color w:val="000000"/>
          <w:kern w:val="0"/>
          <w:sz w:val="20"/>
          <w:szCs w:val="20"/>
          <w:lang w:val="uk-UA" w:eastAsia="ru-RU" w:bidi="ru-RU"/>
        </w:rPr>
        <w:t>.</w:t>
      </w:r>
    </w:p>
    <w:p w:rsidR="00800A56" w:rsidRPr="00800A56" w:rsidRDefault="00800A56" w:rsidP="00800A56">
      <w:pPr>
        <w:tabs>
          <w:tab w:val="clear" w:pos="709"/>
        </w:tabs>
        <w:suppressAutoHyphens w:val="0"/>
        <w:spacing w:after="0" w:line="283" w:lineRule="exact"/>
        <w:ind w:righ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Туристичний бізнес приваблює невеликими стартовими інвести</w:t>
      </w:r>
      <w:r w:rsidRPr="00800A56">
        <w:rPr>
          <w:rFonts w:ascii="Times New Roman" w:eastAsia="Times New Roman" w:hAnsi="Times New Roman" w:cs="Times New Roman"/>
          <w:color w:val="000000"/>
          <w:kern w:val="0"/>
          <w:sz w:val="20"/>
          <w:szCs w:val="20"/>
          <w:lang w:val="uk-UA" w:eastAsia="uk-UA" w:bidi="uk-UA"/>
        </w:rPr>
        <w:softHyphen/>
        <w:t>ціями, високим рівнем рентабельності, мінімальним терміном окупності витрат, постійно зростаючим попитом на надання туристичних послуг. Водночас такі можливості туризму викликають надзвичайно корисли</w:t>
      </w:r>
      <w:r w:rsidRPr="00800A56">
        <w:rPr>
          <w:rFonts w:ascii="Times New Roman" w:eastAsia="Times New Roman" w:hAnsi="Times New Roman" w:cs="Times New Roman"/>
          <w:color w:val="000000"/>
          <w:kern w:val="0"/>
          <w:sz w:val="20"/>
          <w:szCs w:val="20"/>
          <w:lang w:val="uk-UA" w:eastAsia="uk-UA" w:bidi="uk-UA"/>
        </w:rPr>
        <w:softHyphen/>
        <w:t>ву зацікавленість у злочинців різного профілю, передусім у шахраїв. Останні через різноманітні махінації, створення фіктивних підприємств і фінансових пірамід прагнуть до збагачення, зашкоджуючи не тільки приватним і суспільним інтересам, а й підриваючи довіру населення до відповідних підприємницьких структур і контролюючих державних органів.</w:t>
      </w:r>
    </w:p>
    <w:p w:rsidR="00800A56" w:rsidRPr="00800A56" w:rsidRDefault="00800A56" w:rsidP="00800A56">
      <w:pPr>
        <w:tabs>
          <w:tab w:val="clear" w:pos="709"/>
        </w:tabs>
        <w:suppressAutoHyphens w:val="0"/>
        <w:spacing w:after="0" w:line="283" w:lineRule="exact"/>
        <w:ind w:righ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При цьому неабиякого поширення набуло шахрайство у сфері надання туристичних послуг (факт підтверджують 93,6 % опитаних респондентів)</w:t>
      </w:r>
      <w:r w:rsidRPr="00800A56">
        <w:rPr>
          <w:rFonts w:ascii="Times New Roman" w:eastAsia="Times New Roman" w:hAnsi="Times New Roman" w:cs="Times New Roman"/>
          <w:color w:val="000000"/>
          <w:kern w:val="0"/>
          <w:sz w:val="20"/>
          <w:szCs w:val="20"/>
          <w:vertAlign w:val="superscript"/>
          <w:lang w:val="uk-UA" w:eastAsia="uk-UA" w:bidi="uk-UA"/>
        </w:rPr>
        <w:footnoteReference w:id="4"/>
      </w:r>
      <w:r w:rsidRPr="00800A56">
        <w:rPr>
          <w:rFonts w:ascii="Times New Roman" w:eastAsia="Times New Roman" w:hAnsi="Times New Roman" w:cs="Times New Roman"/>
          <w:color w:val="000000"/>
          <w:kern w:val="0"/>
          <w:sz w:val="20"/>
          <w:szCs w:val="20"/>
          <w:lang w:val="uk-UA" w:eastAsia="uk-UA" w:bidi="uk-UA"/>
        </w:rPr>
        <w:t>. Воно характеризується значною суспільною небезпе</w:t>
      </w:r>
      <w:r w:rsidRPr="00800A56">
        <w:rPr>
          <w:rFonts w:ascii="Times New Roman" w:eastAsia="Times New Roman" w:hAnsi="Times New Roman" w:cs="Times New Roman"/>
          <w:color w:val="000000"/>
          <w:kern w:val="0"/>
          <w:sz w:val="20"/>
          <w:szCs w:val="20"/>
          <w:lang w:val="uk-UA" w:eastAsia="uk-UA" w:bidi="uk-UA"/>
        </w:rPr>
        <w:softHyphen/>
        <w:t>кою та резонансністю, масовістю жертв, складністю схем, завданням колосальних майнових збитків, маскуванням злочинної діяльності під звичайні цивільно-правові угоди тощо. Проте чинний КК України не встановлює окремої відповідальності за шахрайство у сфері надання ту</w:t>
      </w:r>
      <w:r w:rsidRPr="00800A56">
        <w:rPr>
          <w:rFonts w:ascii="Times New Roman" w:eastAsia="Times New Roman" w:hAnsi="Times New Roman" w:cs="Times New Roman"/>
          <w:color w:val="000000"/>
          <w:kern w:val="0"/>
          <w:sz w:val="20"/>
          <w:szCs w:val="20"/>
          <w:lang w:val="uk-UA" w:eastAsia="uk-UA" w:bidi="uk-UA"/>
        </w:rPr>
        <w:softHyphen/>
        <w:t>ристичних послуг, і таке діяння кваліфікується як загальнокримінальне шахрайство (ст. 190). Все ж таки цей злочин має особливості криміналь</w:t>
      </w:r>
      <w:r w:rsidRPr="00800A56">
        <w:rPr>
          <w:rFonts w:ascii="Times New Roman" w:eastAsia="Times New Roman" w:hAnsi="Times New Roman" w:cs="Times New Roman"/>
          <w:color w:val="000000"/>
          <w:kern w:val="0"/>
          <w:sz w:val="20"/>
          <w:szCs w:val="20"/>
          <w:lang w:val="uk-UA" w:eastAsia="uk-UA" w:bidi="uk-UA"/>
        </w:rPr>
        <w:softHyphen/>
        <w:t>но-правової характеристики та потребує визначення специфічних заходів щодо його запобігання.</w:t>
      </w:r>
    </w:p>
    <w:p w:rsidR="00800A56" w:rsidRPr="00800A56" w:rsidRDefault="00800A56" w:rsidP="00800A56">
      <w:pPr>
        <w:tabs>
          <w:tab w:val="clear" w:pos="709"/>
        </w:tabs>
        <w:suppressAutoHyphens w:val="0"/>
        <w:spacing w:after="0" w:line="283" w:lineRule="exact"/>
        <w:ind w:righ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Окремі аспекти окресленої вище проблематики безпосередньо розробляли в межах своїх дисертацій такі науковці, як: С.М. Алфьо- ров, Г.М. Анісімов, Н.О. </w:t>
      </w:r>
      <w:r w:rsidRPr="00800A56">
        <w:rPr>
          <w:rFonts w:ascii="Times New Roman" w:eastAsia="Times New Roman" w:hAnsi="Times New Roman" w:cs="Times New Roman"/>
          <w:color w:val="000000"/>
          <w:kern w:val="0"/>
          <w:sz w:val="20"/>
          <w:szCs w:val="20"/>
          <w:lang w:val="uk-UA" w:eastAsia="ru-RU" w:bidi="ru-RU"/>
        </w:rPr>
        <w:t xml:space="preserve">Антонюк, </w:t>
      </w:r>
      <w:r w:rsidRPr="00800A56">
        <w:rPr>
          <w:rFonts w:ascii="Times New Roman" w:eastAsia="Times New Roman" w:hAnsi="Times New Roman" w:cs="Times New Roman"/>
          <w:color w:val="000000"/>
          <w:kern w:val="0"/>
          <w:sz w:val="20"/>
          <w:szCs w:val="20"/>
          <w:lang w:val="uk-UA" w:eastAsia="uk-UA" w:bidi="uk-UA"/>
        </w:rPr>
        <w:t>О.О. Дудоров, М.В. Ємельянов,</w:t>
      </w:r>
    </w:p>
    <w:p w:rsidR="00800A56" w:rsidRPr="00800A56" w:rsidRDefault="00800A56" w:rsidP="00800A56">
      <w:pPr>
        <w:tabs>
          <w:tab w:val="clear" w:pos="709"/>
          <w:tab w:val="left" w:pos="470"/>
        </w:tabs>
        <w:suppressAutoHyphens w:val="0"/>
        <w:spacing w:after="0" w:line="283" w:lineRule="exact"/>
        <w:ind w:righ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О.В. Лисодєд, Д.В. Каменський, А.В. Микитчик, В.Р. Мойсик, </w:t>
      </w:r>
      <w:r w:rsidRPr="00800A56">
        <w:rPr>
          <w:rFonts w:ascii="Times New Roman" w:eastAsia="Times New Roman" w:hAnsi="Times New Roman" w:cs="Times New Roman"/>
          <w:color w:val="000000"/>
          <w:kern w:val="0"/>
          <w:sz w:val="20"/>
          <w:szCs w:val="20"/>
          <w:lang w:val="uk-UA" w:eastAsia="ru-RU" w:bidi="ru-RU"/>
        </w:rPr>
        <w:t>Мохам</w:t>
      </w:r>
      <w:r w:rsidRPr="00800A56">
        <w:rPr>
          <w:rFonts w:ascii="Times New Roman" w:eastAsia="Times New Roman" w:hAnsi="Times New Roman" w:cs="Times New Roman"/>
          <w:color w:val="000000"/>
          <w:kern w:val="0"/>
          <w:sz w:val="20"/>
          <w:szCs w:val="20"/>
          <w:lang w:val="uk-UA" w:eastAsia="ru-RU" w:bidi="ru-RU"/>
        </w:rPr>
        <w:softHyphen/>
        <w:t xml:space="preserve">мед </w:t>
      </w:r>
      <w:r w:rsidRPr="00800A56">
        <w:rPr>
          <w:rFonts w:ascii="Times New Roman" w:eastAsia="Times New Roman" w:hAnsi="Times New Roman" w:cs="Times New Roman"/>
          <w:color w:val="000000"/>
          <w:kern w:val="0"/>
          <w:sz w:val="20"/>
          <w:szCs w:val="20"/>
          <w:lang w:val="uk-UA" w:eastAsia="uk-UA" w:bidi="uk-UA"/>
        </w:rPr>
        <w:t>А.М. Байдусі, К.Л. Попов, О.В. Смаглюк, М.І. Хавронюк, Г.М. Чер- нищов, Ю.Л. Шуляк та ін. Необхідність цілісного розуміння сутності зазначеного виду шахрайства в контексті кримінального права та кримі</w:t>
      </w:r>
      <w:r w:rsidRPr="00800A56">
        <w:rPr>
          <w:rFonts w:ascii="Times New Roman" w:eastAsia="Times New Roman" w:hAnsi="Times New Roman" w:cs="Times New Roman"/>
          <w:color w:val="000000"/>
          <w:kern w:val="0"/>
          <w:sz w:val="20"/>
          <w:szCs w:val="20"/>
          <w:lang w:val="uk-UA" w:eastAsia="uk-UA" w:bidi="uk-UA"/>
        </w:rPr>
        <w:softHyphen/>
        <w:t xml:space="preserve">нології зумовлює звернення до праць таких учених, як Д.С. Азаров, </w:t>
      </w:r>
      <w:r w:rsidRPr="00800A56">
        <w:rPr>
          <w:rFonts w:ascii="Times New Roman" w:eastAsia="Times New Roman" w:hAnsi="Times New Roman" w:cs="Times New Roman"/>
          <w:color w:val="000000"/>
          <w:kern w:val="0"/>
          <w:sz w:val="20"/>
          <w:szCs w:val="20"/>
          <w:lang w:val="uk-UA" w:eastAsia="ru-RU" w:bidi="ru-RU"/>
        </w:rPr>
        <w:t xml:space="preserve">П.П. Андрушко, </w:t>
      </w:r>
      <w:r w:rsidRPr="00800A56">
        <w:rPr>
          <w:rFonts w:ascii="Times New Roman" w:eastAsia="Times New Roman" w:hAnsi="Times New Roman" w:cs="Times New Roman"/>
          <w:color w:val="000000"/>
          <w:kern w:val="0"/>
          <w:sz w:val="20"/>
          <w:szCs w:val="20"/>
          <w:lang w:val="uk-UA" w:eastAsia="uk-UA" w:bidi="uk-UA"/>
        </w:rPr>
        <w:t xml:space="preserve">П.С. Берзін, І.Г. Богатирьов, В.І. </w:t>
      </w:r>
      <w:r w:rsidRPr="00800A56">
        <w:rPr>
          <w:rFonts w:ascii="Times New Roman" w:eastAsia="Times New Roman" w:hAnsi="Times New Roman" w:cs="Times New Roman"/>
          <w:color w:val="000000"/>
          <w:kern w:val="0"/>
          <w:sz w:val="20"/>
          <w:szCs w:val="20"/>
          <w:lang w:val="uk-UA" w:eastAsia="ru-RU" w:bidi="ru-RU"/>
        </w:rPr>
        <w:t xml:space="preserve">Борисов, </w:t>
      </w:r>
      <w:r w:rsidRPr="00800A56">
        <w:rPr>
          <w:rFonts w:ascii="Times New Roman" w:eastAsia="Times New Roman" w:hAnsi="Times New Roman" w:cs="Times New Roman"/>
          <w:color w:val="000000"/>
          <w:kern w:val="0"/>
          <w:sz w:val="20"/>
          <w:szCs w:val="20"/>
          <w:lang w:val="uk-UA" w:eastAsia="uk-UA" w:bidi="uk-UA"/>
        </w:rPr>
        <w:t xml:space="preserve">Л.П. Брич, П.А. </w:t>
      </w:r>
      <w:r w:rsidRPr="00800A56">
        <w:rPr>
          <w:rFonts w:ascii="Times New Roman" w:eastAsia="Times New Roman" w:hAnsi="Times New Roman" w:cs="Times New Roman"/>
          <w:color w:val="000000"/>
          <w:kern w:val="0"/>
          <w:sz w:val="20"/>
          <w:szCs w:val="20"/>
          <w:lang w:val="uk-UA" w:eastAsia="ru-RU" w:bidi="ru-RU"/>
        </w:rPr>
        <w:t xml:space="preserve">Воробей, </w:t>
      </w:r>
      <w:r w:rsidRPr="00800A56">
        <w:rPr>
          <w:rFonts w:ascii="Times New Roman" w:eastAsia="Times New Roman" w:hAnsi="Times New Roman" w:cs="Times New Roman"/>
          <w:color w:val="000000"/>
          <w:kern w:val="0"/>
          <w:sz w:val="20"/>
          <w:szCs w:val="20"/>
          <w:lang w:val="uk-UA" w:eastAsia="uk-UA" w:bidi="uk-UA"/>
        </w:rPr>
        <w:t>В.О. Глушков, В.В. Голіна, Б.М. Головкін, В.К. Грищук,</w:t>
      </w:r>
    </w:p>
    <w:p w:rsidR="00800A56" w:rsidRPr="00800A56" w:rsidRDefault="00800A56" w:rsidP="00800A56">
      <w:pPr>
        <w:tabs>
          <w:tab w:val="clear" w:pos="709"/>
          <w:tab w:val="left" w:pos="495"/>
        </w:tabs>
        <w:suppressAutoHyphens w:val="0"/>
        <w:spacing w:after="0" w:line="283" w:lineRule="exact"/>
        <w:ind w:left="20" w:righ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Н.О. Гуторова, І.М. Даньшин, Т.А. </w:t>
      </w:r>
      <w:r w:rsidRPr="00800A56">
        <w:rPr>
          <w:rFonts w:ascii="Times New Roman" w:eastAsia="Times New Roman" w:hAnsi="Times New Roman" w:cs="Times New Roman"/>
          <w:color w:val="000000"/>
          <w:kern w:val="0"/>
          <w:sz w:val="20"/>
          <w:szCs w:val="20"/>
          <w:lang w:val="uk-UA" w:eastAsia="ru-RU" w:bidi="ru-RU"/>
        </w:rPr>
        <w:t xml:space="preserve">Денисова, </w:t>
      </w:r>
      <w:r w:rsidRPr="00800A56">
        <w:rPr>
          <w:rFonts w:ascii="Times New Roman" w:eastAsia="Times New Roman" w:hAnsi="Times New Roman" w:cs="Times New Roman"/>
          <w:color w:val="000000"/>
          <w:kern w:val="0"/>
          <w:sz w:val="20"/>
          <w:szCs w:val="20"/>
          <w:lang w:val="uk-UA" w:eastAsia="uk-UA" w:bidi="uk-UA"/>
        </w:rPr>
        <w:t xml:space="preserve">С.Ф. </w:t>
      </w:r>
      <w:r w:rsidRPr="00800A56">
        <w:rPr>
          <w:rFonts w:ascii="Times New Roman" w:eastAsia="Times New Roman" w:hAnsi="Times New Roman" w:cs="Times New Roman"/>
          <w:color w:val="000000"/>
          <w:kern w:val="0"/>
          <w:sz w:val="20"/>
          <w:szCs w:val="20"/>
          <w:lang w:val="uk-UA" w:eastAsia="ru-RU" w:bidi="ru-RU"/>
        </w:rPr>
        <w:t xml:space="preserve">Денисов, </w:t>
      </w:r>
      <w:r w:rsidRPr="00800A56">
        <w:rPr>
          <w:rFonts w:ascii="Times New Roman" w:eastAsia="Times New Roman" w:hAnsi="Times New Roman" w:cs="Times New Roman"/>
          <w:color w:val="000000"/>
          <w:kern w:val="0"/>
          <w:sz w:val="20"/>
          <w:szCs w:val="20"/>
          <w:lang w:val="uk-UA" w:eastAsia="uk-UA" w:bidi="uk-UA"/>
        </w:rPr>
        <w:t>О.М. Джу- жа, В.М. Дрьомін, В.П. Ємельянов, А.П. Закалюк, А.Ф. Зелінський,</w:t>
      </w:r>
    </w:p>
    <w:p w:rsidR="00800A56" w:rsidRPr="00800A56" w:rsidRDefault="00800A56" w:rsidP="00800A56">
      <w:pPr>
        <w:tabs>
          <w:tab w:val="clear" w:pos="709"/>
          <w:tab w:val="left" w:pos="438"/>
        </w:tabs>
        <w:suppressAutoHyphens w:val="0"/>
        <w:spacing w:after="0" w:line="283" w:lineRule="exact"/>
        <w:ind w:left="20" w:right="20" w:firstLine="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О.Г. Колб, М.Й. Коржанський, О.Є. Користін, О.М. Костенко, В.В. </w:t>
      </w:r>
      <w:r w:rsidRPr="00800A56">
        <w:rPr>
          <w:rFonts w:ascii="Times New Roman" w:eastAsia="Times New Roman" w:hAnsi="Times New Roman" w:cs="Times New Roman"/>
          <w:color w:val="000000"/>
          <w:kern w:val="0"/>
          <w:sz w:val="20"/>
          <w:szCs w:val="20"/>
          <w:lang w:val="uk-UA" w:eastAsia="ru-RU" w:bidi="ru-RU"/>
        </w:rPr>
        <w:t>Куз</w:t>
      </w:r>
      <w:r w:rsidRPr="00800A56">
        <w:rPr>
          <w:rFonts w:ascii="Times New Roman" w:eastAsia="Times New Roman" w:hAnsi="Times New Roman" w:cs="Times New Roman"/>
          <w:color w:val="000000"/>
          <w:kern w:val="0"/>
          <w:sz w:val="20"/>
          <w:szCs w:val="20"/>
          <w:lang w:val="uk-UA" w:eastAsia="ru-RU" w:bidi="ru-RU"/>
        </w:rPr>
        <w:softHyphen/>
        <w:t xml:space="preserve">нецов, </w:t>
      </w:r>
      <w:r w:rsidRPr="00800A56">
        <w:rPr>
          <w:rFonts w:ascii="Times New Roman" w:eastAsia="Times New Roman" w:hAnsi="Times New Roman" w:cs="Times New Roman"/>
          <w:color w:val="000000"/>
          <w:kern w:val="0"/>
          <w:sz w:val="20"/>
          <w:szCs w:val="20"/>
          <w:lang w:val="uk-UA" w:eastAsia="uk-UA" w:bidi="uk-UA"/>
        </w:rPr>
        <w:t xml:space="preserve">О.Г. Кулик, В.М. </w:t>
      </w:r>
      <w:r w:rsidRPr="00800A56">
        <w:rPr>
          <w:rFonts w:ascii="Times New Roman" w:eastAsia="Times New Roman" w:hAnsi="Times New Roman" w:cs="Times New Roman"/>
          <w:color w:val="000000"/>
          <w:kern w:val="0"/>
          <w:sz w:val="20"/>
          <w:szCs w:val="20"/>
          <w:lang w:val="uk-UA" w:eastAsia="ru-RU" w:bidi="ru-RU"/>
        </w:rPr>
        <w:t xml:space="preserve">Куц, </w:t>
      </w:r>
      <w:r w:rsidRPr="00800A56">
        <w:rPr>
          <w:rFonts w:ascii="Times New Roman" w:eastAsia="Times New Roman" w:hAnsi="Times New Roman" w:cs="Times New Roman"/>
          <w:color w:val="000000"/>
          <w:kern w:val="0"/>
          <w:sz w:val="20"/>
          <w:szCs w:val="20"/>
          <w:lang w:val="uk-UA" w:eastAsia="uk-UA" w:bidi="uk-UA"/>
        </w:rPr>
        <w:t xml:space="preserve">О.М. Литвак, О.М. </w:t>
      </w:r>
      <w:r w:rsidRPr="00800A56">
        <w:rPr>
          <w:rFonts w:ascii="Times New Roman" w:eastAsia="Times New Roman" w:hAnsi="Times New Roman" w:cs="Times New Roman"/>
          <w:color w:val="000000"/>
          <w:kern w:val="0"/>
          <w:sz w:val="20"/>
          <w:szCs w:val="20"/>
          <w:lang w:val="uk-UA" w:eastAsia="ru-RU" w:bidi="ru-RU"/>
        </w:rPr>
        <w:t xml:space="preserve">Литвинов, </w:t>
      </w:r>
      <w:r w:rsidRPr="00800A56">
        <w:rPr>
          <w:rFonts w:ascii="Times New Roman" w:eastAsia="Times New Roman" w:hAnsi="Times New Roman" w:cs="Times New Roman"/>
          <w:color w:val="000000"/>
          <w:kern w:val="0"/>
          <w:sz w:val="20"/>
          <w:szCs w:val="20"/>
          <w:lang w:val="uk-UA" w:eastAsia="uk-UA" w:bidi="uk-UA"/>
        </w:rPr>
        <w:t xml:space="preserve">С.Я. </w:t>
      </w:r>
      <w:r w:rsidRPr="00800A56">
        <w:rPr>
          <w:rFonts w:ascii="Times New Roman" w:eastAsia="Times New Roman" w:hAnsi="Times New Roman" w:cs="Times New Roman"/>
          <w:color w:val="000000"/>
          <w:kern w:val="0"/>
          <w:sz w:val="20"/>
          <w:szCs w:val="20"/>
          <w:lang w:val="uk-UA" w:eastAsia="ru-RU" w:bidi="ru-RU"/>
        </w:rPr>
        <w:t>Лихо</w:t>
      </w:r>
      <w:r w:rsidRPr="00800A56">
        <w:rPr>
          <w:rFonts w:ascii="Times New Roman" w:eastAsia="Times New Roman" w:hAnsi="Times New Roman" w:cs="Times New Roman"/>
          <w:color w:val="000000"/>
          <w:kern w:val="0"/>
          <w:sz w:val="20"/>
          <w:szCs w:val="20"/>
          <w:lang w:val="uk-UA" w:eastAsia="ru-RU" w:bidi="ru-RU"/>
        </w:rPr>
        <w:softHyphen/>
        <w:t xml:space="preserve">ва, </w:t>
      </w:r>
      <w:r w:rsidRPr="00800A56">
        <w:rPr>
          <w:rFonts w:ascii="Times New Roman" w:eastAsia="Times New Roman" w:hAnsi="Times New Roman" w:cs="Times New Roman"/>
          <w:color w:val="000000"/>
          <w:kern w:val="0"/>
          <w:sz w:val="20"/>
          <w:szCs w:val="20"/>
          <w:lang w:val="uk-UA" w:eastAsia="uk-UA" w:bidi="uk-UA"/>
        </w:rPr>
        <w:t xml:space="preserve">О.А. Мартиненко, М.І. Мельник, В.О. </w:t>
      </w:r>
      <w:r w:rsidRPr="00800A56">
        <w:rPr>
          <w:rFonts w:ascii="Times New Roman" w:eastAsia="Times New Roman" w:hAnsi="Times New Roman" w:cs="Times New Roman"/>
          <w:color w:val="000000"/>
          <w:kern w:val="0"/>
          <w:sz w:val="20"/>
          <w:szCs w:val="20"/>
          <w:lang w:val="uk-UA" w:eastAsia="ru-RU" w:bidi="ru-RU"/>
        </w:rPr>
        <w:t xml:space="preserve">Меркулова, </w:t>
      </w:r>
      <w:r w:rsidRPr="00800A56">
        <w:rPr>
          <w:rFonts w:ascii="Times New Roman" w:eastAsia="Times New Roman" w:hAnsi="Times New Roman" w:cs="Times New Roman"/>
          <w:color w:val="000000"/>
          <w:kern w:val="0"/>
          <w:sz w:val="20"/>
          <w:szCs w:val="20"/>
          <w:lang w:val="uk-UA" w:eastAsia="uk-UA" w:bidi="uk-UA"/>
        </w:rPr>
        <w:t>В. А. Мисливий,</w:t>
      </w:r>
    </w:p>
    <w:p w:rsidR="00800A56" w:rsidRPr="00800A56" w:rsidRDefault="00800A56" w:rsidP="00800A56">
      <w:pPr>
        <w:numPr>
          <w:ilvl w:val="0"/>
          <w:numId w:val="8"/>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А. Музика, В. О. Навроцький, В. І. Осадчий, М.І. </w:t>
      </w:r>
      <w:r w:rsidRPr="00800A56">
        <w:rPr>
          <w:rFonts w:ascii="Times New Roman" w:eastAsia="Times New Roman" w:hAnsi="Times New Roman" w:cs="Times New Roman"/>
          <w:color w:val="000000"/>
          <w:kern w:val="0"/>
          <w:sz w:val="20"/>
          <w:szCs w:val="20"/>
          <w:lang w:val="uk-UA" w:eastAsia="ru-RU" w:bidi="ru-RU"/>
        </w:rPr>
        <w:t xml:space="preserve">Панов, </w:t>
      </w:r>
      <w:r w:rsidRPr="00800A56">
        <w:rPr>
          <w:rFonts w:ascii="Times New Roman" w:eastAsia="Times New Roman" w:hAnsi="Times New Roman" w:cs="Times New Roman"/>
          <w:color w:val="000000"/>
          <w:kern w:val="0"/>
          <w:sz w:val="20"/>
          <w:szCs w:val="20"/>
          <w:lang w:val="uk-UA" w:eastAsia="uk-UA" w:bidi="uk-UA"/>
        </w:rPr>
        <w:t xml:space="preserve">Є.Л. </w:t>
      </w:r>
      <w:r w:rsidRPr="00800A56">
        <w:rPr>
          <w:rFonts w:ascii="Times New Roman" w:eastAsia="Times New Roman" w:hAnsi="Times New Roman" w:cs="Times New Roman"/>
          <w:color w:val="000000"/>
          <w:kern w:val="0"/>
          <w:sz w:val="20"/>
          <w:szCs w:val="20"/>
          <w:lang w:val="uk-UA" w:eastAsia="ru-RU" w:bidi="ru-RU"/>
        </w:rPr>
        <w:t>Стрель</w:t>
      </w:r>
      <w:r w:rsidRPr="00800A56">
        <w:rPr>
          <w:rFonts w:ascii="Times New Roman" w:eastAsia="Times New Roman" w:hAnsi="Times New Roman" w:cs="Times New Roman"/>
          <w:color w:val="000000"/>
          <w:kern w:val="0"/>
          <w:sz w:val="20"/>
          <w:szCs w:val="20"/>
          <w:lang w:val="uk-UA" w:eastAsia="ru-RU" w:bidi="ru-RU"/>
        </w:rPr>
        <w:softHyphen/>
        <w:t xml:space="preserve">цов, </w:t>
      </w:r>
      <w:r w:rsidRPr="00800A56">
        <w:rPr>
          <w:rFonts w:ascii="Times New Roman" w:eastAsia="Times New Roman" w:hAnsi="Times New Roman" w:cs="Times New Roman"/>
          <w:color w:val="000000"/>
          <w:kern w:val="0"/>
          <w:sz w:val="20"/>
          <w:szCs w:val="20"/>
          <w:lang w:val="uk-UA" w:eastAsia="uk-UA" w:bidi="uk-UA"/>
        </w:rPr>
        <w:t xml:space="preserve">В.Я. Тацій, В.О. </w:t>
      </w:r>
      <w:r w:rsidRPr="00800A56">
        <w:rPr>
          <w:rFonts w:ascii="Times New Roman" w:eastAsia="Times New Roman" w:hAnsi="Times New Roman" w:cs="Times New Roman"/>
          <w:color w:val="000000"/>
          <w:kern w:val="0"/>
          <w:sz w:val="20"/>
          <w:szCs w:val="20"/>
          <w:lang w:val="uk-UA" w:eastAsia="ru-RU" w:bidi="ru-RU"/>
        </w:rPr>
        <w:t xml:space="preserve">Туляков, </w:t>
      </w:r>
      <w:r w:rsidRPr="00800A56">
        <w:rPr>
          <w:rFonts w:ascii="Times New Roman" w:eastAsia="Times New Roman" w:hAnsi="Times New Roman" w:cs="Times New Roman"/>
          <w:color w:val="000000"/>
          <w:kern w:val="0"/>
          <w:sz w:val="20"/>
          <w:szCs w:val="20"/>
          <w:lang w:val="uk-UA" w:eastAsia="uk-UA" w:bidi="uk-UA"/>
        </w:rPr>
        <w:t>Є.В. Фесенко, П.Л. Фріс, В.В. Чернєй,</w:t>
      </w:r>
    </w:p>
    <w:p w:rsidR="00800A56" w:rsidRPr="00800A56" w:rsidRDefault="00800A56" w:rsidP="00800A56">
      <w:pPr>
        <w:numPr>
          <w:ilvl w:val="0"/>
          <w:numId w:val="8"/>
        </w:numPr>
        <w:tabs>
          <w:tab w:val="clear" w:pos="709"/>
        </w:tabs>
        <w:suppressAutoHyphens w:val="0"/>
        <w:spacing w:after="0" w:line="283" w:lineRule="exact"/>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І. Шакун, Н.М. Ярмиш, О.Н. Ярмиш та ін.</w:t>
      </w:r>
    </w:p>
    <w:p w:rsidR="00800A56" w:rsidRPr="00800A56" w:rsidRDefault="00800A56" w:rsidP="00800A56">
      <w:pPr>
        <w:tabs>
          <w:tab w:val="clear" w:pos="709"/>
        </w:tabs>
        <w:suppressAutoHyphens w:val="0"/>
        <w:spacing w:after="0" w:line="283" w:lineRule="exact"/>
        <w:ind w:left="20" w:righ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2016 р. була захищена кандидатська дисертація І. А. Несте- рової «Злочинність у сфері туристичного бізнесу: кримінологічна характеристика та запобігання»</w:t>
      </w:r>
      <w:r w:rsidRPr="00800A56">
        <w:rPr>
          <w:rFonts w:ascii="Times New Roman" w:eastAsia="Times New Roman" w:hAnsi="Times New Roman" w:cs="Times New Roman"/>
          <w:color w:val="000000"/>
          <w:kern w:val="0"/>
          <w:sz w:val="20"/>
          <w:szCs w:val="20"/>
          <w:vertAlign w:val="superscript"/>
          <w:lang w:val="uk-UA" w:eastAsia="uk-UA" w:bidi="uk-UA"/>
        </w:rPr>
        <w:footnoteReference w:id="5"/>
      </w:r>
      <w:r w:rsidRPr="00800A56">
        <w:rPr>
          <w:rFonts w:ascii="Times New Roman" w:eastAsia="Times New Roman" w:hAnsi="Times New Roman" w:cs="Times New Roman"/>
          <w:color w:val="000000"/>
          <w:kern w:val="0"/>
          <w:sz w:val="20"/>
          <w:szCs w:val="20"/>
          <w:lang w:val="uk-UA" w:eastAsia="uk-UA" w:bidi="uk-UA"/>
        </w:rPr>
        <w:t>, але об’єктом і предметом цього до</w:t>
      </w:r>
      <w:r w:rsidRPr="00800A56">
        <w:rPr>
          <w:rFonts w:ascii="Times New Roman" w:eastAsia="Times New Roman" w:hAnsi="Times New Roman" w:cs="Times New Roman"/>
          <w:color w:val="000000"/>
          <w:kern w:val="0"/>
          <w:sz w:val="20"/>
          <w:szCs w:val="20"/>
          <w:lang w:val="uk-UA" w:eastAsia="uk-UA" w:bidi="uk-UA"/>
        </w:rPr>
        <w:softHyphen/>
        <w:t xml:space="preserve">слідження </w:t>
      </w:r>
      <w:r w:rsidRPr="00800A56">
        <w:rPr>
          <w:rFonts w:ascii="Times New Roman" w:eastAsia="Times New Roman" w:hAnsi="Times New Roman" w:cs="Times New Roman"/>
          <w:color w:val="000000"/>
          <w:kern w:val="0"/>
          <w:sz w:val="20"/>
          <w:szCs w:val="20"/>
          <w:lang w:eastAsia="ru-RU" w:bidi="ru-RU"/>
        </w:rPr>
        <w:t xml:space="preserve">були </w:t>
      </w:r>
      <w:r w:rsidRPr="00800A56">
        <w:rPr>
          <w:rFonts w:ascii="Times New Roman" w:eastAsia="Times New Roman" w:hAnsi="Times New Roman" w:cs="Times New Roman"/>
          <w:color w:val="000000"/>
          <w:kern w:val="0"/>
          <w:sz w:val="20"/>
          <w:szCs w:val="20"/>
          <w:lang w:val="uk-UA" w:eastAsia="uk-UA" w:bidi="uk-UA"/>
        </w:rPr>
        <w:t>дещо інші феномени. Відтак питання про особливості кримінально-правової характеристики та запобігання шахрайству у сфері надання туристичних послуг в Україні, з урахуванням сучас</w:t>
      </w:r>
      <w:r w:rsidRPr="00800A56">
        <w:rPr>
          <w:rFonts w:ascii="Times New Roman" w:eastAsia="Times New Roman" w:hAnsi="Times New Roman" w:cs="Times New Roman"/>
          <w:color w:val="000000"/>
          <w:kern w:val="0"/>
          <w:sz w:val="20"/>
          <w:szCs w:val="20"/>
          <w:lang w:val="uk-UA" w:eastAsia="uk-UA" w:bidi="uk-UA"/>
        </w:rPr>
        <w:softHyphen/>
        <w:t>них наукових і методологічних підходів, історичного й зарубіжного досвіду, необхідної нормативної та емпіричної бази, потребують все</w:t>
      </w:r>
      <w:r w:rsidRPr="00800A56">
        <w:rPr>
          <w:rFonts w:ascii="Times New Roman" w:eastAsia="Times New Roman" w:hAnsi="Times New Roman" w:cs="Times New Roman"/>
          <w:color w:val="000000"/>
          <w:kern w:val="0"/>
          <w:sz w:val="20"/>
          <w:szCs w:val="20"/>
          <w:lang w:val="uk-UA" w:eastAsia="uk-UA" w:bidi="uk-UA"/>
        </w:rPr>
        <w:softHyphen/>
        <w:t>бічної теоретичної та прикладної розробки. Отже, викладені обста</w:t>
      </w:r>
      <w:r w:rsidRPr="00800A56">
        <w:rPr>
          <w:rFonts w:ascii="Times New Roman" w:eastAsia="Times New Roman" w:hAnsi="Times New Roman" w:cs="Times New Roman"/>
          <w:color w:val="000000"/>
          <w:kern w:val="0"/>
          <w:sz w:val="20"/>
          <w:szCs w:val="20"/>
          <w:lang w:val="uk-UA" w:eastAsia="uk-UA" w:bidi="uk-UA"/>
        </w:rPr>
        <w:softHyphen/>
        <w:t>вини у своїй сукупності свідчать про актуальність обраної нами теми наукового дослідження.</w:t>
      </w:r>
    </w:p>
    <w:p w:rsidR="00800A56" w:rsidRPr="00800A56" w:rsidRDefault="00800A56" w:rsidP="00800A56">
      <w:pPr>
        <w:tabs>
          <w:tab w:val="clear" w:pos="709"/>
        </w:tabs>
        <w:suppressAutoHyphens w:val="0"/>
        <w:spacing w:after="0" w:line="283" w:lineRule="exact"/>
        <w:ind w:left="20" w:righ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У цій монографії ми ставимо за мету здійснити комплексну та сис</w:t>
      </w:r>
      <w:r w:rsidRPr="00800A56">
        <w:rPr>
          <w:rFonts w:ascii="Times New Roman" w:eastAsia="Times New Roman" w:hAnsi="Times New Roman" w:cs="Times New Roman"/>
          <w:color w:val="000000"/>
          <w:kern w:val="0"/>
          <w:sz w:val="20"/>
          <w:szCs w:val="20"/>
          <w:lang w:val="uk-UA" w:eastAsia="uk-UA" w:bidi="uk-UA"/>
        </w:rPr>
        <w:softHyphen/>
        <w:t>темну розробку питань кримінально-правової характеристики шахрайст</w:t>
      </w:r>
      <w:r w:rsidRPr="00800A56">
        <w:rPr>
          <w:rFonts w:ascii="Times New Roman" w:eastAsia="Times New Roman" w:hAnsi="Times New Roman" w:cs="Times New Roman"/>
          <w:color w:val="000000"/>
          <w:kern w:val="0"/>
          <w:sz w:val="20"/>
          <w:szCs w:val="20"/>
          <w:lang w:val="uk-UA" w:eastAsia="uk-UA" w:bidi="uk-UA"/>
        </w:rPr>
        <w:softHyphen/>
        <w:t>ва у сфері надання туристичних послуг в Україні та заходів запобігання цьому злочину, а також сформулювати на цій основі науково обґрунто</w:t>
      </w:r>
      <w:r w:rsidRPr="00800A56">
        <w:rPr>
          <w:rFonts w:ascii="Times New Roman" w:eastAsia="Times New Roman" w:hAnsi="Times New Roman" w:cs="Times New Roman"/>
          <w:color w:val="000000"/>
          <w:kern w:val="0"/>
          <w:sz w:val="20"/>
          <w:szCs w:val="20"/>
          <w:lang w:val="uk-UA" w:eastAsia="uk-UA" w:bidi="uk-UA"/>
        </w:rPr>
        <w:softHyphen/>
        <w:t>вані рекомендації, здатні ефективно вплинути на зазначений вид шахрай</w:t>
      </w:r>
      <w:r w:rsidRPr="00800A56">
        <w:rPr>
          <w:rFonts w:ascii="Times New Roman" w:eastAsia="Times New Roman" w:hAnsi="Times New Roman" w:cs="Times New Roman"/>
          <w:color w:val="000000"/>
          <w:kern w:val="0"/>
          <w:sz w:val="20"/>
          <w:szCs w:val="20"/>
          <w:lang w:val="uk-UA" w:eastAsia="uk-UA" w:bidi="uk-UA"/>
        </w:rPr>
        <w:softHyphen/>
        <w:t xml:space="preserve">ства засобами кримінального </w:t>
      </w:r>
      <w:r w:rsidRPr="00800A56">
        <w:rPr>
          <w:rFonts w:ascii="Times New Roman" w:eastAsia="Times New Roman" w:hAnsi="Times New Roman" w:cs="Times New Roman"/>
          <w:color w:val="000000"/>
          <w:kern w:val="0"/>
          <w:sz w:val="20"/>
          <w:szCs w:val="20"/>
          <w:lang w:eastAsia="ru-RU" w:bidi="ru-RU"/>
        </w:rPr>
        <w:t xml:space="preserve">права </w:t>
      </w:r>
      <w:r w:rsidRPr="00800A56">
        <w:rPr>
          <w:rFonts w:ascii="Times New Roman" w:eastAsia="Times New Roman" w:hAnsi="Times New Roman" w:cs="Times New Roman"/>
          <w:color w:val="000000"/>
          <w:kern w:val="0"/>
          <w:sz w:val="20"/>
          <w:szCs w:val="20"/>
          <w:lang w:val="uk-UA" w:eastAsia="uk-UA" w:bidi="uk-UA"/>
        </w:rPr>
        <w:t>та кримінології.</w:t>
      </w:r>
    </w:p>
    <w:p w:rsidR="00800A56" w:rsidRPr="00800A56" w:rsidRDefault="00800A56" w:rsidP="00800A56">
      <w:pPr>
        <w:tabs>
          <w:tab w:val="clear" w:pos="709"/>
        </w:tabs>
        <w:suppressAutoHyphens w:val="0"/>
        <w:spacing w:after="0" w:line="283" w:lineRule="exact"/>
        <w:ind w:lef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Для досягнення поставленої мети були окреслені такі задачі:</w:t>
      </w:r>
    </w:p>
    <w:p w:rsidR="00800A56" w:rsidRPr="00800A56" w:rsidRDefault="00800A56" w:rsidP="00800A56">
      <w:pPr>
        <w:tabs>
          <w:tab w:val="clear" w:pos="709"/>
        </w:tabs>
        <w:suppressAutoHyphens w:val="0"/>
        <w:spacing w:after="0" w:line="283" w:lineRule="exact"/>
        <w:ind w:left="20" w:firstLine="460"/>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визначити теоретичні засади дослідження;</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з’ясувати особливості історичного досвіду щодо кримінальної від</w:t>
      </w:r>
      <w:r w:rsidRPr="00800A56">
        <w:rPr>
          <w:rFonts w:ascii="Times New Roman" w:eastAsia="Times New Roman" w:hAnsi="Times New Roman" w:cs="Times New Roman"/>
          <w:color w:val="000000"/>
          <w:kern w:val="0"/>
          <w:sz w:val="20"/>
          <w:szCs w:val="20"/>
          <w:lang w:val="uk-UA" w:eastAsia="uk-UA" w:bidi="uk-UA"/>
        </w:rPr>
        <w:softHyphen/>
        <w:t>повідальності та запобігання цьому виду шахрайства;</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вивчити питання кримінальної відповідальності та запобігання шахрайству у сфері надання туристичних послуг у зарубіжних країнах;</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розкрити специфіку кримінально-правової характеристики об’єктивних і суб’єктивних ознак зазначеного виду шахрайства в Україні;</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встановити зміст та оптимальність переліку кваліфікуючих і осо</w:t>
      </w:r>
      <w:r w:rsidRPr="00800A56">
        <w:rPr>
          <w:rFonts w:ascii="Times New Roman" w:eastAsia="Times New Roman" w:hAnsi="Times New Roman" w:cs="Times New Roman"/>
          <w:color w:val="000000"/>
          <w:kern w:val="0"/>
          <w:sz w:val="20"/>
          <w:szCs w:val="20"/>
          <w:lang w:val="uk-UA" w:eastAsia="uk-UA" w:bidi="uk-UA"/>
        </w:rPr>
        <w:softHyphen/>
        <w:t>бливо кваліфікуючих ознак шахрайства, яке може бути вчинене у сфері надання туристичних послуг в Україні;</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охарактеризувати стан, детермінанти шахрайства у сфері надання туристичних послуг в Україні, а також особу злочинця, який вчиняє цей злочин;</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проаналізувати ефективність загальносоціального запобігання шахрайству у сфері надання туристичних послуг в Україні;</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розробити систему спеціально-кримінологічних заходів запобі</w:t>
      </w:r>
      <w:r w:rsidRPr="00800A56">
        <w:rPr>
          <w:rFonts w:ascii="Times New Roman" w:eastAsia="Times New Roman" w:hAnsi="Times New Roman" w:cs="Times New Roman"/>
          <w:color w:val="000000"/>
          <w:kern w:val="0"/>
          <w:sz w:val="20"/>
          <w:szCs w:val="20"/>
          <w:lang w:val="uk-UA" w:eastAsia="uk-UA" w:bidi="uk-UA"/>
        </w:rPr>
        <w:softHyphen/>
        <w:t>гання шахрайству у сфері надання туристичних послуг в Україні;</w:t>
      </w:r>
    </w:p>
    <w:p w:rsidR="00800A56" w:rsidRPr="00800A56" w:rsidRDefault="00800A56" w:rsidP="00800A56">
      <w:pPr>
        <w:numPr>
          <w:ilvl w:val="0"/>
          <w:numId w:val="9"/>
        </w:numPr>
        <w:tabs>
          <w:tab w:val="clear" w:pos="709"/>
        </w:tabs>
        <w:suppressAutoHyphens w:val="0"/>
        <w:spacing w:after="0" w:line="283" w:lineRule="exact"/>
        <w:ind w:right="20"/>
        <w:jc w:val="left"/>
        <w:rPr>
          <w:rFonts w:ascii="Times New Roman" w:eastAsia="Times New Roman" w:hAnsi="Times New Roman" w:cs="Times New Roman"/>
          <w:color w:val="000000"/>
          <w:kern w:val="0"/>
          <w:sz w:val="20"/>
          <w:szCs w:val="20"/>
          <w:lang w:val="uk-UA" w:eastAsia="uk-UA" w:bidi="uk-UA"/>
        </w:rPr>
      </w:pPr>
      <w:r w:rsidRPr="00800A56">
        <w:rPr>
          <w:rFonts w:ascii="Times New Roman" w:eastAsia="Times New Roman" w:hAnsi="Times New Roman" w:cs="Times New Roman"/>
          <w:color w:val="000000"/>
          <w:kern w:val="0"/>
          <w:sz w:val="20"/>
          <w:szCs w:val="20"/>
          <w:lang w:val="uk-UA" w:eastAsia="uk-UA" w:bidi="uk-UA"/>
        </w:rPr>
        <w:t xml:space="preserve"> сформулювати висновки та викласти пропозиції щодо вдоскона</w:t>
      </w:r>
      <w:r w:rsidRPr="00800A56">
        <w:rPr>
          <w:rFonts w:ascii="Times New Roman" w:eastAsia="Times New Roman" w:hAnsi="Times New Roman" w:cs="Times New Roman"/>
          <w:color w:val="000000"/>
          <w:kern w:val="0"/>
          <w:sz w:val="20"/>
          <w:szCs w:val="20"/>
          <w:lang w:val="uk-UA" w:eastAsia="uk-UA" w:bidi="uk-UA"/>
        </w:rPr>
        <w:softHyphen/>
        <w:t xml:space="preserve">лення положень ст. 190 КК України, окремих норм законодавства </w:t>
      </w:r>
      <w:r w:rsidRPr="00800A56">
        <w:rPr>
          <w:rFonts w:ascii="Times New Roman" w:eastAsia="Times New Roman" w:hAnsi="Times New Roman" w:cs="Times New Roman"/>
          <w:color w:val="000000"/>
          <w:kern w:val="0"/>
          <w:sz w:val="20"/>
          <w:szCs w:val="20"/>
          <w:lang w:eastAsia="ru-RU" w:bidi="ru-RU"/>
        </w:rPr>
        <w:t xml:space="preserve">про </w:t>
      </w:r>
      <w:r w:rsidRPr="00800A56">
        <w:rPr>
          <w:rFonts w:ascii="Times New Roman" w:eastAsia="Times New Roman" w:hAnsi="Times New Roman" w:cs="Times New Roman"/>
          <w:color w:val="000000"/>
          <w:kern w:val="0"/>
          <w:sz w:val="20"/>
          <w:szCs w:val="20"/>
          <w:lang w:val="uk-UA" w:eastAsia="uk-UA" w:bidi="uk-UA"/>
        </w:rPr>
        <w:t>туризм і заходів запобігання шахрайству у сфері надання туристичних послуг.</w:t>
      </w:r>
    </w:p>
    <w:p w:rsidR="00800A56" w:rsidRDefault="00800A56" w:rsidP="00800A56">
      <w:pPr>
        <w:rPr>
          <w:rFonts w:ascii="Courier New" w:hAnsi="Courier New"/>
          <w:color w:val="000000"/>
          <w:kern w:val="0"/>
          <w:sz w:val="24"/>
          <w:szCs w:val="24"/>
          <w:lang w:val="en-US" w:eastAsia="uk-UA" w:bidi="uk-UA"/>
        </w:rPr>
      </w:pPr>
      <w:r w:rsidRPr="00800A56">
        <w:rPr>
          <w:rFonts w:ascii="Courier New" w:hAnsi="Courier New"/>
          <w:color w:val="000000"/>
          <w:kern w:val="0"/>
          <w:sz w:val="24"/>
          <w:szCs w:val="24"/>
          <w:lang w:val="uk-UA" w:eastAsia="uk-UA" w:bidi="uk-UA"/>
        </w:rPr>
        <w:t>Сподіваємося, що викладені у цій монографії положення сприяти</w:t>
      </w:r>
      <w:r w:rsidRPr="00800A56">
        <w:rPr>
          <w:rFonts w:ascii="Courier New" w:hAnsi="Courier New"/>
          <w:color w:val="000000"/>
          <w:kern w:val="0"/>
          <w:sz w:val="24"/>
          <w:szCs w:val="24"/>
          <w:lang w:val="uk-UA" w:eastAsia="uk-UA" w:bidi="uk-UA"/>
        </w:rPr>
        <w:softHyphen/>
        <w:t>муть зміцненню кримінально-правової охорони власності від вчинення шахрайств у сфері надання туристичних послуг, а також впливатимуть на покращення діяльності щодо запобігання цим злочинам.</w:t>
      </w:r>
    </w:p>
    <w:p w:rsidR="00800A56" w:rsidRDefault="00800A56" w:rsidP="00800A56">
      <w:pPr>
        <w:rPr>
          <w:rFonts w:ascii="Courier New" w:hAnsi="Courier New"/>
          <w:color w:val="000000"/>
          <w:kern w:val="0"/>
          <w:sz w:val="24"/>
          <w:szCs w:val="24"/>
          <w:lang w:val="en-US" w:eastAsia="uk-UA" w:bidi="uk-UA"/>
        </w:rPr>
      </w:pPr>
    </w:p>
    <w:p w:rsidR="00800A56" w:rsidRDefault="00800A56" w:rsidP="00800A56">
      <w:pPr>
        <w:rPr>
          <w:rFonts w:ascii="Courier New" w:hAnsi="Courier New"/>
          <w:color w:val="000000"/>
          <w:kern w:val="0"/>
          <w:sz w:val="24"/>
          <w:szCs w:val="24"/>
          <w:lang w:val="en-US" w:eastAsia="uk-UA" w:bidi="uk-UA"/>
        </w:rPr>
      </w:pPr>
    </w:p>
    <w:p w:rsidR="00800A56" w:rsidRPr="00800A56" w:rsidRDefault="00800A56" w:rsidP="00800A56">
      <w:pPr>
        <w:numPr>
          <w:ilvl w:val="0"/>
          <w:numId w:val="10"/>
        </w:numPr>
        <w:tabs>
          <w:tab w:val="clear" w:pos="709"/>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Дослідженню правової природи, сутності й змісту шахрайства у сфері надання туристичних послуг в Україні як окремого криміналь</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но-правового та кримінологічного явища на сучасному етапі науковою спільнотою належної уваги не приділялося, відтак стан його наукової розробки є недостатнім. Визначення сутності сфери надання туристич</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них послуг дає змогу оцінити межі, місця, обсяги та інші характеристики таких послуг, що принципово важливо для розуміння всього комплексу питань, пов’язаних із вчиненням шахрайства у сфері надання туристич</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них послуг. Усе це дало підстави визначити шахрайство у сфері надання туристичних послуг як заволодіння чужим майном або придбання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права </w:t>
      </w:r>
      <w:r w:rsidRPr="00800A56">
        <w:rPr>
          <w:rFonts w:ascii="Times New Roman" w:eastAsia="Times New Roman" w:hAnsi="Times New Roman" w:cs="Times New Roman"/>
          <w:color w:val="000000"/>
          <w:kern w:val="0"/>
          <w:sz w:val="20"/>
          <w:szCs w:val="20"/>
          <w:shd w:val="clear" w:color="auto" w:fill="FFFFFF"/>
          <w:lang w:val="uk-UA" w:eastAsia="uk-UA" w:bidi="uk-UA"/>
        </w:rPr>
        <w:t>на майно шляхом обману чи зловживання довірою, що вчиняється в умо</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вах реалізації суб’єктом туристичної діяльності послуг, спрямованих на задоволення відповідних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потреб </w:t>
      </w:r>
      <w:r w:rsidRPr="00800A56">
        <w:rPr>
          <w:rFonts w:ascii="Times New Roman" w:eastAsia="Times New Roman" w:hAnsi="Times New Roman" w:cs="Times New Roman"/>
          <w:color w:val="000000"/>
          <w:kern w:val="0"/>
          <w:sz w:val="20"/>
          <w:szCs w:val="20"/>
          <w:shd w:val="clear" w:color="auto" w:fill="FFFFFF"/>
          <w:lang w:val="uk-UA" w:eastAsia="uk-UA" w:bidi="uk-UA"/>
        </w:rPr>
        <w:t>туриста.</w:t>
      </w:r>
    </w:p>
    <w:p w:rsidR="00800A56" w:rsidRPr="00800A56" w:rsidRDefault="00800A56" w:rsidP="00800A56">
      <w:pPr>
        <w:numPr>
          <w:ilvl w:val="0"/>
          <w:numId w:val="10"/>
        </w:numPr>
        <w:tabs>
          <w:tab w:val="clear" w:pos="709"/>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 xml:space="preserve"> Історичний досвід кримінально-правової характеристики та за</w:t>
      </w:r>
      <w:r w:rsidRPr="00800A56">
        <w:rPr>
          <w:rFonts w:ascii="Times New Roman" w:eastAsia="Times New Roman" w:hAnsi="Times New Roman" w:cs="Times New Roman"/>
          <w:color w:val="000000"/>
          <w:kern w:val="0"/>
          <w:sz w:val="20"/>
          <w:szCs w:val="20"/>
          <w:shd w:val="clear" w:color="auto" w:fill="FFFFFF"/>
          <w:lang w:val="uk-UA" w:eastAsia="uk-UA" w:bidi="uk-UA"/>
        </w:rPr>
        <w:softHyphen/>
        <w:t>побігання шахрайству у сфері надання туристичних послуг з огляду на вітчизняну та світову практику охоплює такі етапи: початковий - із най</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давніших часів до 1841 </w:t>
      </w:r>
      <w:r w:rsidRPr="00800A56">
        <w:rPr>
          <w:rFonts w:ascii="Times New Roman" w:eastAsia="Times New Roman" w:hAnsi="Times New Roman" w:cs="Times New Roman"/>
          <w:color w:val="000000"/>
          <w:kern w:val="0"/>
          <w:sz w:val="20"/>
          <w:szCs w:val="20"/>
          <w:shd w:val="clear" w:color="auto" w:fill="FFFFFF"/>
          <w:lang w:eastAsia="ru-RU" w:bidi="ru-RU"/>
        </w:rPr>
        <w:t xml:space="preserve">р.; </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становлення та формування - з 1841 р. до середини ХХ </w:t>
      </w:r>
      <w:r w:rsidRPr="00800A56">
        <w:rPr>
          <w:rFonts w:ascii="Times New Roman" w:eastAsia="Times New Roman" w:hAnsi="Times New Roman" w:cs="Times New Roman"/>
          <w:color w:val="000000"/>
          <w:kern w:val="0"/>
          <w:sz w:val="20"/>
          <w:szCs w:val="20"/>
          <w:shd w:val="clear" w:color="auto" w:fill="FFFFFF"/>
          <w:lang w:eastAsia="ru-RU" w:bidi="ru-RU"/>
        </w:rPr>
        <w:t xml:space="preserve">ст.; </w:t>
      </w:r>
      <w:r w:rsidRPr="00800A56">
        <w:rPr>
          <w:rFonts w:ascii="Times New Roman" w:eastAsia="Times New Roman" w:hAnsi="Times New Roman" w:cs="Times New Roman"/>
          <w:color w:val="000000"/>
          <w:kern w:val="0"/>
          <w:sz w:val="20"/>
          <w:szCs w:val="20"/>
          <w:shd w:val="clear" w:color="auto" w:fill="FFFFFF"/>
          <w:lang w:val="uk-UA" w:eastAsia="uk-UA" w:bidi="uk-UA"/>
        </w:rPr>
        <w:t>сучасний - середина ХХ ст. і дотепер. Перевагою цієї класифікації є те, що вона: не суперечить теоретичним підходам щодо періодизації розвитку як кримінально-правової характеристики шах</w:t>
      </w:r>
      <w:r w:rsidRPr="00800A56">
        <w:rPr>
          <w:rFonts w:ascii="Times New Roman" w:eastAsia="Times New Roman" w:hAnsi="Times New Roman" w:cs="Times New Roman"/>
          <w:color w:val="000000"/>
          <w:kern w:val="0"/>
          <w:sz w:val="20"/>
          <w:szCs w:val="20"/>
          <w:shd w:val="clear" w:color="auto" w:fill="FFFFFF"/>
          <w:lang w:val="uk-UA" w:eastAsia="uk-UA" w:bidi="uk-UA"/>
        </w:rPr>
        <w:softHyphen/>
        <w:t>райства та запобігання цьому злочину, так і відносинам у сфері торгів</w:t>
      </w:r>
      <w:r w:rsidRPr="00800A56">
        <w:rPr>
          <w:rFonts w:ascii="Times New Roman" w:eastAsia="Times New Roman" w:hAnsi="Times New Roman" w:cs="Times New Roman"/>
          <w:color w:val="000000"/>
          <w:kern w:val="0"/>
          <w:sz w:val="20"/>
          <w:szCs w:val="20"/>
          <w:shd w:val="clear" w:color="auto" w:fill="FFFFFF"/>
          <w:lang w:val="uk-UA" w:eastAsia="uk-UA" w:bidi="uk-UA"/>
        </w:rPr>
        <w:softHyphen/>
        <w:t>лі, підприємництва й туризму; коригується з основними періодами ге</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незису власне вітчизняного та іноземного кримінального законодавства, а також із часом ухвалення важливих міжнародних нормативно-право</w:t>
      </w:r>
      <w:r w:rsidRPr="00800A56">
        <w:rPr>
          <w:rFonts w:ascii="Times New Roman" w:eastAsia="Times New Roman" w:hAnsi="Times New Roman" w:cs="Times New Roman"/>
          <w:color w:val="000000"/>
          <w:kern w:val="0"/>
          <w:sz w:val="20"/>
          <w:szCs w:val="20"/>
          <w:shd w:val="clear" w:color="auto" w:fill="FFFFFF"/>
          <w:lang w:val="uk-UA" w:eastAsia="uk-UA" w:bidi="uk-UA"/>
        </w:rPr>
        <w:softHyphen/>
        <w:t>вих актів у сфері туризму. На початковому етапі створюються умови для виникнення туризму та надання туристичних послуг, оформлюються, закріплюються і навіть удосконалюються норми про кримінальну відпо</w:t>
      </w:r>
      <w:r w:rsidRPr="00800A56">
        <w:rPr>
          <w:rFonts w:ascii="Times New Roman" w:eastAsia="Times New Roman" w:hAnsi="Times New Roman" w:cs="Times New Roman"/>
          <w:color w:val="000000"/>
          <w:kern w:val="0"/>
          <w:sz w:val="20"/>
          <w:szCs w:val="20"/>
          <w:shd w:val="clear" w:color="auto" w:fill="FFFFFF"/>
          <w:lang w:val="uk-UA" w:eastAsia="uk-UA" w:bidi="uk-UA"/>
        </w:rPr>
        <w:softHyphen/>
        <w:t>відальність за шахрайство як «майновий» злочин. На етапі становлен</w:t>
      </w:r>
      <w:r w:rsidRPr="00800A56">
        <w:rPr>
          <w:rFonts w:ascii="Times New Roman" w:eastAsia="Times New Roman" w:hAnsi="Times New Roman" w:cs="Times New Roman"/>
          <w:color w:val="000000"/>
          <w:kern w:val="0"/>
          <w:sz w:val="20"/>
          <w:szCs w:val="20"/>
          <w:shd w:val="clear" w:color="auto" w:fill="FFFFFF"/>
          <w:lang w:val="uk-UA" w:eastAsia="uk-UA" w:bidi="uk-UA"/>
        </w:rPr>
        <w:softHyphen/>
        <w:t>ня та формування відповідальність за досліджуваний вид шахрайства зумовлена специфікою розвитку організованого туризму та створенням індустрії туризму (зокрема, початком виникнення по всьому світу тури</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стичних бюро і фірм стала подія 1841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р., </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коли Томас Кук організував </w:t>
      </w:r>
      <w:r w:rsidRPr="00800A56">
        <w:rPr>
          <w:rFonts w:ascii="Times New Roman" w:eastAsia="Times New Roman" w:hAnsi="Times New Roman" w:cs="Times New Roman"/>
          <w:color w:val="000000"/>
          <w:kern w:val="0"/>
          <w:sz w:val="20"/>
          <w:szCs w:val="20"/>
          <w:shd w:val="clear" w:color="auto" w:fill="FFFFFF"/>
          <w:lang w:val="uk-UA" w:eastAsia="ru-RU" w:bidi="ru-RU"/>
        </w:rPr>
        <w:t>пер</w:t>
      </w:r>
      <w:r w:rsidRPr="00800A56">
        <w:rPr>
          <w:rFonts w:ascii="Times New Roman" w:eastAsia="Times New Roman" w:hAnsi="Times New Roman" w:cs="Times New Roman"/>
          <w:color w:val="000000"/>
          <w:kern w:val="0"/>
          <w:sz w:val="20"/>
          <w:szCs w:val="20"/>
          <w:shd w:val="clear" w:color="auto" w:fill="FFFFFF"/>
          <w:lang w:val="uk-UA" w:eastAsia="ru-RU" w:bidi="ru-RU"/>
        </w:rPr>
        <w:softHyphen/>
        <w:t>шу</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 колективну поїздку потягом), а також виробленням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широкого </w:t>
      </w:r>
      <w:r w:rsidRPr="00800A56">
        <w:rPr>
          <w:rFonts w:ascii="Times New Roman" w:eastAsia="Times New Roman" w:hAnsi="Times New Roman" w:cs="Times New Roman"/>
          <w:color w:val="000000"/>
          <w:kern w:val="0"/>
          <w:sz w:val="20"/>
          <w:szCs w:val="20"/>
          <w:shd w:val="clear" w:color="auto" w:fill="FFFFFF"/>
          <w:lang w:val="uk-UA" w:eastAsia="uk-UA" w:bidi="uk-UA"/>
        </w:rPr>
        <w:t>поняття кримінально-караного обману як форми розкрадань. Сучасний етап вчи</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нення аналізованого виду шахрайства зумовлений масовим і переважно міжнародним характером туризму, ухваленням «Хартії туризму» та «Ко</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дексу туриста» (1985 </w:t>
      </w:r>
      <w:r w:rsidRPr="00800A56">
        <w:rPr>
          <w:rFonts w:ascii="Times New Roman" w:eastAsia="Times New Roman" w:hAnsi="Times New Roman" w:cs="Times New Roman"/>
          <w:color w:val="000000"/>
          <w:kern w:val="0"/>
          <w:sz w:val="20"/>
          <w:szCs w:val="20"/>
          <w:shd w:val="clear" w:color="auto" w:fill="FFFFFF"/>
          <w:lang w:eastAsia="ru-RU" w:bidi="ru-RU"/>
        </w:rPr>
        <w:t xml:space="preserve">р.), </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Закону України «Про туризм» (1995 </w:t>
      </w:r>
      <w:r w:rsidRPr="00800A56">
        <w:rPr>
          <w:rFonts w:ascii="Times New Roman" w:eastAsia="Times New Roman" w:hAnsi="Times New Roman" w:cs="Times New Roman"/>
          <w:color w:val="000000"/>
          <w:kern w:val="0"/>
          <w:sz w:val="20"/>
          <w:szCs w:val="20"/>
          <w:shd w:val="clear" w:color="auto" w:fill="FFFFFF"/>
          <w:lang w:eastAsia="ru-RU" w:bidi="ru-RU"/>
        </w:rPr>
        <w:t xml:space="preserve">р.), </w:t>
      </w:r>
      <w:r w:rsidRPr="00800A56">
        <w:rPr>
          <w:rFonts w:ascii="Times New Roman" w:eastAsia="Times New Roman" w:hAnsi="Times New Roman" w:cs="Times New Roman"/>
          <w:color w:val="000000"/>
          <w:kern w:val="0"/>
          <w:sz w:val="20"/>
          <w:szCs w:val="20"/>
          <w:shd w:val="clear" w:color="auto" w:fill="FFFFFF"/>
          <w:lang w:val="uk-UA" w:eastAsia="uk-UA" w:bidi="uk-UA"/>
        </w:rPr>
        <w:t>однак, попри це, питання кримінально-правової характеристики та запобігання шахрайству у сфері надання туристичних послуг не носять системного характеру.</w:t>
      </w:r>
    </w:p>
    <w:p w:rsidR="00800A56" w:rsidRPr="00800A56" w:rsidRDefault="00800A56" w:rsidP="00800A56">
      <w:pPr>
        <w:numPr>
          <w:ilvl w:val="0"/>
          <w:numId w:val="10"/>
        </w:numPr>
        <w:tabs>
          <w:tab w:val="clear" w:pos="709"/>
          <w:tab w:val="left" w:pos="735"/>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 xml:space="preserve">Кримінальна відповідальність за шахрайство у сфері надання туристичних послуг в іноземних державах настає в межах загальних або спеціальних норм про шахрайство,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при </w:t>
      </w:r>
      <w:r w:rsidRPr="00800A56">
        <w:rPr>
          <w:rFonts w:ascii="Times New Roman" w:eastAsia="Times New Roman" w:hAnsi="Times New Roman" w:cs="Times New Roman"/>
          <w:color w:val="000000"/>
          <w:kern w:val="0"/>
          <w:sz w:val="20"/>
          <w:szCs w:val="20"/>
          <w:shd w:val="clear" w:color="auto" w:fill="FFFFFF"/>
          <w:lang w:val="uk-UA" w:eastAsia="uk-UA" w:bidi="uk-UA"/>
        </w:rPr>
        <w:t>цьому існують тенденції до криміналізації таких діянь, як «незаконна туристична діяльність» та «умисне невиконання зобов’язань перед туристами». Звернення до кримінального законодавства 22-х іноземних держав дало змогу встано</w:t>
      </w:r>
      <w:r w:rsidRPr="00800A56">
        <w:rPr>
          <w:rFonts w:ascii="Times New Roman" w:eastAsia="Times New Roman" w:hAnsi="Times New Roman" w:cs="Times New Roman"/>
          <w:color w:val="000000"/>
          <w:kern w:val="0"/>
          <w:sz w:val="20"/>
          <w:szCs w:val="20"/>
          <w:shd w:val="clear" w:color="auto" w:fill="FFFFFF"/>
          <w:lang w:val="uk-UA" w:eastAsia="uk-UA" w:bidi="uk-UA"/>
        </w:rPr>
        <w:softHyphen/>
        <w:t>вити, що кримінально-правова характеристика шахрайства даного виду за кордоном зумовлена насамперед: 1) предметами; 2) спеціальними потерпілими; 3) формами об’єктивної сторони; 4) суб’єктами злочину;</w:t>
      </w:r>
    </w:p>
    <w:p w:rsidR="00800A56" w:rsidRPr="00800A56" w:rsidRDefault="00800A56" w:rsidP="00800A56">
      <w:pPr>
        <w:numPr>
          <w:ilvl w:val="0"/>
          <w:numId w:val="11"/>
        </w:numPr>
        <w:tabs>
          <w:tab w:val="clear" w:pos="709"/>
          <w:tab w:val="left" w:pos="303"/>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кваліфікуючими ознаками злочину. Запобігання шахрайству у сфері надання туристичних послуг за кордоном зосереджено на: веденні спе</w:t>
      </w:r>
      <w:r w:rsidRPr="00800A56">
        <w:rPr>
          <w:rFonts w:ascii="Times New Roman" w:eastAsia="Times New Roman" w:hAnsi="Times New Roman" w:cs="Times New Roman"/>
          <w:color w:val="000000"/>
          <w:kern w:val="0"/>
          <w:sz w:val="20"/>
          <w:szCs w:val="20"/>
          <w:shd w:val="clear" w:color="auto" w:fill="FFFFFF"/>
          <w:lang w:val="uk-UA" w:eastAsia="uk-UA" w:bidi="uk-UA"/>
        </w:rPr>
        <w:softHyphen/>
        <w:t>ціальних поліцейських радіо- чи телепередач; поширенні інформації про зміни в законодавстві та судовій практиці; створенні спеціальних програм попередження шахрайства; утворенні асоціацій потерпілих від шахрайства; проведенні спеціальних занять із віктимології у навчальних закладах; функціонуванні асоціацій агенцій з подорожей, що гарантує безпечний туристичний бізнес; психологічній, правовій та матеріальній допомозі жертвам шахрайства; виплаті грошових винагород інформато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рам,</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 </w:t>
      </w:r>
      <w:r w:rsidRPr="00800A56">
        <w:rPr>
          <w:rFonts w:ascii="Times New Roman" w:eastAsia="Times New Roman" w:hAnsi="Times New Roman" w:cs="Times New Roman"/>
          <w:color w:val="000000"/>
          <w:kern w:val="0"/>
          <w:sz w:val="20"/>
          <w:szCs w:val="20"/>
          <w:shd w:val="clear" w:color="auto" w:fill="FFFFFF"/>
          <w:lang w:val="uk-UA" w:eastAsia="uk-UA" w:bidi="uk-UA"/>
        </w:rPr>
        <w:t>вирішенні соціальних проблем населення; обов’язковій державній реєстрації та ліцензуванні діяльності у сфері надання туристичних по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слуг; проведенні моніторингу появи нових видів шахрайства, що мають глобальний характер; усуненні вразливості жертви через її обізнаність із можливими формами та способами прояву шахрайств; нормативному визначенні критеріїв оцінки ризику в туристичній діяльності; поділі усіх туристичних агентств на класи; передбаченні великих сум статутного ка</w:t>
      </w:r>
      <w:r w:rsidRPr="00800A56">
        <w:rPr>
          <w:rFonts w:ascii="Times New Roman" w:eastAsia="Times New Roman" w:hAnsi="Times New Roman" w:cs="Times New Roman"/>
          <w:color w:val="000000"/>
          <w:kern w:val="0"/>
          <w:sz w:val="20"/>
          <w:szCs w:val="20"/>
          <w:shd w:val="clear" w:color="auto" w:fill="FFFFFF"/>
          <w:lang w:val="uk-UA" w:eastAsia="uk-UA" w:bidi="uk-UA"/>
        </w:rPr>
        <w:softHyphen/>
        <w:t>піталу туристичних агентств; неможливості залучення до індустрії ту</w:t>
      </w:r>
      <w:r w:rsidRPr="00800A56">
        <w:rPr>
          <w:rFonts w:ascii="Times New Roman" w:eastAsia="Times New Roman" w:hAnsi="Times New Roman" w:cs="Times New Roman"/>
          <w:color w:val="000000"/>
          <w:kern w:val="0"/>
          <w:sz w:val="20"/>
          <w:szCs w:val="20"/>
          <w:shd w:val="clear" w:color="auto" w:fill="FFFFFF"/>
          <w:lang w:val="uk-UA" w:eastAsia="uk-UA" w:bidi="uk-UA"/>
        </w:rPr>
        <w:softHyphen/>
        <w:t>ризму в разі судимості за шахрайство тощо.</w:t>
      </w:r>
    </w:p>
    <w:p w:rsidR="00800A56" w:rsidRPr="00800A56" w:rsidRDefault="00800A56" w:rsidP="00800A56">
      <w:pPr>
        <w:numPr>
          <w:ilvl w:val="0"/>
          <w:numId w:val="10"/>
        </w:numPr>
        <w:tabs>
          <w:tab w:val="clear" w:pos="709"/>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Родовим об’єктом шахрайства у сфері надання туристичних по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слуг в Україні є суспільні відносини власності, а безпосереднім - су</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спільні відносини приватної власності, яким завдається шкода в конкрет</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ному випадку. Проте в Законі України «Про туризм» вказані суспільні відносин підміняються юридичною конструкцією «майнові відносини в галузі туризму», що не коригується зі змістом КК України. Тому існує необхідність у вдосконаленні законодавства </w:t>
      </w:r>
      <w:r w:rsidRPr="00800A56">
        <w:rPr>
          <w:rFonts w:ascii="Times New Roman" w:eastAsia="Times New Roman" w:hAnsi="Times New Roman" w:cs="Times New Roman"/>
          <w:color w:val="000000"/>
          <w:kern w:val="0"/>
          <w:sz w:val="20"/>
          <w:szCs w:val="20"/>
          <w:shd w:val="clear" w:color="auto" w:fill="FFFFFF"/>
          <w:lang w:eastAsia="ru-RU" w:bidi="ru-RU"/>
        </w:rPr>
        <w:t xml:space="preserve">про </w:t>
      </w:r>
      <w:r w:rsidRPr="00800A56">
        <w:rPr>
          <w:rFonts w:ascii="Times New Roman" w:eastAsia="Times New Roman" w:hAnsi="Times New Roman" w:cs="Times New Roman"/>
          <w:color w:val="000000"/>
          <w:kern w:val="0"/>
          <w:sz w:val="20"/>
          <w:szCs w:val="20"/>
          <w:shd w:val="clear" w:color="auto" w:fill="FFFFFF"/>
          <w:lang w:val="uk-UA" w:eastAsia="uk-UA" w:bidi="uk-UA"/>
        </w:rPr>
        <w:t>туризм. Додатковим фа</w:t>
      </w:r>
      <w:r w:rsidRPr="00800A56">
        <w:rPr>
          <w:rFonts w:ascii="Times New Roman" w:eastAsia="Times New Roman" w:hAnsi="Times New Roman" w:cs="Times New Roman"/>
          <w:color w:val="000000"/>
          <w:kern w:val="0"/>
          <w:sz w:val="20"/>
          <w:szCs w:val="20"/>
          <w:shd w:val="clear" w:color="auto" w:fill="FFFFFF"/>
          <w:lang w:val="uk-UA" w:eastAsia="uk-UA" w:bidi="uk-UA"/>
        </w:rPr>
        <w:softHyphen/>
        <w:t>культативним безпосереднім об’єктом цього виду шахрайства є встанов</w:t>
      </w:r>
      <w:r w:rsidRPr="00800A56">
        <w:rPr>
          <w:rFonts w:ascii="Times New Roman" w:eastAsia="Times New Roman" w:hAnsi="Times New Roman" w:cs="Times New Roman"/>
          <w:color w:val="000000"/>
          <w:kern w:val="0"/>
          <w:sz w:val="20"/>
          <w:szCs w:val="20"/>
          <w:shd w:val="clear" w:color="auto" w:fill="FFFFFF"/>
          <w:lang w:val="uk-UA" w:eastAsia="uk-UA" w:bidi="uk-UA"/>
        </w:rPr>
        <w:softHyphen/>
        <w:t>лений порядок надання туристичних послуг. Предметом цього злочину передусім є національна та/або іноземна валюта, а потерпілим - насам</w:t>
      </w:r>
      <w:r w:rsidRPr="00800A56">
        <w:rPr>
          <w:rFonts w:ascii="Times New Roman" w:eastAsia="Times New Roman" w:hAnsi="Times New Roman" w:cs="Times New Roman"/>
          <w:color w:val="000000"/>
          <w:kern w:val="0"/>
          <w:sz w:val="20"/>
          <w:szCs w:val="20"/>
          <w:shd w:val="clear" w:color="auto" w:fill="FFFFFF"/>
          <w:lang w:val="uk-UA" w:eastAsia="uk-UA" w:bidi="uk-UA"/>
        </w:rPr>
        <w:softHyphen/>
        <w:t>перед окремий індивід.</w:t>
      </w:r>
    </w:p>
    <w:p w:rsidR="00800A56" w:rsidRPr="00800A56" w:rsidRDefault="00800A56" w:rsidP="00800A56">
      <w:pPr>
        <w:tabs>
          <w:tab w:val="clear" w:pos="709"/>
        </w:tabs>
        <w:suppressAutoHyphens w:val="0"/>
        <w:spacing w:after="0" w:line="283" w:lineRule="exact"/>
        <w:ind w:right="20" w:firstLine="460"/>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Об’єктивна сторона шахрайства (у т.ч. у сфері надання туристичних послуг) характеризується: суспільно небезпечним діянням (заволодіння чужим майном або придбання права на чуже майно); суспільно небезпеч</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ними наслідками (перехід певного майна із законного володіння чи роз</w:t>
      </w:r>
      <w:r w:rsidRPr="00800A56">
        <w:rPr>
          <w:rFonts w:ascii="Times New Roman" w:eastAsia="Times New Roman" w:hAnsi="Times New Roman" w:cs="Times New Roman"/>
          <w:color w:val="000000"/>
          <w:kern w:val="0"/>
          <w:sz w:val="20"/>
          <w:szCs w:val="20"/>
          <w:shd w:val="clear" w:color="auto" w:fill="FFFFFF"/>
          <w:lang w:val="uk-UA" w:eastAsia="uk-UA" w:bidi="uk-UA"/>
        </w:rPr>
        <w:softHyphen/>
        <w:t>порядження однієї особи в незаконне володіння чи розпорядження іншої особи); причинним зв’язком між суспільно небезпечними наслідками та суспільно небезпечним діянням; способами вчинення злочину - обман або зловживання довірою. Цей вид шахрайства має складні схеми та ма</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скування під укладення і виконання цивільно-правових договорів, які, по суті, охоплюють значні кошти. Найбільш поширеними видами шахрайст</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ва є ті, що пов’язані з обманом або зловживанням довірою туристів при замовленні туристичного продукту чи його споживанні та вчиняються представниками туроператорів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(турагентств), </w:t>
      </w:r>
      <w:r w:rsidRPr="00800A56">
        <w:rPr>
          <w:rFonts w:ascii="Times New Roman" w:eastAsia="Times New Roman" w:hAnsi="Times New Roman" w:cs="Times New Roman"/>
          <w:color w:val="000000"/>
          <w:kern w:val="0"/>
          <w:sz w:val="20"/>
          <w:szCs w:val="20"/>
          <w:shd w:val="clear" w:color="auto" w:fill="FFFFFF"/>
          <w:lang w:val="uk-UA" w:eastAsia="uk-UA" w:bidi="uk-UA"/>
        </w:rPr>
        <w:t>з чим погоджується 91,0 % респондентів. Основною формою вчинення шахрайства у сфері надан</w:t>
      </w:r>
      <w:r w:rsidRPr="00800A56">
        <w:rPr>
          <w:rFonts w:ascii="Times New Roman" w:eastAsia="Times New Roman" w:hAnsi="Times New Roman" w:cs="Times New Roman"/>
          <w:color w:val="000000"/>
          <w:kern w:val="0"/>
          <w:sz w:val="20"/>
          <w:szCs w:val="20"/>
          <w:shd w:val="clear" w:color="auto" w:fill="FFFFFF"/>
          <w:lang w:val="uk-UA" w:eastAsia="uk-UA" w:bidi="uk-UA"/>
        </w:rPr>
        <w:softHyphen/>
        <w:t>ня туристичних послуг є заволодіння чужим майном у вигляді грошових коштів (93,0 % випадків), а найпоширенішим способом - зловживання довірою (87,8 %). У 16,0 % випадків таке шахрайство вчинялося як шля</w:t>
      </w:r>
      <w:r w:rsidRPr="00800A56">
        <w:rPr>
          <w:rFonts w:ascii="Times New Roman" w:eastAsia="Times New Roman" w:hAnsi="Times New Roman" w:cs="Times New Roman"/>
          <w:color w:val="000000"/>
          <w:kern w:val="0"/>
          <w:sz w:val="20"/>
          <w:szCs w:val="20"/>
          <w:shd w:val="clear" w:color="auto" w:fill="FFFFFF"/>
          <w:lang w:val="uk-UA" w:eastAsia="uk-UA" w:bidi="uk-UA"/>
        </w:rPr>
        <w:softHyphen/>
        <w:t>хом обману, так і шляхом зловживання довірою. Шахрайство даного виду на практиці вчиняється за сукупністю злочинів, передбачених відповід</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ними частинами ст. ст. 191, 357, 358, 364 і 366 КК України.</w:t>
      </w:r>
    </w:p>
    <w:p w:rsidR="00800A56" w:rsidRPr="00800A56" w:rsidRDefault="00800A56" w:rsidP="00800A56">
      <w:pPr>
        <w:tabs>
          <w:tab w:val="clear" w:pos="709"/>
        </w:tabs>
        <w:suppressAutoHyphens w:val="0"/>
        <w:spacing w:after="0" w:line="283" w:lineRule="exact"/>
        <w:ind w:right="20" w:firstLine="460"/>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Суб’єктом шахрайства є фізична осудна особа, яка досягла 16-річ- ного віку, тоді як юридичні особи не можуть бути визнані суб’єктами злочинів. При цьому до таких суб’єктів, відповідно до ст. 96-3 КК Укра</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їни, не можна застосувати заходи кримінально-правового характеру за вчинення їх уповноваженими особами від імені та в інтересах таких юридичних осіб шахрайства. Така ситуація є неприйнятною і потребує змін.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Тим </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більше, що саме представники туроператорів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(турагентств) </w:t>
      </w:r>
      <w:r w:rsidRPr="00800A56">
        <w:rPr>
          <w:rFonts w:ascii="Times New Roman" w:eastAsia="Times New Roman" w:hAnsi="Times New Roman" w:cs="Times New Roman"/>
          <w:color w:val="000000"/>
          <w:kern w:val="0"/>
          <w:sz w:val="20"/>
          <w:szCs w:val="20"/>
          <w:shd w:val="clear" w:color="auto" w:fill="FFFFFF"/>
          <w:lang w:val="uk-UA" w:eastAsia="uk-UA" w:bidi="uk-UA"/>
        </w:rPr>
        <w:t>найчастіше фігурують в якості суб’єктів шахрайства даного виду (така ситуація наявна у 96,0 % кримінальних проваджень (справ), впливаючи на потерпілих за допомогою спеціальної психологічної тактики та маючи специфічні якості, що забезпечують добровільну передачу потерпілими свого майна злочинцям.</w:t>
      </w:r>
    </w:p>
    <w:p w:rsidR="00800A56" w:rsidRPr="00800A56" w:rsidRDefault="00800A56" w:rsidP="00800A56">
      <w:pPr>
        <w:tabs>
          <w:tab w:val="clear" w:pos="709"/>
        </w:tabs>
        <w:suppressAutoHyphens w:val="0"/>
        <w:spacing w:after="0" w:line="283" w:lineRule="exact"/>
        <w:ind w:right="20" w:firstLine="460"/>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Суб’єктивна сторона шахрайства у сфері надання туристичних по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слуг характеризується такими обов’язковими ознаками: прямий умисел; корисливий мотив і мета заволодіння чужим майном або придбання пра</w:t>
      </w:r>
      <w:r w:rsidRPr="00800A56">
        <w:rPr>
          <w:rFonts w:ascii="Times New Roman" w:eastAsia="Times New Roman" w:hAnsi="Times New Roman" w:cs="Times New Roman"/>
          <w:color w:val="000000"/>
          <w:kern w:val="0"/>
          <w:sz w:val="20"/>
          <w:szCs w:val="20"/>
          <w:shd w:val="clear" w:color="auto" w:fill="FFFFFF"/>
          <w:lang w:val="uk-UA" w:eastAsia="uk-UA" w:bidi="uk-UA"/>
        </w:rPr>
        <w:softHyphen/>
        <w:t>ва на майно. Зміст корисливого мотиву повинен мати наскрізне значення та поширюватися на всі корисливі злочини. Важливо вказати, що майже в кожному четвертому випадку підсудні не визнавали свою вину та засто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совували задля уникнення покарання специфічні способи захисту - мо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тивування, раціональні пояснення своїх протиправних вчинків.</w:t>
      </w:r>
    </w:p>
    <w:p w:rsidR="00800A56" w:rsidRPr="00800A56" w:rsidRDefault="00800A56" w:rsidP="00800A56">
      <w:pPr>
        <w:numPr>
          <w:ilvl w:val="0"/>
          <w:numId w:val="10"/>
        </w:numPr>
        <w:tabs>
          <w:tab w:val="clear" w:pos="709"/>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Кваліфікуючими ознаками аналізованого нами злочину (ч. 2 ст. 190 КК України) є вчинення шахрайства повторно, за попередньою змо</w:t>
      </w:r>
      <w:r w:rsidRPr="00800A56">
        <w:rPr>
          <w:rFonts w:ascii="Times New Roman" w:eastAsia="Times New Roman" w:hAnsi="Times New Roman" w:cs="Times New Roman"/>
          <w:color w:val="000000"/>
          <w:kern w:val="0"/>
          <w:sz w:val="20"/>
          <w:szCs w:val="20"/>
          <w:shd w:val="clear" w:color="auto" w:fill="FFFFFF"/>
          <w:lang w:val="uk-UA" w:eastAsia="uk-UA" w:bidi="uk-UA"/>
        </w:rPr>
        <w:softHyphen/>
        <w:t>вою групою осіб, завдання ним значної шкоди потерпілому, а особли</w:t>
      </w:r>
      <w:r w:rsidRPr="00800A56">
        <w:rPr>
          <w:rFonts w:ascii="Times New Roman" w:eastAsia="Times New Roman" w:hAnsi="Times New Roman" w:cs="Times New Roman"/>
          <w:color w:val="000000"/>
          <w:kern w:val="0"/>
          <w:sz w:val="20"/>
          <w:szCs w:val="20"/>
          <w:shd w:val="clear" w:color="auto" w:fill="FFFFFF"/>
          <w:lang w:val="uk-UA" w:eastAsia="uk-UA" w:bidi="uk-UA"/>
        </w:rPr>
        <w:softHyphen/>
        <w:t>во кваліфікуючими - вчинення його: у великих розмірах; шляхом неза</w:t>
      </w:r>
      <w:r w:rsidRPr="00800A56">
        <w:rPr>
          <w:rFonts w:ascii="Times New Roman" w:eastAsia="Times New Roman" w:hAnsi="Times New Roman" w:cs="Times New Roman"/>
          <w:color w:val="000000"/>
          <w:kern w:val="0"/>
          <w:sz w:val="20"/>
          <w:szCs w:val="20"/>
          <w:shd w:val="clear" w:color="auto" w:fill="FFFFFF"/>
          <w:lang w:val="uk-UA" w:eastAsia="uk-UA" w:bidi="uk-UA"/>
        </w:rPr>
        <w:softHyphen/>
        <w:t>конних операцій із використанням електронно-обчислювальної техніки (ч. 3 ст. 190 КК України); в особливо великих розмірах; організованою групою (ч. 4 ст. 190 КК України). У 66,9 % випадках (154 кримінальних провадження (справи) аналізоване шахрайство було вчинено за наявності кваліфікуючих або особливо кваліфікуючих ознак цього складу злочи</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ну. Учинення шахрайства </w:t>
      </w:r>
      <w:r w:rsidRPr="00800A56">
        <w:rPr>
          <w:rFonts w:ascii="Times New Roman" w:eastAsia="Times New Roman" w:hAnsi="Times New Roman" w:cs="Times New Roman"/>
          <w:color w:val="000000"/>
          <w:kern w:val="0"/>
          <w:sz w:val="20"/>
          <w:szCs w:val="20"/>
          <w:shd w:val="clear" w:color="auto" w:fill="FFFFFF"/>
          <w:lang w:eastAsia="ru-RU" w:bidi="ru-RU"/>
        </w:rPr>
        <w:t xml:space="preserve">«повторно» </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є найбільш поширеним серед усіх кваліфікуючих (особливо кваліфікуючих) ознак, але саме її суди часто застосовують неналежним чином. Запропоновано змінити нумерацію частин у ст. 190 КК України для диференціації окремих кваліфікуючих </w:t>
      </w:r>
      <w:r w:rsidRPr="00800A56">
        <w:rPr>
          <w:rFonts w:ascii="Times New Roman" w:eastAsia="Times New Roman" w:hAnsi="Times New Roman" w:cs="Times New Roman"/>
          <w:color w:val="000000"/>
          <w:kern w:val="0"/>
          <w:sz w:val="20"/>
          <w:szCs w:val="20"/>
          <w:shd w:val="clear" w:color="auto" w:fill="FFFFFF"/>
          <w:lang w:eastAsia="ru-RU" w:bidi="ru-RU"/>
        </w:rPr>
        <w:t xml:space="preserve">(особливо </w:t>
      </w:r>
      <w:r w:rsidRPr="00800A56">
        <w:rPr>
          <w:rFonts w:ascii="Times New Roman" w:eastAsia="Times New Roman" w:hAnsi="Times New Roman" w:cs="Times New Roman"/>
          <w:color w:val="000000"/>
          <w:kern w:val="0"/>
          <w:sz w:val="20"/>
          <w:szCs w:val="20"/>
          <w:shd w:val="clear" w:color="auto" w:fill="FFFFFF"/>
          <w:lang w:val="uk-UA" w:eastAsia="uk-UA" w:bidi="uk-UA"/>
        </w:rPr>
        <w:t>кваліфікуючих) ознак.</w:t>
      </w:r>
    </w:p>
    <w:p w:rsidR="00800A56" w:rsidRPr="00800A56" w:rsidRDefault="00800A56" w:rsidP="00800A56">
      <w:pPr>
        <w:tabs>
          <w:tab w:val="clear" w:pos="709"/>
        </w:tabs>
        <w:suppressAutoHyphens w:val="0"/>
        <w:spacing w:after="0" w:line="283" w:lineRule="exact"/>
        <w:ind w:left="20" w:right="20" w:firstLine="460"/>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Запропоновано: а) особливо кваліфікуючу ознаку шахрайства - вчи</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нене шляхом незаконних операцій із використанням електронно-обчи</w:t>
      </w:r>
      <w:r w:rsidRPr="00800A56">
        <w:rPr>
          <w:rFonts w:ascii="Times New Roman" w:eastAsia="Times New Roman" w:hAnsi="Times New Roman" w:cs="Times New Roman"/>
          <w:color w:val="000000"/>
          <w:kern w:val="0"/>
          <w:sz w:val="20"/>
          <w:szCs w:val="20"/>
          <w:shd w:val="clear" w:color="auto" w:fill="FFFFFF"/>
          <w:lang w:val="uk-UA" w:eastAsia="uk-UA" w:bidi="uk-UA"/>
        </w:rPr>
        <w:softHyphen/>
        <w:t>слювальної техніки замінити на більш досконалу - вчинене шляхом втру</w:t>
      </w:r>
      <w:r w:rsidRPr="00800A56">
        <w:rPr>
          <w:rFonts w:ascii="Times New Roman" w:eastAsia="Times New Roman" w:hAnsi="Times New Roman" w:cs="Times New Roman"/>
          <w:color w:val="000000"/>
          <w:kern w:val="0"/>
          <w:sz w:val="20"/>
          <w:szCs w:val="20"/>
          <w:shd w:val="clear" w:color="auto" w:fill="FFFFFF"/>
          <w:lang w:val="uk-UA" w:eastAsia="uk-UA" w:bidi="uk-UA"/>
        </w:rPr>
        <w:softHyphen/>
        <w:t>чання у функціонування комп’ютерної системи; б) серед кваліфікуючих ознак злочину, передбаченого ч. 2 ст. 190 КК України, доповнити такими ознаками, як «вчинене щодо неповнолітнього або щодо особи похилого віку, особи з обмеженими фізичними можливостями чи такої, яка пере</w:t>
      </w:r>
      <w:r w:rsidRPr="00800A56">
        <w:rPr>
          <w:rFonts w:ascii="Times New Roman" w:eastAsia="Times New Roman" w:hAnsi="Times New Roman" w:cs="Times New Roman"/>
          <w:color w:val="000000"/>
          <w:kern w:val="0"/>
          <w:sz w:val="20"/>
          <w:szCs w:val="20"/>
          <w:shd w:val="clear" w:color="auto" w:fill="FFFFFF"/>
          <w:lang w:val="uk-UA" w:eastAsia="uk-UA" w:bidi="uk-UA"/>
        </w:rPr>
        <w:softHyphen/>
        <w:t>буває в безпорадному стані»; в) серед особливо кваліфікуючих ознак зло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чину, передбаченого ч. 3 ст. 190 цього Кодексу, - на вчинення його «шля</w:t>
      </w:r>
      <w:r w:rsidRPr="00800A56">
        <w:rPr>
          <w:rFonts w:ascii="Times New Roman" w:eastAsia="Times New Roman" w:hAnsi="Times New Roman" w:cs="Times New Roman"/>
          <w:color w:val="000000"/>
          <w:kern w:val="0"/>
          <w:sz w:val="20"/>
          <w:szCs w:val="20"/>
          <w:shd w:val="clear" w:color="auto" w:fill="FFFFFF"/>
          <w:lang w:val="uk-UA" w:eastAsia="uk-UA" w:bidi="uk-UA"/>
        </w:rPr>
        <w:softHyphen/>
        <w:t>хом умисного невиконання цивільно-правових зобов’язань» та «щодо багатьох осіб» (також варто вказати на «службову особу з використанням свого службового становища»). Найбільш резонансною є шахрайська діяльність окремих туроператорів, які створюють фінансово-туристичні піраміди, контролюючи значні грошові потоки, доводячи до банкрутства велику кількість туристичних агентств і маскуючи свої злочини під неви</w:t>
      </w:r>
      <w:r w:rsidRPr="00800A56">
        <w:rPr>
          <w:rFonts w:ascii="Times New Roman" w:eastAsia="Times New Roman" w:hAnsi="Times New Roman" w:cs="Times New Roman"/>
          <w:color w:val="000000"/>
          <w:kern w:val="0"/>
          <w:sz w:val="20"/>
          <w:szCs w:val="20"/>
          <w:shd w:val="clear" w:color="auto" w:fill="FFFFFF"/>
          <w:lang w:val="uk-UA" w:eastAsia="uk-UA" w:bidi="uk-UA"/>
        </w:rPr>
        <w:softHyphen/>
        <w:t>конання цивільно-правових зобов’язань, при цьому визначено механізм такої злочинної діяльності.</w:t>
      </w:r>
    </w:p>
    <w:p w:rsidR="00800A56" w:rsidRPr="00800A56" w:rsidRDefault="00800A56" w:rsidP="00800A56">
      <w:pPr>
        <w:numPr>
          <w:ilvl w:val="0"/>
          <w:numId w:val="10"/>
        </w:numPr>
        <w:tabs>
          <w:tab w:val="clear" w:pos="709"/>
          <w:tab w:val="left" w:pos="755"/>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Відокремлення шахрайства у сфері надання туристичних послуг окремою категорією за офіційними статистичними даними правоохорон</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них органів України є неможливим, оскільки зазначений вид шахрайст</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ва із загальної кількості злочинів, кваліфікованих за ст. 190 КК України, не виділяється. Загалом з усіх злочинів проти власності, зареєстрованих у 2016 </w:t>
      </w:r>
      <w:r w:rsidRPr="00800A56">
        <w:rPr>
          <w:rFonts w:ascii="Times New Roman" w:eastAsia="Times New Roman" w:hAnsi="Times New Roman" w:cs="Times New Roman"/>
          <w:color w:val="000000"/>
          <w:kern w:val="0"/>
          <w:sz w:val="20"/>
          <w:szCs w:val="20"/>
          <w:shd w:val="clear" w:color="auto" w:fill="FFFFFF"/>
          <w:lang w:eastAsia="ru-RU" w:bidi="ru-RU"/>
        </w:rPr>
        <w:t xml:space="preserve">р., </w:t>
      </w:r>
      <w:r w:rsidRPr="00800A56">
        <w:rPr>
          <w:rFonts w:ascii="Times New Roman" w:eastAsia="Times New Roman" w:hAnsi="Times New Roman" w:cs="Times New Roman"/>
          <w:color w:val="000000"/>
          <w:kern w:val="0"/>
          <w:sz w:val="20"/>
          <w:szCs w:val="20"/>
          <w:shd w:val="clear" w:color="auto" w:fill="FFFFFF"/>
          <w:lang w:val="uk-UA" w:eastAsia="uk-UA" w:bidi="uk-UA"/>
        </w:rPr>
        <w:t>понад 11,3 % становили ті, що передбачені ст. 190 КК України (у 2015 р. цей показник був 12,6 %). Основні групи факторів детермі</w:t>
      </w:r>
      <w:r w:rsidRPr="00800A56">
        <w:rPr>
          <w:rFonts w:ascii="Times New Roman" w:eastAsia="Times New Roman" w:hAnsi="Times New Roman" w:cs="Times New Roman"/>
          <w:color w:val="000000"/>
          <w:kern w:val="0"/>
          <w:sz w:val="20"/>
          <w:szCs w:val="20"/>
          <w:shd w:val="clear" w:color="auto" w:fill="FFFFFF"/>
          <w:lang w:val="uk-UA" w:eastAsia="uk-UA" w:bidi="uk-UA"/>
        </w:rPr>
        <w:softHyphen/>
        <w:t>нації шахрайства у сфері надання туристичних послуг в Україні такі: економічні; політико-правові; соціальні фактори. Для осіб, які вчинили шахрайства у сфері надання туристичних послуг в Україні, властиві такі групи кримінологічно значущих ознак: соціально-демографічні; соціаль</w:t>
      </w:r>
      <w:r w:rsidRPr="00800A56">
        <w:rPr>
          <w:rFonts w:ascii="Times New Roman" w:eastAsia="Times New Roman" w:hAnsi="Times New Roman" w:cs="Times New Roman"/>
          <w:color w:val="000000"/>
          <w:kern w:val="0"/>
          <w:sz w:val="20"/>
          <w:szCs w:val="20"/>
          <w:shd w:val="clear" w:color="auto" w:fill="FFFFFF"/>
          <w:lang w:val="uk-UA" w:eastAsia="uk-UA" w:bidi="uk-UA"/>
        </w:rPr>
        <w:softHyphen/>
        <w:t>ні прояви в різних сферах життєдіяльності (соціальні зв’язки); моральні та психологічні якості; кримінально-правові ознаки.</w:t>
      </w:r>
    </w:p>
    <w:p w:rsidR="00800A56" w:rsidRPr="00800A56" w:rsidRDefault="00800A56" w:rsidP="00800A56">
      <w:pPr>
        <w:tabs>
          <w:tab w:val="clear" w:pos="709"/>
        </w:tabs>
        <w:suppressAutoHyphens w:val="0"/>
        <w:spacing w:after="0" w:line="283" w:lineRule="exact"/>
        <w:ind w:left="20" w:right="20" w:firstLine="460"/>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Сучасні шахраї у сфері надання туристичних послуг в Україні - це здебільшого законослухняні громадяни, які раніше не притягались до кримінальної відповідальності, позитивно характеризуються, як правило, мають вищу освіту, є активними та наступальними, постійно звіряють свою діяльність із найменшими змінами кон’юнктури ринку, правової бази й політичної ситуації, а також із новелами в галузі мі</w:t>
      </w:r>
      <w:r w:rsidRPr="00800A56">
        <w:rPr>
          <w:rFonts w:ascii="Times New Roman" w:eastAsia="Times New Roman" w:hAnsi="Times New Roman" w:cs="Times New Roman"/>
          <w:color w:val="000000"/>
          <w:kern w:val="0"/>
          <w:sz w:val="20"/>
          <w:szCs w:val="20"/>
          <w:shd w:val="clear" w:color="auto" w:fill="FFFFFF"/>
          <w:lang w:val="uk-UA" w:eastAsia="uk-UA" w:bidi="uk-UA"/>
        </w:rPr>
        <w:softHyphen/>
        <w:t>ждержавних відносин. Зазвичай шахраєм у сфері надання туристичних послуг є жінка віком від 26 до 45 років, з вищою освітою, одружена, яка не вживає алкогольні напої, без попередньої судимості, офіційно пра</w:t>
      </w:r>
      <w:r w:rsidRPr="00800A56">
        <w:rPr>
          <w:rFonts w:ascii="Times New Roman" w:eastAsia="Times New Roman" w:hAnsi="Times New Roman" w:cs="Times New Roman"/>
          <w:color w:val="000000"/>
          <w:kern w:val="0"/>
          <w:sz w:val="20"/>
          <w:szCs w:val="20"/>
          <w:shd w:val="clear" w:color="auto" w:fill="FFFFFF"/>
          <w:lang w:val="uk-UA" w:eastAsia="uk-UA" w:bidi="uk-UA"/>
        </w:rPr>
        <w:softHyphen/>
        <w:t>цює, завжди керується корисливими мотивами, винахідлива, з актор</w:t>
      </w:r>
      <w:r w:rsidRPr="00800A56">
        <w:rPr>
          <w:rFonts w:ascii="Times New Roman" w:eastAsia="Times New Roman" w:hAnsi="Times New Roman" w:cs="Times New Roman"/>
          <w:color w:val="000000"/>
          <w:kern w:val="0"/>
          <w:sz w:val="20"/>
          <w:szCs w:val="20"/>
          <w:shd w:val="clear" w:color="auto" w:fill="FFFFFF"/>
          <w:lang w:val="uk-UA" w:eastAsia="uk-UA" w:bidi="uk-UA"/>
        </w:rPr>
        <w:softHyphen/>
        <w:t>ськими здібностями, вмінням переконувати та встановлювати контакт, входити в довіру.</w:t>
      </w:r>
    </w:p>
    <w:p w:rsidR="00800A56" w:rsidRPr="00800A56" w:rsidRDefault="00800A56" w:rsidP="00800A56">
      <w:pPr>
        <w:numPr>
          <w:ilvl w:val="0"/>
          <w:numId w:val="10"/>
        </w:numPr>
        <w:tabs>
          <w:tab w:val="clear" w:pos="709"/>
          <w:tab w:val="left" w:pos="760"/>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Запобігання шахрайству у сфері туристичних послуг в Україні слід здійснювати на двох рівнях: 1) загальносоціальному; 2) спеціально- кримінологічному. Зокрема, на загальносоціальному рівні, що передба</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чає запобіжну діяльність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при </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здійсненні соціальної політики держави взагалі, запропоновано такі заходи: виховні (позитивний вплив на еконо- міко-правову свідомість суспільства, визначення сумлінної та морально правильної моделі поведінки суб’єктів господарювання на ринку </w:t>
      </w:r>
      <w:r w:rsidRPr="00800A56">
        <w:rPr>
          <w:rFonts w:ascii="Times New Roman" w:eastAsia="Times New Roman" w:hAnsi="Times New Roman" w:cs="Times New Roman"/>
          <w:color w:val="000000"/>
          <w:kern w:val="0"/>
          <w:sz w:val="20"/>
          <w:szCs w:val="20"/>
          <w:shd w:val="clear" w:color="auto" w:fill="FFFFFF"/>
          <w:lang w:val="uk-UA" w:eastAsia="ru-RU" w:bidi="ru-RU"/>
        </w:rPr>
        <w:t>туриз</w:t>
      </w:r>
      <w:r w:rsidRPr="00800A56">
        <w:rPr>
          <w:rFonts w:ascii="Times New Roman" w:eastAsia="Times New Roman" w:hAnsi="Times New Roman" w:cs="Times New Roman"/>
          <w:color w:val="000000"/>
          <w:kern w:val="0"/>
          <w:sz w:val="20"/>
          <w:szCs w:val="20"/>
          <w:shd w:val="clear" w:color="auto" w:fill="FFFFFF"/>
          <w:lang w:val="uk-UA" w:eastAsia="ru-RU" w:bidi="ru-RU"/>
        </w:rPr>
        <w:softHyphen/>
        <w:t>му);</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 правові (удосконалення </w:t>
      </w:r>
      <w:r w:rsidRPr="00800A56">
        <w:rPr>
          <w:rFonts w:ascii="Times New Roman" w:eastAsia="Times New Roman" w:hAnsi="Times New Roman" w:cs="Times New Roman"/>
          <w:color w:val="000000"/>
          <w:kern w:val="0"/>
          <w:sz w:val="20"/>
          <w:szCs w:val="20"/>
          <w:shd w:val="clear" w:color="auto" w:fill="FFFFFF"/>
          <w:lang w:val="uk-UA" w:eastAsia="ru-RU" w:bidi="ru-RU"/>
        </w:rPr>
        <w:t xml:space="preserve">нормативно-правового </w:t>
      </w:r>
      <w:r w:rsidRPr="00800A56">
        <w:rPr>
          <w:rFonts w:ascii="Times New Roman" w:eastAsia="Times New Roman" w:hAnsi="Times New Roman" w:cs="Times New Roman"/>
          <w:color w:val="000000"/>
          <w:kern w:val="0"/>
          <w:sz w:val="20"/>
          <w:szCs w:val="20"/>
          <w:shd w:val="clear" w:color="auto" w:fill="FFFFFF"/>
          <w:lang w:val="uk-UA" w:eastAsia="uk-UA" w:bidi="uk-UA"/>
        </w:rPr>
        <w:t>регулювання в галузі господарської діяльності взагалі та надання туристичних послуг зокре</w:t>
      </w:r>
      <w:r w:rsidRPr="00800A56">
        <w:rPr>
          <w:rFonts w:ascii="Times New Roman" w:eastAsia="Times New Roman" w:hAnsi="Times New Roman" w:cs="Times New Roman"/>
          <w:color w:val="000000"/>
          <w:kern w:val="0"/>
          <w:sz w:val="20"/>
          <w:szCs w:val="20"/>
          <w:shd w:val="clear" w:color="auto" w:fill="FFFFFF"/>
          <w:lang w:val="uk-UA" w:eastAsia="uk-UA" w:bidi="uk-UA"/>
        </w:rPr>
        <w:softHyphen/>
        <w:t>ма); економічні (використання ринкових механізмів регулювання еко</w:t>
      </w:r>
      <w:r w:rsidRPr="00800A56">
        <w:rPr>
          <w:rFonts w:ascii="Times New Roman" w:eastAsia="Times New Roman" w:hAnsi="Times New Roman" w:cs="Times New Roman"/>
          <w:color w:val="000000"/>
          <w:kern w:val="0"/>
          <w:sz w:val="20"/>
          <w:szCs w:val="20"/>
          <w:shd w:val="clear" w:color="auto" w:fill="FFFFFF"/>
          <w:lang w:val="uk-UA" w:eastAsia="uk-UA" w:bidi="uk-UA"/>
        </w:rPr>
        <w:softHyphen/>
        <w:t xml:space="preserve">номіки, зокрема конкуренція, відсутність монополізації та демпінгових проявів, співвідношення попиту й пропозиції; крім того, до цієї групи </w:t>
      </w:r>
      <w:r w:rsidRPr="00800A56">
        <w:rPr>
          <w:rFonts w:ascii="Times New Roman" w:eastAsia="Times New Roman" w:hAnsi="Times New Roman" w:cs="Times New Roman"/>
          <w:color w:val="000000"/>
          <w:kern w:val="0"/>
          <w:sz w:val="20"/>
          <w:szCs w:val="20"/>
          <w:shd w:val="clear" w:color="auto" w:fill="FFFFFF"/>
          <w:lang w:val="uk-UA" w:eastAsia="ru-RU" w:bidi="ru-RU"/>
        </w:rPr>
        <w:t>на</w:t>
      </w:r>
      <w:r w:rsidRPr="00800A56">
        <w:rPr>
          <w:rFonts w:ascii="Times New Roman" w:eastAsia="Times New Roman" w:hAnsi="Times New Roman" w:cs="Times New Roman"/>
          <w:color w:val="000000"/>
          <w:kern w:val="0"/>
          <w:sz w:val="20"/>
          <w:szCs w:val="20"/>
          <w:shd w:val="clear" w:color="auto" w:fill="FFFFFF"/>
          <w:lang w:val="uk-UA" w:eastAsia="ru-RU" w:bidi="ru-RU"/>
        </w:rPr>
        <w:softHyphen/>
        <w:t>лежать</w:t>
      </w:r>
      <w:r w:rsidRPr="00800A56">
        <w:rPr>
          <w:rFonts w:ascii="Times New Roman" w:eastAsia="Times New Roman" w:hAnsi="Times New Roman" w:cs="Times New Roman"/>
          <w:color w:val="000000"/>
          <w:kern w:val="0"/>
          <w:sz w:val="20"/>
          <w:szCs w:val="20"/>
          <w:shd w:val="clear" w:color="auto" w:fill="FFFFFF"/>
          <w:lang w:val="uk-UA" w:eastAsia="uk-UA" w:bidi="uk-UA"/>
        </w:rPr>
        <w:t xml:space="preserve"> заходи щодо удосконалення кадрової політики туристичних фірм, у т.ч. процедури добору персоналу) та соціальні.</w:t>
      </w:r>
    </w:p>
    <w:p w:rsidR="00800A56" w:rsidRPr="00800A56" w:rsidRDefault="00800A56" w:rsidP="00800A56">
      <w:pPr>
        <w:numPr>
          <w:ilvl w:val="0"/>
          <w:numId w:val="10"/>
        </w:numPr>
        <w:tabs>
          <w:tab w:val="clear" w:pos="709"/>
        </w:tabs>
        <w:suppressAutoHyphens w:val="0"/>
        <w:spacing w:after="0" w:line="283" w:lineRule="exact"/>
        <w:ind w:right="20"/>
        <w:jc w:val="left"/>
        <w:rPr>
          <w:rFonts w:ascii="Times New Roman" w:eastAsia="Times New Roman" w:hAnsi="Times New Roman" w:cs="Times New Roman"/>
          <w:kern w:val="0"/>
          <w:sz w:val="20"/>
          <w:szCs w:val="20"/>
          <w:lang w:val="uk-UA" w:eastAsia="uk-UA" w:bidi="uk-UA"/>
        </w:rPr>
      </w:pPr>
      <w:r w:rsidRPr="00800A56">
        <w:rPr>
          <w:rFonts w:ascii="Times New Roman" w:eastAsia="Times New Roman" w:hAnsi="Times New Roman" w:cs="Times New Roman"/>
          <w:color w:val="000000"/>
          <w:kern w:val="0"/>
          <w:sz w:val="20"/>
          <w:szCs w:val="20"/>
          <w:shd w:val="clear" w:color="auto" w:fill="FFFFFF"/>
          <w:lang w:val="uk-UA" w:eastAsia="uk-UA" w:bidi="uk-UA"/>
        </w:rPr>
        <w:t xml:space="preserve"> На спеціально-кримінологічному рівні, який містить у собі за</w:t>
      </w:r>
      <w:r w:rsidRPr="00800A56">
        <w:rPr>
          <w:rFonts w:ascii="Times New Roman" w:eastAsia="Times New Roman" w:hAnsi="Times New Roman" w:cs="Times New Roman"/>
          <w:color w:val="000000"/>
          <w:kern w:val="0"/>
          <w:sz w:val="20"/>
          <w:szCs w:val="20"/>
          <w:shd w:val="clear" w:color="auto" w:fill="FFFFFF"/>
          <w:lang w:val="uk-UA" w:eastAsia="uk-UA" w:bidi="uk-UA"/>
        </w:rPr>
        <w:softHyphen/>
        <w:t>гальні (застосовуються до неперсоніфікованої групи осіб) та індивіду</w:t>
      </w:r>
      <w:r w:rsidRPr="00800A56">
        <w:rPr>
          <w:rFonts w:ascii="Times New Roman" w:eastAsia="Times New Roman" w:hAnsi="Times New Roman" w:cs="Times New Roman"/>
          <w:color w:val="000000"/>
          <w:kern w:val="0"/>
          <w:sz w:val="20"/>
          <w:szCs w:val="20"/>
          <w:shd w:val="clear" w:color="auto" w:fill="FFFFFF"/>
          <w:lang w:val="uk-UA" w:eastAsia="uk-UA" w:bidi="uk-UA"/>
        </w:rPr>
        <w:softHyphen/>
        <w:t>альні (заходи цілеспрямованої дії щодо недопущення злочинної поведін</w:t>
      </w:r>
      <w:r w:rsidRPr="00800A56">
        <w:rPr>
          <w:rFonts w:ascii="Times New Roman" w:eastAsia="Times New Roman" w:hAnsi="Times New Roman" w:cs="Times New Roman"/>
          <w:color w:val="000000"/>
          <w:kern w:val="0"/>
          <w:sz w:val="20"/>
          <w:szCs w:val="20"/>
          <w:shd w:val="clear" w:color="auto" w:fill="FFFFFF"/>
          <w:lang w:val="uk-UA" w:eastAsia="uk-UA" w:bidi="uk-UA"/>
        </w:rPr>
        <w:softHyphen/>
        <w:t>ки з боку конкретної особи) превентивні заходи, запобігання шахрайству у сфері надання туристичних послуг в Україні здійснюється в межах при</w:t>
      </w:r>
      <w:r w:rsidRPr="00800A56">
        <w:rPr>
          <w:rFonts w:ascii="Times New Roman" w:eastAsia="Times New Roman" w:hAnsi="Times New Roman" w:cs="Times New Roman"/>
          <w:color w:val="000000"/>
          <w:kern w:val="0"/>
          <w:sz w:val="20"/>
          <w:szCs w:val="20"/>
          <w:shd w:val="clear" w:color="auto" w:fill="FFFFFF"/>
          <w:lang w:val="uk-UA" w:eastAsia="uk-UA" w:bidi="uk-UA"/>
        </w:rPr>
        <w:softHyphen/>
        <w:t>пинення цих злочинів державними органами та установами, серед яких головне місце посідають правоохоронні органи. Запропоновано систему заходів запобігання шахрайству у сфері надання туристичних послуг, яка містить такі групи заходів: а) заходи щодо усунення причин і умов вчинення цього виду шахрайства; б) заходи із запобігання негативним наслідкам цих злочинів; в) заходи з правової освіти суспільства. Поряд із тим, заходи запобігання повинні координуватися з діями як правоохо</w:t>
      </w:r>
      <w:r w:rsidRPr="00800A56">
        <w:rPr>
          <w:rFonts w:ascii="Times New Roman" w:eastAsia="Times New Roman" w:hAnsi="Times New Roman" w:cs="Times New Roman"/>
          <w:color w:val="000000"/>
          <w:kern w:val="0"/>
          <w:sz w:val="20"/>
          <w:szCs w:val="20"/>
          <w:shd w:val="clear" w:color="auto" w:fill="FFFFFF"/>
          <w:lang w:val="uk-UA" w:eastAsia="uk-UA" w:bidi="uk-UA"/>
        </w:rPr>
        <w:softHyphen/>
        <w:t>ронних, так і контролюючих органів, що також забезпечують законність діяльності у сфері надання туристичних послуг в Україні.</w:t>
      </w:r>
    </w:p>
    <w:p w:rsidR="00800A56" w:rsidRPr="00800A56" w:rsidRDefault="00800A56" w:rsidP="00800A56">
      <w:pPr>
        <w:rPr>
          <w:lang w:val="uk-UA"/>
        </w:rPr>
      </w:pPr>
    </w:p>
    <w:sectPr w:rsidR="00800A56" w:rsidRPr="00800A56" w:rsidSect="00E65BD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375" w:rsidRDefault="00451375">
      <w:pPr>
        <w:spacing w:after="0" w:line="240" w:lineRule="auto"/>
      </w:pPr>
      <w:r>
        <w:separator/>
      </w:r>
    </w:p>
  </w:endnote>
  <w:endnote w:type="continuationSeparator" w:id="0">
    <w:p w:rsidR="00451375" w:rsidRDefault="00451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56" w:rsidRDefault="00800A56">
    <w:pPr>
      <w:rPr>
        <w:sz w:val="2"/>
        <w:szCs w:val="2"/>
      </w:rPr>
    </w:pPr>
    <w:r w:rsidRPr="00CD0DDA">
      <w:rPr>
        <w:sz w:val="24"/>
        <w:szCs w:val="24"/>
        <w:lang w:val="uk-UA" w:eastAsia="uk-UA" w:bidi="uk-UA"/>
      </w:rPr>
      <w:pict>
        <v:shapetype id="_x0000_t202" coordsize="21600,21600" o:spt="202" path="m,l,21600r21600,l21600,xe">
          <v:stroke joinstyle="miter"/>
          <v:path gradientshapeok="t" o:connecttype="rect"/>
        </v:shapetype>
        <v:shape id="_x0000_s609597" type="#_x0000_t202" style="position:absolute;left:0;text-align:left;margin-left:465pt;margin-top:670pt;width:3.6pt;height:6.5pt;z-index:-251614208;mso-wrap-style:none;mso-wrap-distance-left:5pt;mso-wrap-distance-right:5pt;mso-position-horizontal-relative:page;mso-position-vertical-relative:page" wrapcoords="0 0" filled="f" stroked="f">
          <v:textbox style="mso-fit-shape-to-text:t" inset="0,0,0,0">
            <w:txbxContent>
              <w:p w:rsidR="00800A56" w:rsidRDefault="00800A56">
                <w:pPr>
                  <w:spacing w:line="240" w:lineRule="auto"/>
                </w:pPr>
                <w:fldSimple w:instr=" PAGE \* MERGEFORMAT ">
                  <w:r>
                    <w:rPr>
                      <w:rStyle w:val="afffff9"/>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56" w:rsidRDefault="00800A56">
    <w:pPr>
      <w:rPr>
        <w:sz w:val="2"/>
        <w:szCs w:val="2"/>
      </w:rPr>
    </w:pPr>
    <w:r w:rsidRPr="00CD0DDA">
      <w:rPr>
        <w:sz w:val="24"/>
        <w:szCs w:val="24"/>
        <w:lang w:val="uk-UA" w:eastAsia="uk-UA" w:bidi="uk-UA"/>
      </w:rPr>
      <w:pict>
        <v:shapetype id="_x0000_t202" coordsize="21600,21600" o:spt="202" path="m,l,21600r21600,l21600,xe">
          <v:stroke joinstyle="miter"/>
          <v:path gradientshapeok="t" o:connecttype="rect"/>
        </v:shapetype>
        <v:shape id="_x0000_s609598" type="#_x0000_t202" style="position:absolute;left:0;text-align:left;margin-left:465pt;margin-top:670pt;width:3.6pt;height:6.5pt;z-index:-251613184;mso-wrap-style:none;mso-wrap-distance-left:5pt;mso-wrap-distance-right:5pt;mso-position-horizontal-relative:page;mso-position-vertical-relative:page" wrapcoords="0 0" filled="f" stroked="f">
          <v:textbox style="mso-fit-shape-to-text:t" inset="0,0,0,0">
            <w:txbxContent>
              <w:p w:rsidR="00800A56" w:rsidRDefault="00800A56">
                <w:pPr>
                  <w:spacing w:line="240" w:lineRule="auto"/>
                </w:pPr>
                <w:fldSimple w:instr=" PAGE \* MERGEFORMAT ">
                  <w:r w:rsidRPr="00800A56">
                    <w:rPr>
                      <w:rStyle w:val="afffff9"/>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56" w:rsidRDefault="00800A56">
    <w:pPr>
      <w:rPr>
        <w:sz w:val="2"/>
        <w:szCs w:val="2"/>
      </w:rPr>
    </w:pPr>
    <w:r w:rsidRPr="00CD0DDA">
      <w:rPr>
        <w:sz w:val="24"/>
        <w:szCs w:val="24"/>
        <w:lang w:val="uk-UA" w:eastAsia="uk-UA" w:bidi="uk-UA"/>
      </w:rPr>
      <w:pict>
        <v:shapetype id="_x0000_t202" coordsize="21600,21600" o:spt="202" path="m,l,21600r21600,l21600,xe">
          <v:stroke joinstyle="miter"/>
          <v:path gradientshapeok="t" o:connecttype="rect"/>
        </v:shapetype>
        <v:shape id="_x0000_s609599" type="#_x0000_t202" style="position:absolute;left:0;text-align:left;margin-left:149.75pt;margin-top:657.85pt;width:4.1pt;height:6.5pt;z-index:-251612160;mso-wrap-style:none;mso-wrap-distance-left:5pt;mso-wrap-distance-right:5pt;mso-position-horizontal-relative:page;mso-position-vertical-relative:page" wrapcoords="0 0" filled="f" stroked="f">
          <v:textbox style="mso-fit-shape-to-text:t" inset="0,0,0,0">
            <w:txbxContent>
              <w:p w:rsidR="00800A56" w:rsidRDefault="00800A56">
                <w:pPr>
                  <w:spacing w:line="240" w:lineRule="auto"/>
                </w:pPr>
                <w:fldSimple w:instr=" PAGE \* MERGEFORMAT ">
                  <w:r w:rsidRPr="00800A56">
                    <w:rPr>
                      <w:rStyle w:val="afffff9"/>
                      <w:noProof/>
                    </w:rPr>
                    <w:t>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1375" w:rsidRDefault="00451375">
                <w:pPr>
                  <w:spacing w:line="240" w:lineRule="auto"/>
                </w:pPr>
                <w:fldSimple w:instr=" PAGE \* MERGEFORMAT ">
                  <w:r>
                    <w:rPr>
                      <w:rStyle w:val="afffff9"/>
                      <w:b w:val="0"/>
                      <w:bCs w:val="0"/>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1375" w:rsidRDefault="00451375">
                <w:pPr>
                  <w:spacing w:line="240" w:lineRule="auto"/>
                </w:pPr>
                <w:fldSimple w:instr=" PAGE \* MERGEFORMAT ">
                  <w:r w:rsidR="00800A56" w:rsidRPr="00800A56">
                    <w:rPr>
                      <w:rStyle w:val="afffff9"/>
                      <w:noProof/>
                    </w:rPr>
                    <w:t>11</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375" w:rsidRDefault="00451375"/>
    <w:p w:rsidR="00451375" w:rsidRDefault="00451375"/>
    <w:p w:rsidR="00451375" w:rsidRDefault="00451375"/>
    <w:p w:rsidR="00451375" w:rsidRDefault="00451375"/>
    <w:p w:rsidR="00451375" w:rsidRDefault="00451375"/>
    <w:p w:rsidR="00451375" w:rsidRDefault="00451375"/>
    <w:p w:rsidR="00451375" w:rsidRDefault="00451375">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1375" w:rsidRDefault="00451375">
                  <w:pPr>
                    <w:spacing w:line="240" w:lineRule="auto"/>
                  </w:pPr>
                  <w:fldSimple w:instr=" PAGE \* MERGEFORMAT ">
                    <w:r w:rsidR="00800A56" w:rsidRPr="00800A56">
                      <w:rPr>
                        <w:rStyle w:val="afffff9"/>
                        <w:b w:val="0"/>
                        <w:bCs w:val="0"/>
                        <w:noProof/>
                      </w:rPr>
                      <w:t>9</w:t>
                    </w:r>
                  </w:fldSimple>
                </w:p>
              </w:txbxContent>
            </v:textbox>
            <w10:wrap anchorx="page" anchory="page"/>
          </v:shape>
        </w:pict>
      </w:r>
    </w:p>
    <w:p w:rsidR="00451375" w:rsidRDefault="00451375"/>
    <w:p w:rsidR="00451375" w:rsidRDefault="00451375"/>
    <w:p w:rsidR="00451375" w:rsidRDefault="00451375">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1375" w:rsidRDefault="00451375"/>
              </w:txbxContent>
            </v:textbox>
            <w10:wrap anchorx="page" anchory="page"/>
          </v:shape>
        </w:pict>
      </w:r>
    </w:p>
    <w:p w:rsidR="00451375" w:rsidRDefault="00451375"/>
    <w:p w:rsidR="00451375" w:rsidRDefault="00451375">
      <w:pPr>
        <w:rPr>
          <w:sz w:val="2"/>
          <w:szCs w:val="2"/>
        </w:rPr>
      </w:pPr>
    </w:p>
    <w:p w:rsidR="00451375" w:rsidRDefault="00451375"/>
    <w:p w:rsidR="00451375" w:rsidRDefault="00451375">
      <w:pPr>
        <w:spacing w:after="0" w:line="240" w:lineRule="auto"/>
      </w:pPr>
    </w:p>
  </w:footnote>
  <w:footnote w:type="continuationSeparator" w:id="0">
    <w:p w:rsidR="00451375" w:rsidRDefault="00451375">
      <w:pPr>
        <w:spacing w:after="0" w:line="240" w:lineRule="auto"/>
      </w:pPr>
      <w:r>
        <w:continuationSeparator/>
      </w:r>
    </w:p>
  </w:footnote>
  <w:footnote w:id="1">
    <w:p w:rsidR="00800A56" w:rsidRDefault="00800A56" w:rsidP="00800A56">
      <w:pPr>
        <w:pStyle w:val="afffff7"/>
        <w:shd w:val="clear" w:color="auto" w:fill="auto"/>
        <w:ind w:left="20" w:right="20"/>
      </w:pPr>
      <w:r>
        <w:rPr>
          <w:color w:val="000000"/>
          <w:vertAlign w:val="superscript"/>
          <w:lang w:val="uk-UA" w:eastAsia="uk-UA" w:bidi="uk-UA"/>
        </w:rPr>
        <w:footnoteRef/>
      </w:r>
      <w:r>
        <w:rPr>
          <w:color w:val="000000"/>
          <w:lang w:val="uk-UA" w:eastAsia="uk-UA" w:bidi="uk-UA"/>
        </w:rPr>
        <w:t xml:space="preserve"> Світ заполонили туристи 17 січня 2018 05:30 : [Електронний ресурс]. - Режим доступу : </w:t>
      </w:r>
      <w:hyperlink r:id="rId1" w:history="1">
        <w:r>
          <w:rPr>
            <w:rStyle w:val="a8"/>
            <w:lang w:val="en-US" w:eastAsia="en-US" w:bidi="en-US"/>
          </w:rPr>
          <w:t>https</w:t>
        </w:r>
        <w:r w:rsidRPr="00800A56">
          <w:rPr>
            <w:rStyle w:val="a8"/>
            <w:lang w:eastAsia="en-US" w:bidi="en-US"/>
          </w:rPr>
          <w:t>://1</w:t>
        </w:r>
        <w:r>
          <w:rPr>
            <w:rStyle w:val="a8"/>
            <w:lang w:val="en-US" w:eastAsia="en-US" w:bidi="en-US"/>
          </w:rPr>
          <w:t>news</w:t>
        </w:r>
        <w:r w:rsidRPr="00800A56">
          <w:rPr>
            <w:rStyle w:val="a8"/>
            <w:lang w:eastAsia="en-US" w:bidi="en-US"/>
          </w:rPr>
          <w:t>.</w:t>
        </w:r>
        <w:r>
          <w:rPr>
            <w:rStyle w:val="a8"/>
            <w:lang w:val="en-US" w:eastAsia="en-US" w:bidi="en-US"/>
          </w:rPr>
          <w:t>com</w:t>
        </w:r>
        <w:r w:rsidRPr="00800A56">
          <w:rPr>
            <w:rStyle w:val="a8"/>
            <w:lang w:eastAsia="en-US" w:bidi="en-US"/>
          </w:rPr>
          <w:t>.</w:t>
        </w:r>
        <w:r>
          <w:rPr>
            <w:rStyle w:val="a8"/>
            <w:lang w:val="en-US" w:eastAsia="en-US" w:bidi="en-US"/>
          </w:rPr>
          <w:t>ua</w:t>
        </w:r>
        <w:r w:rsidRPr="00800A56">
          <w:rPr>
            <w:rStyle w:val="a8"/>
            <w:lang w:eastAsia="en-US" w:bidi="en-US"/>
          </w:rPr>
          <w:t>/</w:t>
        </w:r>
        <w:r>
          <w:rPr>
            <w:rStyle w:val="a8"/>
            <w:lang w:val="en-US" w:eastAsia="en-US" w:bidi="en-US"/>
          </w:rPr>
          <w:t>svit</w:t>
        </w:r>
        <w:r w:rsidRPr="00800A56">
          <w:rPr>
            <w:rStyle w:val="a8"/>
            <w:lang w:eastAsia="en-US" w:bidi="en-US"/>
          </w:rPr>
          <w:t>/</w:t>
        </w:r>
        <w:r>
          <w:rPr>
            <w:rStyle w:val="a8"/>
            <w:lang w:val="en-US" w:eastAsia="en-US" w:bidi="en-US"/>
          </w:rPr>
          <w:t>svit</w:t>
        </w:r>
        <w:r w:rsidRPr="00800A56">
          <w:rPr>
            <w:rStyle w:val="a8"/>
            <w:lang w:eastAsia="en-US" w:bidi="en-US"/>
          </w:rPr>
          <w:t>-</w:t>
        </w:r>
        <w:r>
          <w:rPr>
            <w:rStyle w:val="a8"/>
            <w:lang w:val="en-US" w:eastAsia="en-US" w:bidi="en-US"/>
          </w:rPr>
          <w:t>zapolonili</w:t>
        </w:r>
        <w:r w:rsidRPr="00800A56">
          <w:rPr>
            <w:rStyle w:val="a8"/>
            <w:lang w:eastAsia="en-US" w:bidi="en-US"/>
          </w:rPr>
          <w:t>-</w:t>
        </w:r>
        <w:r>
          <w:rPr>
            <w:rStyle w:val="a8"/>
            <w:lang w:val="en-US" w:eastAsia="en-US" w:bidi="en-US"/>
          </w:rPr>
          <w:t>turisti</w:t>
        </w:r>
        <w:r w:rsidRPr="00800A56">
          <w:rPr>
            <w:rStyle w:val="a8"/>
            <w:lang w:eastAsia="en-US" w:bidi="en-US"/>
          </w:rPr>
          <w:t>.</w:t>
        </w:r>
        <w:r>
          <w:rPr>
            <w:rStyle w:val="a8"/>
            <w:lang w:val="en-US" w:eastAsia="en-US" w:bidi="en-US"/>
          </w:rPr>
          <w:t>html</w:t>
        </w:r>
      </w:hyperlink>
    </w:p>
  </w:footnote>
  <w:footnote w:id="2">
    <w:p w:rsidR="00800A56" w:rsidRDefault="00800A56" w:rsidP="00800A56">
      <w:pPr>
        <w:pStyle w:val="afffff7"/>
        <w:shd w:val="clear" w:color="auto" w:fill="auto"/>
        <w:ind w:left="20" w:right="20"/>
      </w:pPr>
      <w:r>
        <w:rPr>
          <w:color w:val="000000"/>
          <w:vertAlign w:val="superscript"/>
          <w:lang w:val="uk-UA" w:eastAsia="uk-UA" w:bidi="uk-UA"/>
        </w:rPr>
        <w:footnoteRef/>
      </w:r>
      <w:r>
        <w:rPr>
          <w:color w:val="000000"/>
          <w:lang w:val="uk-UA" w:eastAsia="uk-UA" w:bidi="uk-UA"/>
        </w:rPr>
        <w:t xml:space="preserve"> Туризм в цифрах: скільки українців змогли дозволити собі виїхати за кордон в останні роки (інфографіка) 26.05.2017, 13:00 : [Електронний ресурс]. - Режим доступу : </w:t>
      </w:r>
      <w:hyperlink r:id="rId2" w:history="1">
        <w:r>
          <w:rPr>
            <w:rStyle w:val="a8"/>
            <w:lang w:val="en-US" w:eastAsia="en-US" w:bidi="en-US"/>
          </w:rPr>
          <w:t>https</w:t>
        </w:r>
        <w:r w:rsidRPr="00800A56">
          <w:rPr>
            <w:rStyle w:val="a8"/>
            <w:lang w:eastAsia="en-US" w:bidi="en-US"/>
          </w:rPr>
          <w:t>://</w:t>
        </w:r>
        <w:r>
          <w:rPr>
            <w:rStyle w:val="a8"/>
            <w:lang w:val="en-US" w:eastAsia="en-US" w:bidi="en-US"/>
          </w:rPr>
          <w:t>news</w:t>
        </w:r>
        <w:r w:rsidRPr="00800A56">
          <w:rPr>
            <w:rStyle w:val="a8"/>
            <w:lang w:eastAsia="en-US" w:bidi="en-US"/>
          </w:rPr>
          <w:t>.</w:t>
        </w:r>
        <w:r>
          <w:rPr>
            <w:rStyle w:val="a8"/>
            <w:lang w:val="en-US" w:eastAsia="en-US" w:bidi="en-US"/>
          </w:rPr>
          <w:t>finance</w:t>
        </w:r>
      </w:hyperlink>
      <w:r w:rsidRPr="00800A56">
        <w:rPr>
          <w:color w:val="000000"/>
          <w:lang w:eastAsia="en-US" w:bidi="en-US"/>
        </w:rPr>
        <w:t xml:space="preserve">. </w:t>
      </w:r>
      <w:r>
        <w:rPr>
          <w:color w:val="000000"/>
          <w:lang w:val="en-US" w:eastAsia="en-US" w:bidi="en-US"/>
        </w:rPr>
        <w:t>ua</w:t>
      </w:r>
      <w:r w:rsidRPr="00800A56">
        <w:rPr>
          <w:color w:val="000000"/>
          <w:lang w:eastAsia="en-US" w:bidi="en-US"/>
        </w:rPr>
        <w:t>/</w:t>
      </w:r>
      <w:r>
        <w:rPr>
          <w:color w:val="000000"/>
          <w:lang w:val="en-US" w:eastAsia="en-US" w:bidi="en-US"/>
        </w:rPr>
        <w:t>ua</w:t>
      </w:r>
      <w:r w:rsidRPr="00800A56">
        <w:rPr>
          <w:color w:val="000000"/>
          <w:lang w:eastAsia="en-US" w:bidi="en-US"/>
        </w:rPr>
        <w:t>/</w:t>
      </w:r>
      <w:r>
        <w:rPr>
          <w:color w:val="000000"/>
          <w:lang w:val="en-US" w:eastAsia="en-US" w:bidi="en-US"/>
        </w:rPr>
        <w:t>news</w:t>
      </w:r>
      <w:r w:rsidRPr="00800A56">
        <w:rPr>
          <w:color w:val="000000"/>
          <w:lang w:eastAsia="en-US" w:bidi="en-US"/>
        </w:rPr>
        <w:t>/-/402676/</w:t>
      </w:r>
      <w:r>
        <w:rPr>
          <w:color w:val="000000"/>
          <w:lang w:val="en-US" w:eastAsia="en-US" w:bidi="en-US"/>
        </w:rPr>
        <w:t>turyzm</w:t>
      </w:r>
      <w:r w:rsidRPr="00800A56">
        <w:rPr>
          <w:color w:val="000000"/>
          <w:lang w:eastAsia="en-US" w:bidi="en-US"/>
        </w:rPr>
        <w:t>-</w:t>
      </w:r>
      <w:r>
        <w:rPr>
          <w:color w:val="000000"/>
          <w:lang w:val="en-US" w:eastAsia="en-US" w:bidi="en-US"/>
        </w:rPr>
        <w:t>v</w:t>
      </w:r>
      <w:r w:rsidRPr="00800A56">
        <w:rPr>
          <w:color w:val="000000"/>
          <w:lang w:eastAsia="en-US" w:bidi="en-US"/>
        </w:rPr>
        <w:t>-</w:t>
      </w:r>
      <w:r>
        <w:rPr>
          <w:color w:val="000000"/>
          <w:lang w:val="en-US" w:eastAsia="en-US" w:bidi="en-US"/>
        </w:rPr>
        <w:t>tsyfrah</w:t>
      </w:r>
      <w:r w:rsidRPr="00800A56">
        <w:rPr>
          <w:color w:val="000000"/>
          <w:lang w:eastAsia="en-US" w:bidi="en-US"/>
        </w:rPr>
        <w:t>-</w:t>
      </w:r>
      <w:r>
        <w:rPr>
          <w:color w:val="000000"/>
          <w:lang w:val="en-US" w:eastAsia="en-US" w:bidi="en-US"/>
        </w:rPr>
        <w:t>skilky</w:t>
      </w:r>
      <w:r w:rsidRPr="00800A56">
        <w:rPr>
          <w:color w:val="000000"/>
          <w:lang w:eastAsia="en-US" w:bidi="en-US"/>
        </w:rPr>
        <w:t>-</w:t>
      </w:r>
      <w:r>
        <w:rPr>
          <w:color w:val="000000"/>
          <w:lang w:val="en-US" w:eastAsia="en-US" w:bidi="en-US"/>
        </w:rPr>
        <w:t>ukrayintsiv</w:t>
      </w:r>
      <w:r w:rsidRPr="00800A56">
        <w:rPr>
          <w:color w:val="000000"/>
          <w:lang w:eastAsia="en-US" w:bidi="en-US"/>
        </w:rPr>
        <w:t>-</w:t>
      </w:r>
      <w:r>
        <w:rPr>
          <w:color w:val="000000"/>
          <w:lang w:val="en-US" w:eastAsia="en-US" w:bidi="en-US"/>
        </w:rPr>
        <w:t>zmogly</w:t>
      </w:r>
      <w:r w:rsidRPr="00800A56">
        <w:rPr>
          <w:color w:val="000000"/>
          <w:lang w:eastAsia="en-US" w:bidi="en-US"/>
        </w:rPr>
        <w:t>-</w:t>
      </w:r>
      <w:r>
        <w:rPr>
          <w:color w:val="000000"/>
          <w:lang w:val="en-US" w:eastAsia="en-US" w:bidi="en-US"/>
        </w:rPr>
        <w:t>dozvolyty</w:t>
      </w:r>
      <w:r w:rsidRPr="00800A56">
        <w:rPr>
          <w:color w:val="000000"/>
          <w:lang w:eastAsia="en-US" w:bidi="en-US"/>
        </w:rPr>
        <w:t>-</w:t>
      </w:r>
      <w:r>
        <w:rPr>
          <w:color w:val="000000"/>
          <w:lang w:val="en-US" w:eastAsia="en-US" w:bidi="en-US"/>
        </w:rPr>
        <w:t>sobi</w:t>
      </w:r>
      <w:r w:rsidRPr="00800A56">
        <w:rPr>
          <w:color w:val="000000"/>
          <w:lang w:eastAsia="en-US" w:bidi="en-US"/>
        </w:rPr>
        <w:t>-</w:t>
      </w:r>
      <w:r>
        <w:rPr>
          <w:color w:val="000000"/>
          <w:lang w:val="en-US" w:eastAsia="en-US" w:bidi="en-US"/>
        </w:rPr>
        <w:t>vyyihaty</w:t>
      </w:r>
      <w:r w:rsidRPr="00800A56">
        <w:rPr>
          <w:color w:val="000000"/>
          <w:lang w:eastAsia="en-US" w:bidi="en-US"/>
        </w:rPr>
        <w:t>-</w:t>
      </w:r>
      <w:r>
        <w:rPr>
          <w:color w:val="000000"/>
          <w:lang w:val="en-US" w:eastAsia="en-US" w:bidi="en-US"/>
        </w:rPr>
        <w:t>za</w:t>
      </w:r>
      <w:r w:rsidRPr="00800A56">
        <w:rPr>
          <w:color w:val="000000"/>
          <w:lang w:eastAsia="en-US" w:bidi="en-US"/>
        </w:rPr>
        <w:t xml:space="preserve">- </w:t>
      </w:r>
      <w:r>
        <w:rPr>
          <w:color w:val="000000"/>
          <w:lang w:val="en-US" w:eastAsia="en-US" w:bidi="en-US"/>
        </w:rPr>
        <w:t>kordon</w:t>
      </w:r>
      <w:r w:rsidRPr="00800A56">
        <w:rPr>
          <w:color w:val="000000"/>
          <w:lang w:eastAsia="en-US" w:bidi="en-US"/>
        </w:rPr>
        <w:t>-</w:t>
      </w:r>
      <w:r>
        <w:rPr>
          <w:color w:val="000000"/>
          <w:lang w:val="en-US" w:eastAsia="en-US" w:bidi="en-US"/>
        </w:rPr>
        <w:t>v</w:t>
      </w:r>
      <w:r w:rsidRPr="00800A56">
        <w:rPr>
          <w:color w:val="000000"/>
          <w:lang w:eastAsia="en-US" w:bidi="en-US"/>
        </w:rPr>
        <w:t>-</w:t>
      </w:r>
      <w:r>
        <w:rPr>
          <w:color w:val="000000"/>
          <w:lang w:val="en-US" w:eastAsia="en-US" w:bidi="en-US"/>
        </w:rPr>
        <w:t>ostanni</w:t>
      </w:r>
      <w:r w:rsidRPr="00800A56">
        <w:rPr>
          <w:color w:val="000000"/>
          <w:lang w:eastAsia="en-US" w:bidi="en-US"/>
        </w:rPr>
        <w:t>-</w:t>
      </w:r>
      <w:r>
        <w:rPr>
          <w:color w:val="000000"/>
          <w:lang w:val="en-US" w:eastAsia="en-US" w:bidi="en-US"/>
        </w:rPr>
        <w:t>roky</w:t>
      </w:r>
      <w:r w:rsidRPr="00800A56">
        <w:rPr>
          <w:color w:val="000000"/>
          <w:lang w:eastAsia="en-US" w:bidi="en-US"/>
        </w:rPr>
        <w:t>-</w:t>
      </w:r>
      <w:r>
        <w:rPr>
          <w:color w:val="000000"/>
          <w:lang w:val="en-US" w:eastAsia="en-US" w:bidi="en-US"/>
        </w:rPr>
        <w:t>infografika</w:t>
      </w:r>
    </w:p>
  </w:footnote>
  <w:footnote w:id="3">
    <w:p w:rsidR="00800A56" w:rsidRDefault="00800A56" w:rsidP="00800A56">
      <w:pPr>
        <w:pStyle w:val="afffff7"/>
        <w:shd w:val="clear" w:color="auto" w:fill="auto"/>
        <w:ind w:left="20" w:right="20"/>
      </w:pPr>
      <w:r>
        <w:rPr>
          <w:color w:val="000000"/>
          <w:vertAlign w:val="superscript"/>
          <w:lang w:val="uk-UA" w:eastAsia="uk-UA" w:bidi="uk-UA"/>
        </w:rPr>
        <w:footnoteRef/>
      </w:r>
      <w:r>
        <w:rPr>
          <w:color w:val="000000"/>
          <w:lang w:val="uk-UA" w:eastAsia="uk-UA" w:bidi="uk-UA"/>
        </w:rPr>
        <w:t xml:space="preserve"> Світ заполонили туристи 17 січня 2018 05:30 : [Електронний ресурс]. - Режим доступу : </w:t>
      </w:r>
      <w:hyperlink r:id="rId3" w:history="1">
        <w:r>
          <w:rPr>
            <w:rStyle w:val="a8"/>
            <w:lang w:val="en-US" w:eastAsia="en-US" w:bidi="en-US"/>
          </w:rPr>
          <w:t>https</w:t>
        </w:r>
        <w:r w:rsidRPr="00800A56">
          <w:rPr>
            <w:rStyle w:val="a8"/>
            <w:lang w:eastAsia="en-US" w:bidi="en-US"/>
          </w:rPr>
          <w:t>://1</w:t>
        </w:r>
        <w:r>
          <w:rPr>
            <w:rStyle w:val="a8"/>
            <w:lang w:val="en-US" w:eastAsia="en-US" w:bidi="en-US"/>
          </w:rPr>
          <w:t>news</w:t>
        </w:r>
        <w:r w:rsidRPr="00800A56">
          <w:rPr>
            <w:rStyle w:val="a8"/>
            <w:lang w:eastAsia="en-US" w:bidi="en-US"/>
          </w:rPr>
          <w:t>.</w:t>
        </w:r>
        <w:r>
          <w:rPr>
            <w:rStyle w:val="a8"/>
            <w:lang w:val="en-US" w:eastAsia="en-US" w:bidi="en-US"/>
          </w:rPr>
          <w:t>com</w:t>
        </w:r>
        <w:r w:rsidRPr="00800A56">
          <w:rPr>
            <w:rStyle w:val="a8"/>
            <w:lang w:eastAsia="en-US" w:bidi="en-US"/>
          </w:rPr>
          <w:t>.</w:t>
        </w:r>
        <w:r>
          <w:rPr>
            <w:rStyle w:val="a8"/>
            <w:lang w:val="en-US" w:eastAsia="en-US" w:bidi="en-US"/>
          </w:rPr>
          <w:t>ua</w:t>
        </w:r>
        <w:r w:rsidRPr="00800A56">
          <w:rPr>
            <w:rStyle w:val="a8"/>
            <w:lang w:eastAsia="en-US" w:bidi="en-US"/>
          </w:rPr>
          <w:t>/</w:t>
        </w:r>
        <w:r>
          <w:rPr>
            <w:rStyle w:val="a8"/>
            <w:lang w:val="en-US" w:eastAsia="en-US" w:bidi="en-US"/>
          </w:rPr>
          <w:t>svit</w:t>
        </w:r>
        <w:r w:rsidRPr="00800A56">
          <w:rPr>
            <w:rStyle w:val="a8"/>
            <w:lang w:eastAsia="en-US" w:bidi="en-US"/>
          </w:rPr>
          <w:t>/</w:t>
        </w:r>
        <w:r>
          <w:rPr>
            <w:rStyle w:val="a8"/>
            <w:lang w:val="en-US" w:eastAsia="en-US" w:bidi="en-US"/>
          </w:rPr>
          <w:t>svit</w:t>
        </w:r>
        <w:r w:rsidRPr="00800A56">
          <w:rPr>
            <w:rStyle w:val="a8"/>
            <w:lang w:eastAsia="en-US" w:bidi="en-US"/>
          </w:rPr>
          <w:t>-</w:t>
        </w:r>
        <w:r>
          <w:rPr>
            <w:rStyle w:val="a8"/>
            <w:lang w:val="en-US" w:eastAsia="en-US" w:bidi="en-US"/>
          </w:rPr>
          <w:t>zapolonili</w:t>
        </w:r>
        <w:r w:rsidRPr="00800A56">
          <w:rPr>
            <w:rStyle w:val="a8"/>
            <w:lang w:eastAsia="en-US" w:bidi="en-US"/>
          </w:rPr>
          <w:t>-</w:t>
        </w:r>
        <w:r>
          <w:rPr>
            <w:rStyle w:val="a8"/>
            <w:lang w:val="en-US" w:eastAsia="en-US" w:bidi="en-US"/>
          </w:rPr>
          <w:t>turisti</w:t>
        </w:r>
        <w:r w:rsidRPr="00800A56">
          <w:rPr>
            <w:rStyle w:val="a8"/>
            <w:lang w:eastAsia="en-US" w:bidi="en-US"/>
          </w:rPr>
          <w:t>.</w:t>
        </w:r>
        <w:r>
          <w:rPr>
            <w:rStyle w:val="a8"/>
            <w:lang w:val="en-US" w:eastAsia="en-US" w:bidi="en-US"/>
          </w:rPr>
          <w:t>html</w:t>
        </w:r>
      </w:hyperlink>
    </w:p>
  </w:footnote>
  <w:footnote w:id="4">
    <w:p w:rsidR="00800A56" w:rsidRDefault="00800A56" w:rsidP="00800A56">
      <w:pPr>
        <w:pStyle w:val="afffff7"/>
        <w:shd w:val="clear" w:color="auto" w:fill="auto"/>
      </w:pPr>
      <w:r>
        <w:rPr>
          <w:color w:val="000000"/>
          <w:vertAlign w:val="superscript"/>
          <w:lang w:val="uk-UA" w:eastAsia="uk-UA" w:bidi="uk-UA"/>
        </w:rPr>
        <w:footnoteRef/>
      </w:r>
      <w:r>
        <w:rPr>
          <w:color w:val="000000"/>
          <w:lang w:val="uk-UA" w:eastAsia="uk-UA" w:bidi="uk-UA"/>
        </w:rPr>
        <w:t xml:space="preserve"> Під «респондентами», якщо не зазначено інше, у цій монографії розуміється 268 опитаних працівників правоохоронних органів (150 працівників органів прокуратури та 118 працівників органів досудового розслідування НПУ) із 12 областей України та м. Києва у період з грудня 2015 р. по жовтень 2016 р. (всіх їх можна віднести до категорії фахівців, оскільки вони мали вищу юридичну освіту, практичний досвід на відповідних правоохоронних посадах від трьох років і більше, безпосередньо брали участь у кримінальних провадженнях </w:t>
      </w:r>
      <w:r>
        <w:rPr>
          <w:color w:val="000000"/>
          <w:lang w:bidi="ru-RU"/>
        </w:rPr>
        <w:t xml:space="preserve">про </w:t>
      </w:r>
      <w:r>
        <w:rPr>
          <w:color w:val="000000"/>
          <w:lang w:val="uk-UA" w:eastAsia="uk-UA" w:bidi="uk-UA"/>
        </w:rPr>
        <w:t>злочини проти власності, зокрема, шахрайство).</w:t>
      </w:r>
    </w:p>
  </w:footnote>
  <w:footnote w:id="5">
    <w:p w:rsidR="00800A56" w:rsidRDefault="00800A56" w:rsidP="00800A56">
      <w:pPr>
        <w:pStyle w:val="afffff7"/>
        <w:shd w:val="clear" w:color="auto" w:fill="auto"/>
      </w:pPr>
      <w:r>
        <w:rPr>
          <w:color w:val="000000"/>
          <w:vertAlign w:val="superscript"/>
          <w:lang w:val="uk-UA" w:eastAsia="uk-UA" w:bidi="uk-UA"/>
        </w:rPr>
        <w:footnoteRef/>
      </w:r>
      <w:r>
        <w:rPr>
          <w:color w:val="000000"/>
          <w:lang w:val="uk-UA" w:eastAsia="uk-UA" w:bidi="uk-UA"/>
        </w:rPr>
        <w:t xml:space="preserve"> </w:t>
      </w:r>
      <w:r>
        <w:rPr>
          <w:color w:val="000000"/>
          <w:lang w:bidi="ru-RU"/>
        </w:rPr>
        <w:t xml:space="preserve">Нестерова </w:t>
      </w:r>
      <w:r>
        <w:rPr>
          <w:color w:val="000000"/>
          <w:lang w:val="uk-UA" w:eastAsia="uk-UA" w:bidi="uk-UA"/>
        </w:rPr>
        <w:t>І. А. Злочинність у сфері туристичного бізнесу: кримінально-правова характе</w:t>
      </w:r>
      <w:r>
        <w:rPr>
          <w:color w:val="000000"/>
          <w:lang w:val="uk-UA" w:eastAsia="uk-UA" w:bidi="uk-UA"/>
        </w:rPr>
        <w:softHyphen/>
        <w:t xml:space="preserve">ристика та запобігання : дис. ... </w:t>
      </w:r>
      <w:r>
        <w:rPr>
          <w:color w:val="000000"/>
          <w:lang w:bidi="ru-RU"/>
        </w:rPr>
        <w:t xml:space="preserve">канд. </w:t>
      </w:r>
      <w:r>
        <w:rPr>
          <w:color w:val="000000"/>
          <w:lang w:val="uk-UA" w:eastAsia="uk-UA" w:bidi="uk-UA"/>
        </w:rPr>
        <w:t xml:space="preserve">юрид. наук : 12.00.08 / </w:t>
      </w:r>
      <w:r>
        <w:rPr>
          <w:color w:val="000000"/>
          <w:lang w:bidi="ru-RU"/>
        </w:rPr>
        <w:t xml:space="preserve">Нестерова </w:t>
      </w:r>
      <w:r>
        <w:rPr>
          <w:color w:val="000000"/>
          <w:lang w:val="uk-UA" w:eastAsia="uk-UA" w:bidi="uk-UA"/>
        </w:rPr>
        <w:t>Ірина Анатоліївна. - Ужгород, 2016. - 240 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 w:rsidR="00451375" w:rsidRDefault="0045137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51375" w:rsidRDefault="00451375"/>
            </w:txbxContent>
          </v:textbox>
          <w10:wrap anchorx="page" anchory="page"/>
        </v:shape>
      </w:pict>
    </w:r>
  </w:p>
  <w:p w:rsidR="00451375" w:rsidRPr="005856C0" w:rsidRDefault="0045137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E72B0"/>
    <w:multiLevelType w:val="multilevel"/>
    <w:tmpl w:val="377E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B958A4"/>
    <w:multiLevelType w:val="multilevel"/>
    <w:tmpl w:val="A1CC89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A23DC9"/>
    <w:multiLevelType w:val="multilevel"/>
    <w:tmpl w:val="0A141F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7C51DD9"/>
    <w:multiLevelType w:val="multilevel"/>
    <w:tmpl w:val="91F01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6">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7">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8">
    <w:nsid w:val="5CF91907"/>
    <w:multiLevelType w:val="multilevel"/>
    <w:tmpl w:val="AA62FEE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EFF2153"/>
    <w:multiLevelType w:val="multilevel"/>
    <w:tmpl w:val="595475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8"/>
  </w:num>
  <w:num w:numId="7">
    <w:abstractNumId w:val="89"/>
  </w:num>
  <w:num w:numId="8">
    <w:abstractNumId w:val="73"/>
  </w:num>
  <w:num w:numId="9">
    <w:abstractNumId w:val="84"/>
  </w:num>
  <w:num w:numId="10">
    <w:abstractNumId w:val="67"/>
  </w:num>
  <w:num w:numId="11">
    <w:abstractNumId w:val="8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1news.com.ua/svit/svit-zapolonili-turisti.html" TargetMode="External"/><Relationship Id="rId2" Type="http://schemas.openxmlformats.org/officeDocument/2006/relationships/hyperlink" Target="https://news.finance" TargetMode="External"/><Relationship Id="rId1" Type="http://schemas.openxmlformats.org/officeDocument/2006/relationships/hyperlink" Target="https://1news.com.ua/svit/svit-zapolonili-turisti.htm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0AFD7-B33D-4F77-810B-4B50353C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13</Pages>
  <Words>3698</Words>
  <Characters>21080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143</cp:revision>
  <cp:lastPrinted>2009-02-06T05:36:00Z</cp:lastPrinted>
  <dcterms:created xsi:type="dcterms:W3CDTF">2020-11-12T19:39:00Z</dcterms:created>
  <dcterms:modified xsi:type="dcterms:W3CDTF">2020-11-17T09:05:00Z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