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FCAE" w14:textId="77777777" w:rsidR="007348BE" w:rsidRDefault="007348BE" w:rsidP="007348BE">
      <w:pPr>
        <w:pStyle w:val="afffffffffffffffffffffffffff5"/>
        <w:rPr>
          <w:rFonts w:ascii="Verdana" w:hAnsi="Verdana"/>
          <w:color w:val="000000"/>
          <w:sz w:val="21"/>
          <w:szCs w:val="21"/>
        </w:rPr>
      </w:pPr>
      <w:r>
        <w:rPr>
          <w:rFonts w:ascii="Helvetica" w:hAnsi="Helvetica" w:cs="Helvetica"/>
          <w:b/>
          <w:bCs w:val="0"/>
          <w:color w:val="222222"/>
          <w:sz w:val="21"/>
          <w:szCs w:val="21"/>
        </w:rPr>
        <w:t>Живаев, Василий Петрович.</w:t>
      </w:r>
    </w:p>
    <w:p w14:paraId="3EB38A6F" w14:textId="77777777" w:rsidR="007348BE" w:rsidRDefault="007348BE" w:rsidP="007348B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Моделирование безактивационного смещения доменной границы и исследование центров закрепления в тонких пермаллоевых </w:t>
      </w:r>
      <w:proofErr w:type="gramStart"/>
      <w:r>
        <w:rPr>
          <w:rFonts w:ascii="Helvetica" w:hAnsi="Helvetica" w:cs="Helvetica"/>
          <w:caps/>
          <w:color w:val="222222"/>
          <w:sz w:val="21"/>
          <w:szCs w:val="21"/>
        </w:rPr>
        <w:t>пленках :</w:t>
      </w:r>
      <w:proofErr w:type="gramEnd"/>
      <w:r>
        <w:rPr>
          <w:rFonts w:ascii="Helvetica" w:hAnsi="Helvetica" w:cs="Helvetica"/>
          <w:caps/>
          <w:color w:val="222222"/>
          <w:sz w:val="21"/>
          <w:szCs w:val="21"/>
        </w:rPr>
        <w:t xml:space="preserve"> диссертация ... кандидата физико-математических наук : 01.04.11. - Красноярск, 1984. - 131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D29B65" w14:textId="77777777" w:rsidR="007348BE" w:rsidRDefault="007348BE" w:rsidP="007348B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Живаев, Василий Петрович</w:t>
      </w:r>
    </w:p>
    <w:p w14:paraId="12A027B8"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206FE6"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Краткий исторический обзор</w:t>
      </w:r>
    </w:p>
    <w:p w14:paraId="68718AEA"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Взаимодействие дефектов с доменной границей</w:t>
      </w:r>
    </w:p>
    <w:p w14:paraId="66EB3455"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Численные эксперименты по смещению упругой нити через хаотические сетки точечных препятствий</w:t>
      </w:r>
    </w:p>
    <w:p w14:paraId="68438E59"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Экспериментальное исследование поля дефектов в тонких пермаллоевых пленках</w:t>
      </w:r>
    </w:p>
    <w:p w14:paraId="02B8D4A3"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Моделирование на ЭВМ смещения гибкой доменной границы в тонкой пермаллоевой пленке</w:t>
      </w:r>
    </w:p>
    <w:p w14:paraId="07C21EB3"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модели</w:t>
      </w:r>
    </w:p>
    <w:p w14:paraId="3D207652"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движения доменной границы по результатам машинного эксперимента</w:t>
      </w:r>
    </w:p>
    <w:p w14:paraId="21680897"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Функции распределения углов излома устойчивых конфигураций при безактиваци-онном смещении доменной границы через хаотические сетки препятствий</w:t>
      </w:r>
    </w:p>
    <w:p w14:paraId="2F1E471F"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Распределение длин </w:t>
      </w:r>
      <w:proofErr w:type="gramStart"/>
      <w:r>
        <w:rPr>
          <w:rFonts w:ascii="Arial" w:hAnsi="Arial" w:cs="Arial"/>
          <w:color w:val="333333"/>
          <w:sz w:val="21"/>
          <w:szCs w:val="21"/>
        </w:rPr>
        <w:t>сегментов,зависимость</w:t>
      </w:r>
      <w:proofErr w:type="gramEnd"/>
      <w:r>
        <w:rPr>
          <w:rFonts w:ascii="Arial" w:hAnsi="Arial" w:cs="Arial"/>
          <w:color w:val="333333"/>
          <w:sz w:val="21"/>
          <w:szCs w:val="21"/>
        </w:rPr>
        <w:t xml:space="preserve"> средней длины сегмента устойчивой конфигурации доменной границы от внешнего поля</w:t>
      </w:r>
    </w:p>
    <w:p w14:paraId="379B47EE"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размагничивающего поля на процесс смещения доменной границы</w:t>
      </w:r>
    </w:p>
    <w:p w14:paraId="5B233CDE"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71E2EE75"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Аналоговое моделирование процесса смещения гибкой доменной границы в тонкой ферромагнитной пленке</w:t>
      </w:r>
    </w:p>
    <w:p w14:paraId="29E2E83B"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Аналоговая модель. Экспериментальная установка. Цель и методика проведения эксперимента</w:t>
      </w:r>
    </w:p>
    <w:p w14:paraId="00F3DE4D"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Решение обратной задачи</w:t>
      </w:r>
    </w:p>
    <w:p w14:paraId="26A3F2A9"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7AA10A32"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Статистические характеристики центров закрепления доменной границы в тонких пермаллоевых пленках</w:t>
      </w:r>
    </w:p>
    <w:p w14:paraId="0F110C7A"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Объекты исследования</w:t>
      </w:r>
    </w:p>
    <w:p w14:paraId="1C185A32"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наблюдения и обработки устойчивых конфигураций ДГ</w:t>
      </w:r>
    </w:p>
    <w:p w14:paraId="6D48FAA4"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Магнитооптические наблюдения движения доменных границ в исследуемых пермаллоевых пленках</w:t>
      </w:r>
    </w:p>
    <w:p w14:paraId="23C4548D"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решения обратной задачи</w:t>
      </w:r>
    </w:p>
    <w:p w14:paraId="3DEC5926"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Движение доменной границы в режиме сползания</w:t>
      </w:r>
    </w:p>
    <w:p w14:paraId="2F24DBED"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 результатов</w:t>
      </w:r>
    </w:p>
    <w:p w14:paraId="3415D3C3" w14:textId="77777777" w:rsidR="007348BE" w:rsidRDefault="007348BE" w:rsidP="007348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104 ЗАКЛЮЧЕНИЕ</w:t>
      </w:r>
    </w:p>
    <w:p w14:paraId="77FDBE4B" w14:textId="77777777" w:rsidR="00410372" w:rsidRPr="007348BE" w:rsidRDefault="00410372" w:rsidP="007348BE"/>
    <w:sectPr w:rsidR="00410372" w:rsidRPr="007348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DA73" w14:textId="77777777" w:rsidR="00E45FB0" w:rsidRDefault="00E45FB0">
      <w:pPr>
        <w:spacing w:after="0" w:line="240" w:lineRule="auto"/>
      </w:pPr>
      <w:r>
        <w:separator/>
      </w:r>
    </w:p>
  </w:endnote>
  <w:endnote w:type="continuationSeparator" w:id="0">
    <w:p w14:paraId="6405894B" w14:textId="77777777" w:rsidR="00E45FB0" w:rsidRDefault="00E4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4F4C" w14:textId="77777777" w:rsidR="00E45FB0" w:rsidRDefault="00E45FB0"/>
    <w:p w14:paraId="32ADD028" w14:textId="77777777" w:rsidR="00E45FB0" w:rsidRDefault="00E45FB0"/>
    <w:p w14:paraId="51175530" w14:textId="77777777" w:rsidR="00E45FB0" w:rsidRDefault="00E45FB0"/>
    <w:p w14:paraId="072BF74B" w14:textId="77777777" w:rsidR="00E45FB0" w:rsidRDefault="00E45FB0"/>
    <w:p w14:paraId="3CBABE74" w14:textId="77777777" w:rsidR="00E45FB0" w:rsidRDefault="00E45FB0"/>
    <w:p w14:paraId="6329498C" w14:textId="77777777" w:rsidR="00E45FB0" w:rsidRDefault="00E45FB0"/>
    <w:p w14:paraId="41F75ECB" w14:textId="77777777" w:rsidR="00E45FB0" w:rsidRDefault="00E45F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314040" wp14:editId="437AB9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0E36" w14:textId="77777777" w:rsidR="00E45FB0" w:rsidRDefault="00E45F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140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C60E36" w14:textId="77777777" w:rsidR="00E45FB0" w:rsidRDefault="00E45F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FC70E8" w14:textId="77777777" w:rsidR="00E45FB0" w:rsidRDefault="00E45FB0"/>
    <w:p w14:paraId="748441FB" w14:textId="77777777" w:rsidR="00E45FB0" w:rsidRDefault="00E45FB0"/>
    <w:p w14:paraId="10E421E3" w14:textId="77777777" w:rsidR="00E45FB0" w:rsidRDefault="00E45F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27A2D2" wp14:editId="499E3C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D6A3" w14:textId="77777777" w:rsidR="00E45FB0" w:rsidRDefault="00E45FB0"/>
                          <w:p w14:paraId="5180F192" w14:textId="77777777" w:rsidR="00E45FB0" w:rsidRDefault="00E45F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7A2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D2D6A3" w14:textId="77777777" w:rsidR="00E45FB0" w:rsidRDefault="00E45FB0"/>
                    <w:p w14:paraId="5180F192" w14:textId="77777777" w:rsidR="00E45FB0" w:rsidRDefault="00E45F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F4C3EE" w14:textId="77777777" w:rsidR="00E45FB0" w:rsidRDefault="00E45FB0"/>
    <w:p w14:paraId="3B0D395C" w14:textId="77777777" w:rsidR="00E45FB0" w:rsidRDefault="00E45FB0">
      <w:pPr>
        <w:rPr>
          <w:sz w:val="2"/>
          <w:szCs w:val="2"/>
        </w:rPr>
      </w:pPr>
    </w:p>
    <w:p w14:paraId="055E453C" w14:textId="77777777" w:rsidR="00E45FB0" w:rsidRDefault="00E45FB0"/>
    <w:p w14:paraId="0C92B4DD" w14:textId="77777777" w:rsidR="00E45FB0" w:rsidRDefault="00E45FB0">
      <w:pPr>
        <w:spacing w:after="0" w:line="240" w:lineRule="auto"/>
      </w:pPr>
    </w:p>
  </w:footnote>
  <w:footnote w:type="continuationSeparator" w:id="0">
    <w:p w14:paraId="517525D7" w14:textId="77777777" w:rsidR="00E45FB0" w:rsidRDefault="00E4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0"/>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129813</TotalTime>
  <Pages>2</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3427</cp:revision>
  <cp:lastPrinted>2009-02-06T05:36:00Z</cp:lastPrinted>
  <dcterms:created xsi:type="dcterms:W3CDTF">2024-01-07T13:43:00Z</dcterms:created>
  <dcterms:modified xsi:type="dcterms:W3CDTF">2025-07-11T21:51:00Z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