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2CBA"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Чаплыгин, Павел Александрович.</w:t>
      </w:r>
    </w:p>
    <w:p w14:paraId="2A32C90B"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 xml:space="preserve">Структурно-фазовые характеристики интерметаллида NiAl вблизи эквиатомного </w:t>
      </w:r>
      <w:proofErr w:type="gramStart"/>
      <w:r w:rsidRPr="00DF1625">
        <w:rPr>
          <w:rFonts w:ascii="Helvetica" w:eastAsia="Symbol" w:hAnsi="Helvetica" w:cs="Helvetica"/>
          <w:b/>
          <w:bCs/>
          <w:color w:val="222222"/>
          <w:kern w:val="0"/>
          <w:sz w:val="21"/>
          <w:szCs w:val="21"/>
          <w:lang w:eastAsia="ru-RU"/>
        </w:rPr>
        <w:t>состава :</w:t>
      </w:r>
      <w:proofErr w:type="gramEnd"/>
      <w:r w:rsidRPr="00DF162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Чаплыгин Павел Александрович; [Место защиты: Алт. гос. техн. ун-т им. И.И. Ползунова]. - Барнаул, 2018. - 103 </w:t>
      </w:r>
      <w:proofErr w:type="gramStart"/>
      <w:r w:rsidRPr="00DF1625">
        <w:rPr>
          <w:rFonts w:ascii="Helvetica" w:eastAsia="Symbol" w:hAnsi="Helvetica" w:cs="Helvetica"/>
          <w:b/>
          <w:bCs/>
          <w:color w:val="222222"/>
          <w:kern w:val="0"/>
          <w:sz w:val="21"/>
          <w:szCs w:val="21"/>
          <w:lang w:eastAsia="ru-RU"/>
        </w:rPr>
        <w:t>с. :</w:t>
      </w:r>
      <w:proofErr w:type="gramEnd"/>
      <w:r w:rsidRPr="00DF1625">
        <w:rPr>
          <w:rFonts w:ascii="Helvetica" w:eastAsia="Symbol" w:hAnsi="Helvetica" w:cs="Helvetica"/>
          <w:b/>
          <w:bCs/>
          <w:color w:val="222222"/>
          <w:kern w:val="0"/>
          <w:sz w:val="21"/>
          <w:szCs w:val="21"/>
          <w:lang w:eastAsia="ru-RU"/>
        </w:rPr>
        <w:t xml:space="preserve"> ил.</w:t>
      </w:r>
    </w:p>
    <w:p w14:paraId="79576D01"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Оглавление диссертациикандидат наук Чаплыгин Павел Александрович</w:t>
      </w:r>
    </w:p>
    <w:p w14:paraId="29FDC08B"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ОГЛАВЛЕНИЕ</w:t>
      </w:r>
    </w:p>
    <w:p w14:paraId="06D04DAC"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ГЛАВА 1 СТРУКТУРНО-ФАЗОВЫЕ ПРЕВРАЩЕНИЯ В ДВУХКОМПОНЕНТНЫХ СИСТЕМАХ</w:t>
      </w:r>
    </w:p>
    <w:p w14:paraId="0040634E"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1.1 Упорядоченные фазы (сверхструктуры) в двухкомпонентных системах на основе ОЦК решетки</w:t>
      </w:r>
    </w:p>
    <w:p w14:paraId="412E5412"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1.2 Диаграмма состояния М-М и её особенности</w:t>
      </w:r>
    </w:p>
    <w:p w14:paraId="295BFAE0"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1.3 Компьютерное моделирование в физике конденсированного состояния</w:t>
      </w:r>
    </w:p>
    <w:p w14:paraId="48B43E6A"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1.4 Компьютерное моделирование структурно-фазовых превращений в сплавах</w:t>
      </w:r>
    </w:p>
    <w:p w14:paraId="45CB3695"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1.5 Постановка задачи исследования 18 ГЛАВА 2 МЕТОДЫ КОМПЬЮТЕРНОГО МОДЕЛИРОВАНИЯ</w:t>
      </w:r>
    </w:p>
    <w:p w14:paraId="1FF9D64F"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2.1 Методы компьютерного моделирования на микроуровне</w:t>
      </w:r>
    </w:p>
    <w:p w14:paraId="4E9F68EB"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2.2 Описание методов компьютерного моделирования</w:t>
      </w:r>
    </w:p>
    <w:p w14:paraId="5488DF81"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2.2 Исследуемые параметры и визуализаторы</w:t>
      </w:r>
    </w:p>
    <w:p w14:paraId="21F3336E"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ГЛАВА 3 СТРУКТУРНО-ЭНЕРГЕТИЧЕСКИЕ ХАРАКТЕРИСТИКИ</w:t>
      </w:r>
    </w:p>
    <w:p w14:paraId="0A08B517"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ИНТЕРМЕТАЛЛИДА МА1</w:t>
      </w:r>
    </w:p>
    <w:p w14:paraId="0B17FAB1"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3.1 Структурно-энергетические характеристики интерметаллида МА1 в процессе термоциклирования</w:t>
      </w:r>
    </w:p>
    <w:p w14:paraId="31F908C8"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3.2 Особенности формирования антифазных доменов в процессе ступенчатого охлаждения</w:t>
      </w:r>
    </w:p>
    <w:p w14:paraId="39D2A823"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3.3 Влияние концентрации вакансий на структурно-энергетические характеристики интерметаллида NiAl</w:t>
      </w:r>
    </w:p>
    <w:p w14:paraId="61892B7E"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3.4 Структурно-энергетические характеристики сплавов МА1, имеющих отклонения от стехиометрического состава</w:t>
      </w:r>
    </w:p>
    <w:p w14:paraId="66566660"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3.5 Влияние деформации на структурно-энергетические характеристики интерметаллида NiAl</w:t>
      </w:r>
    </w:p>
    <w:p w14:paraId="1BA25668"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3.6 Влияние размера расчетного блока на процесс термоциклирования 58 ГЛАВА 4 ВЛИЯНИЕ ПЛАНАРНЫХ ДЕФЕКТОВ НА СТРУКТУРНО-ЭНЕРГЕТИЧЕСКИЕ ХАРАКТЕРИСТИКИ ИНТЕРМЕТАЛЛИДА МА1</w:t>
      </w:r>
    </w:p>
    <w:p w14:paraId="3DD98BFA"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4.1 Влияние комплексов АФГ на структурно-энергетические характеристики интерметаллида NiAl</w:t>
      </w:r>
    </w:p>
    <w:p w14:paraId="5DDBD880"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t>4.2 Расчет энергии образования АФГ</w:t>
      </w:r>
    </w:p>
    <w:p w14:paraId="560D88CE" w14:textId="77777777" w:rsidR="00DF1625" w:rsidRPr="00DF1625" w:rsidRDefault="00DF1625" w:rsidP="00DF1625">
      <w:pPr>
        <w:rPr>
          <w:rFonts w:ascii="Helvetica" w:eastAsia="Symbol" w:hAnsi="Helvetica" w:cs="Helvetica"/>
          <w:b/>
          <w:bCs/>
          <w:color w:val="222222"/>
          <w:kern w:val="0"/>
          <w:sz w:val="21"/>
          <w:szCs w:val="21"/>
          <w:lang w:eastAsia="ru-RU"/>
        </w:rPr>
      </w:pPr>
      <w:r w:rsidRPr="00DF1625">
        <w:rPr>
          <w:rFonts w:ascii="Helvetica" w:eastAsia="Symbol" w:hAnsi="Helvetica" w:cs="Helvetica"/>
          <w:b/>
          <w:bCs/>
          <w:color w:val="222222"/>
          <w:kern w:val="0"/>
          <w:sz w:val="21"/>
          <w:szCs w:val="21"/>
          <w:lang w:eastAsia="ru-RU"/>
        </w:rPr>
        <w:lastRenderedPageBreak/>
        <w:t>4.3 Влияние расстояния между АФГ на структурно-энергетические характеристики интерметаллида NiAl 76 ЗАКЛЮЧЕНИЕ 87 СПИСОК ИСПОЛЬЗОВАННЫХ ИСТОЧНИКОВ</w:t>
      </w:r>
    </w:p>
    <w:p w14:paraId="071EBB05" w14:textId="16FF0A10" w:rsidR="00E67B85" w:rsidRPr="00DF1625" w:rsidRDefault="00E67B85" w:rsidP="00DF1625"/>
    <w:sectPr w:rsidR="00E67B85" w:rsidRPr="00DF16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A8B0" w14:textId="77777777" w:rsidR="00AD1433" w:rsidRDefault="00AD1433">
      <w:pPr>
        <w:spacing w:after="0" w:line="240" w:lineRule="auto"/>
      </w:pPr>
      <w:r>
        <w:separator/>
      </w:r>
    </w:p>
  </w:endnote>
  <w:endnote w:type="continuationSeparator" w:id="0">
    <w:p w14:paraId="0B9621E0" w14:textId="77777777" w:rsidR="00AD1433" w:rsidRDefault="00AD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490B" w14:textId="77777777" w:rsidR="00AD1433" w:rsidRDefault="00AD1433"/>
    <w:p w14:paraId="20FA0390" w14:textId="77777777" w:rsidR="00AD1433" w:rsidRDefault="00AD1433"/>
    <w:p w14:paraId="3267799D" w14:textId="77777777" w:rsidR="00AD1433" w:rsidRDefault="00AD1433"/>
    <w:p w14:paraId="46B14EC2" w14:textId="77777777" w:rsidR="00AD1433" w:rsidRDefault="00AD1433"/>
    <w:p w14:paraId="1B273056" w14:textId="77777777" w:rsidR="00AD1433" w:rsidRDefault="00AD1433"/>
    <w:p w14:paraId="49760E23" w14:textId="77777777" w:rsidR="00AD1433" w:rsidRDefault="00AD1433"/>
    <w:p w14:paraId="510925B6" w14:textId="77777777" w:rsidR="00AD1433" w:rsidRDefault="00AD14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E97E31" wp14:editId="339B0F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B3D98" w14:textId="77777777" w:rsidR="00AD1433" w:rsidRDefault="00AD1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97E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1B3D98" w14:textId="77777777" w:rsidR="00AD1433" w:rsidRDefault="00AD1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F89E84" w14:textId="77777777" w:rsidR="00AD1433" w:rsidRDefault="00AD1433"/>
    <w:p w14:paraId="6AE62144" w14:textId="77777777" w:rsidR="00AD1433" w:rsidRDefault="00AD1433"/>
    <w:p w14:paraId="19971C73" w14:textId="77777777" w:rsidR="00AD1433" w:rsidRDefault="00AD14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2F6DD" wp14:editId="12B56D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B142" w14:textId="77777777" w:rsidR="00AD1433" w:rsidRDefault="00AD1433"/>
                          <w:p w14:paraId="7300E520" w14:textId="77777777" w:rsidR="00AD1433" w:rsidRDefault="00AD1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2F6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B4B142" w14:textId="77777777" w:rsidR="00AD1433" w:rsidRDefault="00AD1433"/>
                    <w:p w14:paraId="7300E520" w14:textId="77777777" w:rsidR="00AD1433" w:rsidRDefault="00AD1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2B2D3C" w14:textId="77777777" w:rsidR="00AD1433" w:rsidRDefault="00AD1433"/>
    <w:p w14:paraId="74733F3E" w14:textId="77777777" w:rsidR="00AD1433" w:rsidRDefault="00AD1433">
      <w:pPr>
        <w:rPr>
          <w:sz w:val="2"/>
          <w:szCs w:val="2"/>
        </w:rPr>
      </w:pPr>
    </w:p>
    <w:p w14:paraId="044E35AC" w14:textId="77777777" w:rsidR="00AD1433" w:rsidRDefault="00AD1433"/>
    <w:p w14:paraId="476DBC9C" w14:textId="77777777" w:rsidR="00AD1433" w:rsidRDefault="00AD1433">
      <w:pPr>
        <w:spacing w:after="0" w:line="240" w:lineRule="auto"/>
      </w:pPr>
    </w:p>
  </w:footnote>
  <w:footnote w:type="continuationSeparator" w:id="0">
    <w:p w14:paraId="0B08ADAC" w14:textId="77777777" w:rsidR="00AD1433" w:rsidRDefault="00AD1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33"/>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111129</TotalTime>
  <Pages>2</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1753</cp:revision>
  <cp:lastPrinted>2009-02-06T05:36:00Z</cp:lastPrinted>
  <dcterms:created xsi:type="dcterms:W3CDTF">2024-01-07T13:43:00Z</dcterms:created>
  <dcterms:modified xsi:type="dcterms:W3CDTF">2025-06-10T13:19:00Z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