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5C" w:rsidRDefault="00A3125C" w:rsidP="00A312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Кравченко Тетяна Миколаївна</w:t>
      </w:r>
      <w:r>
        <w:rPr>
          <w:rFonts w:ascii="Arial" w:hAnsi="Arial" w:cs="Arial"/>
          <w:kern w:val="0"/>
          <w:sz w:val="28"/>
          <w:szCs w:val="28"/>
          <w:lang w:eastAsia="ru-RU"/>
        </w:rPr>
        <w:t>, старший викладач кафедри</w:t>
      </w:r>
    </w:p>
    <w:p w:rsidR="00A3125C" w:rsidRDefault="00A3125C" w:rsidP="00A312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англійської мови, літератури з методиками навчання Мукачівського</w:t>
      </w:r>
    </w:p>
    <w:p w:rsidR="00A3125C" w:rsidRDefault="00A3125C" w:rsidP="00A312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державного університету, тема дисертації: «Підготовка фахівців</w:t>
      </w:r>
    </w:p>
    <w:p w:rsidR="00A3125C" w:rsidRDefault="00A3125C" w:rsidP="00A312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 маркетингу у Великобританії» (011 Освітні, педагогічні науки).</w:t>
      </w:r>
    </w:p>
    <w:p w:rsidR="00A3125C" w:rsidRDefault="00A3125C" w:rsidP="00A312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62.147.020 у Мукачівському державному</w:t>
      </w:r>
    </w:p>
    <w:p w:rsidR="0074532F" w:rsidRPr="00A3125C" w:rsidRDefault="00A3125C" w:rsidP="00A3125C">
      <w:r>
        <w:rPr>
          <w:rFonts w:ascii="Arial" w:hAnsi="Arial" w:cs="Arial"/>
          <w:kern w:val="0"/>
          <w:sz w:val="28"/>
          <w:szCs w:val="28"/>
          <w:lang w:eastAsia="ru-RU"/>
        </w:rPr>
        <w:t>університеті</w:t>
      </w:r>
    </w:p>
    <w:sectPr w:rsidR="0074532F" w:rsidRPr="00A3125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3125C" w:rsidRPr="00A312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4D9B7-1646-4EC3-8516-848033DD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2022-01-22T14:48:00Z</dcterms:created>
  <dcterms:modified xsi:type="dcterms:W3CDTF">2022-01-23T19:22:00Z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