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4D05245" w:rsidR="00E76C7A" w:rsidRPr="0037212B" w:rsidRDefault="0037212B" w:rsidP="0037212B">
      <w:r>
        <w:rPr>
          <w:rFonts w:ascii="Verdana" w:hAnsi="Verdana"/>
          <w:b/>
          <w:bCs/>
          <w:color w:val="000000"/>
          <w:shd w:val="clear" w:color="auto" w:fill="FFFFFF"/>
        </w:rPr>
        <w:t>Лаврова Олена Володимирівна. Вдосконалення устаткування і технології для наплавлення під флюсом стрічковим електродом з примусовим перенесенням електродного металу.- Дисертація канд. техн. наук: 05.03.06, Держ. вищ. навч. закл. "Приазов. держ. техн. ун-т". - Маріуполь, 2012.- 180 с.</w:t>
      </w:r>
    </w:p>
    <w:sectPr w:rsidR="00E76C7A" w:rsidRPr="003721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E331" w14:textId="77777777" w:rsidR="00B86739" w:rsidRDefault="00B86739">
      <w:pPr>
        <w:spacing w:after="0" w:line="240" w:lineRule="auto"/>
      </w:pPr>
      <w:r>
        <w:separator/>
      </w:r>
    </w:p>
  </w:endnote>
  <w:endnote w:type="continuationSeparator" w:id="0">
    <w:p w14:paraId="2F7CD6E5" w14:textId="77777777" w:rsidR="00B86739" w:rsidRDefault="00B8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653C" w14:textId="77777777" w:rsidR="00B86739" w:rsidRDefault="00B86739">
      <w:pPr>
        <w:spacing w:after="0" w:line="240" w:lineRule="auto"/>
      </w:pPr>
      <w:r>
        <w:separator/>
      </w:r>
    </w:p>
  </w:footnote>
  <w:footnote w:type="continuationSeparator" w:id="0">
    <w:p w14:paraId="487CA2B1" w14:textId="77777777" w:rsidR="00B86739" w:rsidRDefault="00B8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6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39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2364</cp:revision>
  <dcterms:created xsi:type="dcterms:W3CDTF">2024-06-20T08:51:00Z</dcterms:created>
  <dcterms:modified xsi:type="dcterms:W3CDTF">2024-11-21T12:15:00Z</dcterms:modified>
  <cp:category/>
</cp:coreProperties>
</file>