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F8713" w14:textId="77777777" w:rsidR="001A1041" w:rsidRDefault="001A1041" w:rsidP="001A1041">
      <w:pPr>
        <w:pStyle w:val="afffffffffffffffffffffffffff5"/>
        <w:rPr>
          <w:rFonts w:ascii="Verdana" w:hAnsi="Verdana"/>
          <w:color w:val="000000"/>
          <w:sz w:val="21"/>
          <w:szCs w:val="21"/>
        </w:rPr>
      </w:pPr>
      <w:r>
        <w:rPr>
          <w:rFonts w:ascii="Helvetica Neue" w:hAnsi="Helvetica Neue"/>
          <w:b/>
          <w:bCs w:val="0"/>
          <w:color w:val="222222"/>
          <w:sz w:val="21"/>
          <w:szCs w:val="21"/>
        </w:rPr>
        <w:t>Досколович, Леонид Леонидович.</w:t>
      </w:r>
    </w:p>
    <w:p w14:paraId="26EDBC52" w14:textId="77777777" w:rsidR="001A1041" w:rsidRDefault="001A1041" w:rsidP="001A1041">
      <w:pPr>
        <w:pStyle w:val="20"/>
        <w:spacing w:before="0" w:after="312"/>
        <w:rPr>
          <w:rFonts w:ascii="Arial" w:hAnsi="Arial" w:cs="Arial"/>
          <w:caps/>
          <w:color w:val="333333"/>
          <w:sz w:val="27"/>
          <w:szCs w:val="27"/>
        </w:rPr>
      </w:pPr>
      <w:r>
        <w:rPr>
          <w:rFonts w:ascii="Helvetica Neue" w:hAnsi="Helvetica Neue" w:cs="Arial"/>
          <w:caps/>
          <w:color w:val="222222"/>
          <w:sz w:val="21"/>
          <w:szCs w:val="21"/>
        </w:rPr>
        <w:t>Расчет многопорядковых дифракционных оптических элементов на основе нелинейного преобразования фазы и оптимизации фазового микрорельефа : диссертация ... доктора физико-математических наук : 01.04.05. - Самара, 2001. - 231 с. : ил.</w:t>
      </w:r>
    </w:p>
    <w:p w14:paraId="095E5628" w14:textId="77777777" w:rsidR="001A1041" w:rsidRDefault="001A1041" w:rsidP="001A104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Досколович, Леонид Леонидович</w:t>
      </w:r>
    </w:p>
    <w:p w14:paraId="031BF123" w14:textId="77777777" w:rsidR="001A1041" w:rsidRDefault="001A1041" w:rsidP="001A10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СОКРАЩЕНИЙ.</w:t>
      </w:r>
    </w:p>
    <w:p w14:paraId="61FE6C75" w14:textId="77777777" w:rsidR="001A1041" w:rsidRDefault="001A1041" w:rsidP="001A10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893ACCE" w14:textId="77777777" w:rsidR="001A1041" w:rsidRDefault="001A1041" w:rsidP="001A10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ДОЭ ДЛЯ ФОКУСИРОВКИ В СИСТЕМУ ЛИНИЙ</w:t>
      </w:r>
    </w:p>
    <w:p w14:paraId="545945AF" w14:textId="77777777" w:rsidR="001A1041" w:rsidRDefault="001A1041" w:rsidP="001A10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РАЗЛИЧНЫХ ДИФРАКЦИОННЫХ ПОРЯДКАХ.</w:t>
      </w:r>
    </w:p>
    <w:p w14:paraId="7FD3254F" w14:textId="77777777" w:rsidR="001A1041" w:rsidRDefault="001A1041" w:rsidP="001A10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Многопорядковые фокусаторы.</w:t>
      </w:r>
    </w:p>
    <w:p w14:paraId="624B46A0" w14:textId="77777777" w:rsidR="001A1041" w:rsidRDefault="001A1041" w:rsidP="001A10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Геометрооптические фокусаторы в кривую.</w:t>
      </w:r>
    </w:p>
    <w:p w14:paraId="7CE15CEF" w14:textId="77777777" w:rsidR="001A1041" w:rsidRDefault="001A1041" w:rsidP="001A10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Расчет фазовой функции многопорядкового фокусатора.</w:t>
      </w:r>
    </w:p>
    <w:p w14:paraId="6CB743D8" w14:textId="77777777" w:rsidR="001A1041" w:rsidRDefault="001A1041" w:rsidP="001A10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Примеры расчета многопорядковых фокусаторов.</w:t>
      </w:r>
    </w:p>
    <w:p w14:paraId="4DB29B98" w14:textId="77777777" w:rsidR="001A1041" w:rsidRDefault="001A1041" w:rsidP="001A10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Многопорядковые бинарные зонные пластинки.</w:t>
      </w:r>
    </w:p>
    <w:p w14:paraId="5808063C" w14:textId="77777777" w:rsidR="001A1041" w:rsidRDefault="001A1041" w:rsidP="001A10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Расчет ДОЭ для фокусировки в два набора линий на основе нелинейной суперпозиции бинарных зонных пластинок.</w:t>
      </w:r>
    </w:p>
    <w:p w14:paraId="46E41AD7" w14:textId="77777777" w:rsidR="001A1041" w:rsidRDefault="001A1041" w:rsidP="001A10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Дифракционные многофокусные линзы.</w:t>
      </w:r>
    </w:p>
    <w:p w14:paraId="37E68B4A" w14:textId="77777777" w:rsidR="001A1041" w:rsidRDefault="001A1041" w:rsidP="001A10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Расчет двухпорядковых ДОЭ.</w:t>
      </w:r>
    </w:p>
    <w:p w14:paraId="227A5FEA" w14:textId="77777777" w:rsidR="001A1041" w:rsidRDefault="001A1041" w:rsidP="001A10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Расчет фокусаторов в совокупность дуг и отрезков.</w:t>
      </w:r>
    </w:p>
    <w:p w14:paraId="4BBE592B" w14:textId="77777777" w:rsidR="001A1041" w:rsidRDefault="001A1041" w:rsidP="001A10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606F9332" w14:textId="77777777" w:rsidR="001A1041" w:rsidRDefault="001A1041" w:rsidP="001A10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РАСЧЕТ КВАНТОВАННЫХ ДОЭ НА ОСНОВЕ</w:t>
      </w:r>
    </w:p>
    <w:p w14:paraId="336ED76E" w14:textId="77777777" w:rsidR="001A1041" w:rsidRDefault="001A1041" w:rsidP="001A10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СОВМЕСТНОЙ ОПТИМИЗАЦИИ ДИФРАКЦИОННЫХ ПОРЯДКОВ.</w:t>
      </w:r>
    </w:p>
    <w:p w14:paraId="3E4B70E0" w14:textId="77777777" w:rsidR="001A1041" w:rsidRDefault="001A1041" w:rsidP="001A10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Расчет квантованных ДОЭ для фокусировки в заданную двумерную область.</w:t>
      </w:r>
    </w:p>
    <w:p w14:paraId="6F361A03" w14:textId="77777777" w:rsidR="001A1041" w:rsidRDefault="001A1041" w:rsidP="001A10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 Построение непрерывной аппроксимации ФКП квантованного ДОЭ.</w:t>
      </w:r>
    </w:p>
    <w:p w14:paraId="0990E0BA" w14:textId="77777777" w:rsidR="001A1041" w:rsidRDefault="001A1041" w:rsidP="001A10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Градиентный метод расчета ФКП квантованного ДОЭ.</w:t>
      </w:r>
    </w:p>
    <w:p w14:paraId="1609E7F6" w14:textId="77777777" w:rsidR="001A1041" w:rsidRDefault="001A1041" w:rsidP="001A10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Примеры расчета квантованных ДОЭ.</w:t>
      </w:r>
    </w:p>
    <w:p w14:paraId="1514782D" w14:textId="77777777" w:rsidR="001A1041" w:rsidRDefault="001A1041" w:rsidP="001A10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Квантованные ДОЭ для формирования амплитудно-фазовых распределений.</w:t>
      </w:r>
    </w:p>
    <w:p w14:paraId="4D53057A" w14:textId="77777777" w:rsidR="001A1041" w:rsidRDefault="001A1041" w:rsidP="001A10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505FCD4" w14:textId="77777777" w:rsidR="001A1041" w:rsidRDefault="001A1041" w:rsidP="001A10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РАСЧЕТ СПЕКТРАЛЬНЫХ ДОЭ ДЛЯ ФОКУСИРОВКИ ИЗЛУЧЕНИЯ РАЗЛИЧНЫХ ДЛИН ВОЛН.</w:t>
      </w:r>
    </w:p>
    <w:p w14:paraId="51C10CE2" w14:textId="77777777" w:rsidR="001A1041" w:rsidRDefault="001A1041" w:rsidP="001A10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Расчет спектральных решеток.</w:t>
      </w:r>
    </w:p>
    <w:p w14:paraId="761818F5" w14:textId="77777777" w:rsidR="001A1041" w:rsidRDefault="001A1041" w:rsidP="001A10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Расчет спектральных ДОЭ для фокусировки в набор одинаковых областей.</w:t>
      </w:r>
    </w:p>
    <w:p w14:paraId="15826D90" w14:textId="77777777" w:rsidR="001A1041" w:rsidRDefault="001A1041" w:rsidP="001A10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Спектральные линзы.</w:t>
      </w:r>
    </w:p>
    <w:p w14:paraId="47B1D8D8" w14:textId="77777777" w:rsidR="001A1041" w:rsidRDefault="001A1041" w:rsidP="001A10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Спектральные ДОЭ для фокусировки в различные области.</w:t>
      </w:r>
    </w:p>
    <w:p w14:paraId="0CD8C4C4" w14:textId="77777777" w:rsidR="001A1041" w:rsidRDefault="001A1041" w:rsidP="001A10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Расчет спектральных ДОЭ с компенсацией ошибки квантования.</w:t>
      </w:r>
    </w:p>
    <w:p w14:paraId="73015510" w14:textId="77777777" w:rsidR="001A1041" w:rsidRDefault="001A1041" w:rsidP="001A10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Примеры расчета спектральных ДОЭ.</w:t>
      </w:r>
    </w:p>
    <w:p w14:paraId="15293A0E" w14:textId="77777777" w:rsidR="001A1041" w:rsidRDefault="001A1041" w:rsidP="001A10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69A4ECA5" w14:textId="77777777" w:rsidR="001A1041" w:rsidRDefault="001A1041" w:rsidP="001A10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РАСЧЕТ МНОГОПОРЯДКОВЫХ ДИФРАКЦИОННЫХ РЕШЕТОК.</w:t>
      </w:r>
    </w:p>
    <w:p w14:paraId="771773AB" w14:textId="77777777" w:rsidR="001A1041" w:rsidRDefault="001A1041" w:rsidP="001A10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Расчет многопорядковых дифракционных решеток в скалярном приближении.</w:t>
      </w:r>
    </w:p>
    <w:p w14:paraId="59BD5F61" w14:textId="77777777" w:rsidR="001A1041" w:rsidRDefault="001A1041" w:rsidP="001A10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Градиентный метод расчета бинарных дифракционных решеток.</w:t>
      </w:r>
    </w:p>
    <w:p w14:paraId="5100FA9B" w14:textId="77777777" w:rsidR="001A1041" w:rsidRDefault="001A1041" w:rsidP="001A10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Итерационный расчет дифракционных решеток с непрерывной фазовой функцией.</w:t>
      </w:r>
    </w:p>
    <w:p w14:paraId="2D9AFB81" w14:textId="77777777" w:rsidR="001A1041" w:rsidRDefault="001A1041" w:rsidP="001A10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Расчет многопорядковых дифракционных решеток в рамках электромагнитной теории.</w:t>
      </w:r>
    </w:p>
    <w:p w14:paraId="2DAF4C9F" w14:textId="77777777" w:rsidR="001A1041" w:rsidRDefault="001A1041" w:rsidP="001A10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Градиентный метод расчета отражающих дифракционных решеток со ступенчатым профилем</w:t>
      </w:r>
    </w:p>
    <w:p w14:paraId="391B318D" w14:textId="77777777" w:rsidR="001A1041" w:rsidRDefault="001A1041" w:rsidP="001A10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4.2.1.1. Решение прямой задачи дифракции на отражающих решетках со ступенчатым профилем.</w:t>
      </w:r>
    </w:p>
    <w:p w14:paraId="6348B421" w14:textId="77777777" w:rsidR="001A1041" w:rsidRDefault="001A1041" w:rsidP="001A10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4.2.1.2. Градиентный метод расчета отражающих решеток со ступенчатым профилем.</w:t>
      </w:r>
    </w:p>
    <w:p w14:paraId="773341E2" w14:textId="77777777" w:rsidR="001A1041" w:rsidRDefault="001A1041" w:rsidP="001A10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Градиентный метод расчета пропускающих диэлектрических бинарных решеток.</w:t>
      </w:r>
    </w:p>
    <w:p w14:paraId="04736A86" w14:textId="77777777" w:rsidR="001A1041" w:rsidRDefault="001A1041" w:rsidP="001A10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4.2.2.1. Решение прямой задачи дифракции на диэлектрических бинарных решетках.</w:t>
      </w:r>
    </w:p>
    <w:p w14:paraId="5ACA4E0D" w14:textId="77777777" w:rsidR="001A1041" w:rsidRDefault="001A1041" w:rsidP="001A10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4.2.2.2 Градиентный метод расчета диэлектрических бинарных решеток.</w:t>
      </w:r>
    </w:p>
    <w:p w14:paraId="1E212B7B" w14:textId="77777777" w:rsidR="001A1041" w:rsidRDefault="001A1041" w:rsidP="001A10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Градиентный метод расчета отражающих дифракционных решеток с непрерывным профилем в приближении Рэлея.</w:t>
      </w:r>
    </w:p>
    <w:p w14:paraId="798DD097" w14:textId="77777777" w:rsidR="001A1041" w:rsidRDefault="001A1041" w:rsidP="001A10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635EE025" w:rsidR="00E67B85" w:rsidRPr="001A1041" w:rsidRDefault="00E67B85" w:rsidP="001A1041"/>
    <w:sectPr w:rsidR="00E67B85" w:rsidRPr="001A104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E45C6" w14:textId="77777777" w:rsidR="00B40E3E" w:rsidRDefault="00B40E3E">
      <w:pPr>
        <w:spacing w:after="0" w:line="240" w:lineRule="auto"/>
      </w:pPr>
      <w:r>
        <w:separator/>
      </w:r>
    </w:p>
  </w:endnote>
  <w:endnote w:type="continuationSeparator" w:id="0">
    <w:p w14:paraId="67211EDD" w14:textId="77777777" w:rsidR="00B40E3E" w:rsidRDefault="00B40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D4B0B" w14:textId="77777777" w:rsidR="00B40E3E" w:rsidRDefault="00B40E3E"/>
    <w:p w14:paraId="23F4AE34" w14:textId="77777777" w:rsidR="00B40E3E" w:rsidRDefault="00B40E3E"/>
    <w:p w14:paraId="7CCBC61F" w14:textId="77777777" w:rsidR="00B40E3E" w:rsidRDefault="00B40E3E"/>
    <w:p w14:paraId="307C8D2C" w14:textId="77777777" w:rsidR="00B40E3E" w:rsidRDefault="00B40E3E"/>
    <w:p w14:paraId="354098D7" w14:textId="77777777" w:rsidR="00B40E3E" w:rsidRDefault="00B40E3E"/>
    <w:p w14:paraId="0A34515E" w14:textId="77777777" w:rsidR="00B40E3E" w:rsidRDefault="00B40E3E"/>
    <w:p w14:paraId="14222DC9" w14:textId="77777777" w:rsidR="00B40E3E" w:rsidRDefault="00B40E3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CD5D1F" wp14:editId="637A6EE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610E4" w14:textId="77777777" w:rsidR="00B40E3E" w:rsidRDefault="00B40E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CD5D1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34610E4" w14:textId="77777777" w:rsidR="00B40E3E" w:rsidRDefault="00B40E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43390E" w14:textId="77777777" w:rsidR="00B40E3E" w:rsidRDefault="00B40E3E"/>
    <w:p w14:paraId="73F0C166" w14:textId="77777777" w:rsidR="00B40E3E" w:rsidRDefault="00B40E3E"/>
    <w:p w14:paraId="763854DF" w14:textId="77777777" w:rsidR="00B40E3E" w:rsidRDefault="00B40E3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FDDC33" wp14:editId="27F57E8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394D5" w14:textId="77777777" w:rsidR="00B40E3E" w:rsidRDefault="00B40E3E"/>
                          <w:p w14:paraId="21A18062" w14:textId="77777777" w:rsidR="00B40E3E" w:rsidRDefault="00B40E3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FDDC3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EF394D5" w14:textId="77777777" w:rsidR="00B40E3E" w:rsidRDefault="00B40E3E"/>
                    <w:p w14:paraId="21A18062" w14:textId="77777777" w:rsidR="00B40E3E" w:rsidRDefault="00B40E3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1CE1BA" w14:textId="77777777" w:rsidR="00B40E3E" w:rsidRDefault="00B40E3E"/>
    <w:p w14:paraId="710C7A01" w14:textId="77777777" w:rsidR="00B40E3E" w:rsidRDefault="00B40E3E">
      <w:pPr>
        <w:rPr>
          <w:sz w:val="2"/>
          <w:szCs w:val="2"/>
        </w:rPr>
      </w:pPr>
    </w:p>
    <w:p w14:paraId="06B1659D" w14:textId="77777777" w:rsidR="00B40E3E" w:rsidRDefault="00B40E3E"/>
    <w:p w14:paraId="5E93E537" w14:textId="77777777" w:rsidR="00B40E3E" w:rsidRDefault="00B40E3E">
      <w:pPr>
        <w:spacing w:after="0" w:line="240" w:lineRule="auto"/>
      </w:pPr>
    </w:p>
  </w:footnote>
  <w:footnote w:type="continuationSeparator" w:id="0">
    <w:p w14:paraId="772BBB44" w14:textId="77777777" w:rsidR="00B40E3E" w:rsidRDefault="00B40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3E"/>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120960</TotalTime>
  <Pages>3</Pages>
  <Words>398</Words>
  <Characters>2272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2783</cp:revision>
  <cp:lastPrinted>2009-02-06T05:36:00Z</cp:lastPrinted>
  <dcterms:created xsi:type="dcterms:W3CDTF">2024-01-07T13:43:00Z</dcterms:created>
  <dcterms:modified xsi:type="dcterms:W3CDTF">2025-06-24T12:02:00Z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