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6"/>
        <w:widowControl w:val="0"/>
        <w:shd w:val="clear" w:color="auto" w:fill="FFFFFF"/>
        <w:spacing w:before="240" w:after="60" w:line="360" w:lineRule="auto"/>
        <w:ind w:firstLine="709"/>
        <w:jc w:val="both"/>
      </w:pPr>
      <w:r>
        <w:rPr>
          <w:rStyle w:val="a5"/>
          <w:color w:val="0070C0"/>
        </w:rPr>
        <w:t> </w:t>
      </w:r>
      <w:r>
        <w:rPr>
          <w:rStyle w:val="a5"/>
          <w:color w:val="FF0000"/>
        </w:rPr>
        <w:t xml:space="preserve">Для заказа доставки данной работы воспользуйтесь поиском на сайте по ссылке:  </w:t>
      </w:r>
      <w:hyperlink r:id="rId7" w:history="1">
        <w:r>
          <w:rPr>
            <w:rStyle w:val="a5"/>
            <w:color w:val="0070C0"/>
          </w:rPr>
          <w:t>http://www.mydisser.com/search.html</w:t>
        </w:r>
      </w:hyperlink>
    </w:p>
    <w:p w:rsidR="008D1020" w:rsidRDefault="008D1020" w:rsidP="008D1020">
      <w:pPr>
        <w:jc w:val="center"/>
        <w:rPr>
          <w:sz w:val="28"/>
          <w:szCs w:val="28"/>
          <w:lang w:val="uk-UA"/>
        </w:rPr>
      </w:pPr>
      <w:r w:rsidRPr="00E060A5">
        <w:rPr>
          <w:sz w:val="28"/>
          <w:szCs w:val="28"/>
          <w:lang w:val="uk-UA"/>
        </w:rPr>
        <w:t>МІНІСТЕРСТВО</w:t>
      </w:r>
      <w:r>
        <w:rPr>
          <w:sz w:val="28"/>
          <w:szCs w:val="28"/>
          <w:lang w:val="uk-UA"/>
        </w:rPr>
        <w:t xml:space="preserve"> ОХОРОНИ ЗДОРОВ</w:t>
      </w:r>
      <w:r w:rsidRPr="00E060A5">
        <w:rPr>
          <w:sz w:val="28"/>
          <w:szCs w:val="28"/>
        </w:rPr>
        <w:t>’</w:t>
      </w:r>
      <w:r>
        <w:rPr>
          <w:sz w:val="28"/>
          <w:szCs w:val="28"/>
          <w:lang w:val="uk-UA"/>
        </w:rPr>
        <w:t>Я УКРАЇНИ</w:t>
      </w:r>
    </w:p>
    <w:p w:rsidR="008D1020" w:rsidRPr="00E060A5" w:rsidRDefault="008D1020" w:rsidP="008D1020">
      <w:pPr>
        <w:jc w:val="center"/>
        <w:rPr>
          <w:sz w:val="28"/>
          <w:szCs w:val="28"/>
          <w:lang w:val="uk-UA"/>
        </w:rPr>
      </w:pPr>
      <w:r>
        <w:rPr>
          <w:sz w:val="28"/>
          <w:szCs w:val="28"/>
          <w:lang w:val="uk-UA"/>
        </w:rPr>
        <w:t>Івано-Франківський національний медичний університет</w:t>
      </w:r>
    </w:p>
    <w:p w:rsidR="008D1020" w:rsidRDefault="008D1020" w:rsidP="008D1020">
      <w:pPr>
        <w:jc w:val="center"/>
        <w:rPr>
          <w:b/>
          <w:sz w:val="28"/>
          <w:szCs w:val="28"/>
          <w:lang w:val="uk-UA"/>
        </w:rPr>
      </w:pPr>
    </w:p>
    <w:p w:rsidR="008D1020" w:rsidRDefault="008D1020" w:rsidP="008D1020">
      <w:pPr>
        <w:jc w:val="center"/>
        <w:rPr>
          <w:b/>
          <w:sz w:val="28"/>
          <w:szCs w:val="28"/>
          <w:lang w:val="uk-UA"/>
        </w:rPr>
      </w:pPr>
    </w:p>
    <w:p w:rsidR="008D1020" w:rsidRDefault="008D1020" w:rsidP="008D1020">
      <w:pPr>
        <w:jc w:val="center"/>
        <w:rPr>
          <w:b/>
          <w:sz w:val="28"/>
          <w:szCs w:val="28"/>
          <w:lang w:val="uk-UA"/>
        </w:rPr>
      </w:pPr>
    </w:p>
    <w:p w:rsidR="008D1020" w:rsidRDefault="008D1020" w:rsidP="008D1020">
      <w:pPr>
        <w:jc w:val="center"/>
        <w:rPr>
          <w:b/>
          <w:sz w:val="28"/>
          <w:szCs w:val="28"/>
          <w:lang w:val="uk-UA"/>
        </w:rPr>
      </w:pPr>
    </w:p>
    <w:p w:rsidR="008D1020" w:rsidRDefault="008D1020" w:rsidP="008D1020">
      <w:pPr>
        <w:jc w:val="center"/>
        <w:rPr>
          <w:b/>
          <w:sz w:val="28"/>
          <w:szCs w:val="28"/>
          <w:lang w:val="uk-UA"/>
        </w:rPr>
      </w:pPr>
    </w:p>
    <w:p w:rsidR="008D1020" w:rsidRPr="00E060A5" w:rsidRDefault="008D1020" w:rsidP="008D1020">
      <w:pPr>
        <w:jc w:val="right"/>
        <w:rPr>
          <w:sz w:val="28"/>
          <w:szCs w:val="28"/>
          <w:lang w:val="uk-UA"/>
        </w:rPr>
      </w:pPr>
      <w:r w:rsidRPr="00E060A5">
        <w:rPr>
          <w:sz w:val="28"/>
          <w:szCs w:val="28"/>
          <w:lang w:val="uk-UA"/>
        </w:rPr>
        <w:t xml:space="preserve">На </w:t>
      </w:r>
      <w:r>
        <w:rPr>
          <w:sz w:val="28"/>
          <w:szCs w:val="28"/>
          <w:lang w:val="uk-UA"/>
        </w:rPr>
        <w:t xml:space="preserve"> правах рукопису</w:t>
      </w:r>
    </w:p>
    <w:p w:rsidR="008D1020" w:rsidRDefault="008D1020" w:rsidP="008D1020">
      <w:pPr>
        <w:jc w:val="center"/>
        <w:rPr>
          <w:b/>
          <w:sz w:val="28"/>
          <w:szCs w:val="28"/>
          <w:lang w:val="uk-UA"/>
        </w:rPr>
      </w:pPr>
    </w:p>
    <w:p w:rsidR="008D1020" w:rsidRDefault="008D1020" w:rsidP="008D1020">
      <w:pPr>
        <w:jc w:val="center"/>
        <w:rPr>
          <w:b/>
          <w:sz w:val="28"/>
          <w:szCs w:val="28"/>
          <w:lang w:val="uk-UA"/>
        </w:rPr>
      </w:pPr>
    </w:p>
    <w:p w:rsidR="008D1020" w:rsidRDefault="008D1020" w:rsidP="008D1020">
      <w:pPr>
        <w:jc w:val="center"/>
        <w:rPr>
          <w:b/>
          <w:sz w:val="28"/>
          <w:szCs w:val="28"/>
          <w:lang w:val="uk-UA"/>
        </w:rPr>
      </w:pPr>
    </w:p>
    <w:p w:rsidR="008D1020" w:rsidRDefault="008D1020" w:rsidP="008D1020">
      <w:pPr>
        <w:jc w:val="center"/>
        <w:rPr>
          <w:b/>
          <w:sz w:val="28"/>
          <w:szCs w:val="28"/>
          <w:lang w:val="uk-UA"/>
        </w:rPr>
      </w:pPr>
    </w:p>
    <w:p w:rsidR="008D1020" w:rsidRDefault="008D1020" w:rsidP="008D1020">
      <w:pPr>
        <w:jc w:val="center"/>
        <w:rPr>
          <w:sz w:val="28"/>
          <w:szCs w:val="28"/>
          <w:lang w:val="uk-UA"/>
        </w:rPr>
      </w:pPr>
      <w:r w:rsidRPr="00E060A5">
        <w:rPr>
          <w:sz w:val="28"/>
          <w:szCs w:val="28"/>
          <w:lang w:val="uk-UA"/>
        </w:rPr>
        <w:t>ГУБІНА</w:t>
      </w:r>
      <w:r>
        <w:rPr>
          <w:sz w:val="28"/>
          <w:szCs w:val="28"/>
          <w:lang w:val="uk-UA"/>
        </w:rPr>
        <w:t xml:space="preserve"> НАТАЛІЯ ВАСИЛІВНА</w:t>
      </w:r>
    </w:p>
    <w:p w:rsidR="008D1020" w:rsidRDefault="008D1020" w:rsidP="008D1020">
      <w:pPr>
        <w:jc w:val="center"/>
        <w:rPr>
          <w:sz w:val="28"/>
          <w:szCs w:val="28"/>
          <w:lang w:val="uk-UA"/>
        </w:rPr>
      </w:pPr>
    </w:p>
    <w:p w:rsidR="008D1020" w:rsidRDefault="008D1020" w:rsidP="008D1020">
      <w:pPr>
        <w:jc w:val="center"/>
        <w:rPr>
          <w:sz w:val="28"/>
          <w:szCs w:val="28"/>
          <w:lang w:val="uk-UA"/>
        </w:rPr>
      </w:pPr>
    </w:p>
    <w:p w:rsidR="008D1020" w:rsidRPr="00E060A5" w:rsidRDefault="008D1020" w:rsidP="008D1020">
      <w:pPr>
        <w:jc w:val="right"/>
        <w:rPr>
          <w:sz w:val="28"/>
          <w:szCs w:val="28"/>
          <w:lang w:val="uk-UA"/>
        </w:rPr>
      </w:pPr>
      <w:r>
        <w:rPr>
          <w:sz w:val="28"/>
          <w:szCs w:val="28"/>
          <w:lang w:val="uk-UA"/>
        </w:rPr>
        <w:t>УДК 616.12-008.331.1+ 612.44 + 612.447 + 615.22 + 615.252</w:t>
      </w:r>
    </w:p>
    <w:p w:rsidR="008D1020" w:rsidRPr="00E060A5" w:rsidRDefault="008D1020" w:rsidP="008D1020">
      <w:pPr>
        <w:jc w:val="center"/>
        <w:rPr>
          <w:sz w:val="28"/>
          <w:szCs w:val="28"/>
          <w:lang w:val="uk-UA"/>
        </w:rPr>
      </w:pPr>
    </w:p>
    <w:p w:rsidR="008D1020" w:rsidRDefault="008D1020" w:rsidP="008D1020">
      <w:pPr>
        <w:jc w:val="center"/>
        <w:rPr>
          <w:b/>
          <w:sz w:val="28"/>
          <w:szCs w:val="28"/>
          <w:lang w:val="uk-UA"/>
        </w:rPr>
      </w:pPr>
    </w:p>
    <w:p w:rsidR="008D1020" w:rsidRPr="00E060A5" w:rsidRDefault="008D1020" w:rsidP="008D1020">
      <w:pPr>
        <w:jc w:val="center"/>
        <w:rPr>
          <w:b/>
          <w:sz w:val="28"/>
          <w:szCs w:val="28"/>
          <w:lang w:val="uk-UA"/>
        </w:rPr>
      </w:pPr>
      <w:bookmarkStart w:id="0" w:name="_GoBack"/>
      <w:r w:rsidRPr="00EB7CAA">
        <w:rPr>
          <w:sz w:val="28"/>
          <w:szCs w:val="28"/>
          <w:lang w:val="uk-UA"/>
        </w:rPr>
        <w:t xml:space="preserve"> </w:t>
      </w:r>
      <w:r w:rsidRPr="00E060A5">
        <w:rPr>
          <w:b/>
          <w:sz w:val="28"/>
          <w:szCs w:val="28"/>
          <w:lang w:val="uk-UA"/>
        </w:rPr>
        <w:t>АРТЕРІАЛЬНА ГІПЕРТЕНЗІЯ ТА  ЩИТОПОДІБНА І ПРИЩИТОПОДІБНІ ЗАЛОЗИ: ВЗАЄМОВІДНОСИНИ ТА ЇХ  КОРЕКЦІЯ</w:t>
      </w:r>
    </w:p>
    <w:p w:rsidR="008D1020" w:rsidRPr="00E060A5" w:rsidRDefault="008D1020" w:rsidP="008D1020">
      <w:pPr>
        <w:jc w:val="center"/>
        <w:rPr>
          <w:b/>
          <w:sz w:val="28"/>
          <w:szCs w:val="28"/>
          <w:lang w:val="uk-UA"/>
        </w:rPr>
      </w:pPr>
    </w:p>
    <w:bookmarkEnd w:id="0"/>
    <w:p w:rsidR="008D1020" w:rsidRDefault="008D1020" w:rsidP="008D1020">
      <w:pPr>
        <w:jc w:val="center"/>
        <w:rPr>
          <w:b/>
          <w:sz w:val="28"/>
          <w:szCs w:val="28"/>
          <w:lang w:val="uk-UA"/>
        </w:rPr>
      </w:pPr>
    </w:p>
    <w:p w:rsidR="008D1020" w:rsidRDefault="008D1020" w:rsidP="008D1020">
      <w:pPr>
        <w:jc w:val="center"/>
        <w:rPr>
          <w:sz w:val="28"/>
          <w:szCs w:val="28"/>
          <w:lang w:val="uk-UA"/>
        </w:rPr>
      </w:pPr>
      <w:r>
        <w:rPr>
          <w:sz w:val="28"/>
          <w:szCs w:val="28"/>
          <w:lang w:val="uk-UA"/>
        </w:rPr>
        <w:t>14.01.11 – кардіологія</w:t>
      </w:r>
    </w:p>
    <w:p w:rsidR="008D1020" w:rsidRDefault="008D1020" w:rsidP="008D1020">
      <w:pPr>
        <w:jc w:val="center"/>
        <w:rPr>
          <w:sz w:val="28"/>
          <w:szCs w:val="28"/>
          <w:lang w:val="uk-UA"/>
        </w:rPr>
      </w:pPr>
    </w:p>
    <w:p w:rsidR="008D1020" w:rsidRDefault="008D1020" w:rsidP="008D1020">
      <w:pPr>
        <w:jc w:val="center"/>
        <w:rPr>
          <w:sz w:val="28"/>
          <w:szCs w:val="28"/>
          <w:lang w:val="uk-UA"/>
        </w:rPr>
      </w:pPr>
    </w:p>
    <w:p w:rsidR="008D1020" w:rsidRPr="00E060A5" w:rsidRDefault="008D1020" w:rsidP="008D1020">
      <w:pPr>
        <w:jc w:val="center"/>
        <w:rPr>
          <w:sz w:val="28"/>
          <w:szCs w:val="28"/>
          <w:lang w:val="uk-UA"/>
        </w:rPr>
      </w:pPr>
      <w:r>
        <w:rPr>
          <w:sz w:val="28"/>
          <w:szCs w:val="28"/>
          <w:lang w:val="uk-UA"/>
        </w:rPr>
        <w:lastRenderedPageBreak/>
        <w:t>Дисертація на здобуття наукового ступеня кандидата медичних наук</w:t>
      </w:r>
    </w:p>
    <w:p w:rsidR="008D1020" w:rsidRDefault="008D1020" w:rsidP="008D1020">
      <w:pPr>
        <w:jc w:val="center"/>
        <w:rPr>
          <w:b/>
          <w:sz w:val="28"/>
          <w:szCs w:val="28"/>
          <w:lang w:val="uk-UA"/>
        </w:rPr>
      </w:pPr>
    </w:p>
    <w:p w:rsidR="008D1020" w:rsidRDefault="008D1020" w:rsidP="008D1020">
      <w:pPr>
        <w:jc w:val="center"/>
        <w:rPr>
          <w:b/>
          <w:sz w:val="28"/>
          <w:szCs w:val="28"/>
          <w:lang w:val="uk-UA"/>
        </w:rPr>
      </w:pPr>
    </w:p>
    <w:p w:rsidR="008D1020" w:rsidRDefault="008D1020" w:rsidP="008D1020">
      <w:pPr>
        <w:jc w:val="center"/>
        <w:rPr>
          <w:b/>
          <w:sz w:val="28"/>
          <w:szCs w:val="28"/>
          <w:lang w:val="uk-UA"/>
        </w:rPr>
      </w:pPr>
    </w:p>
    <w:p w:rsidR="008D1020" w:rsidRDefault="008D1020" w:rsidP="008D1020">
      <w:pPr>
        <w:jc w:val="center"/>
        <w:rPr>
          <w:b/>
          <w:sz w:val="28"/>
          <w:szCs w:val="28"/>
          <w:lang w:val="uk-UA"/>
        </w:rPr>
      </w:pPr>
    </w:p>
    <w:p w:rsidR="008D1020" w:rsidRDefault="008D1020" w:rsidP="008D1020">
      <w:pPr>
        <w:tabs>
          <w:tab w:val="left" w:pos="3405"/>
          <w:tab w:val="center" w:pos="4677"/>
        </w:tabs>
        <w:jc w:val="right"/>
        <w:rPr>
          <w:sz w:val="28"/>
          <w:szCs w:val="28"/>
          <w:lang w:val="uk-UA"/>
        </w:rPr>
      </w:pPr>
      <w:r>
        <w:rPr>
          <w:sz w:val="28"/>
          <w:szCs w:val="28"/>
          <w:lang w:val="uk-UA"/>
        </w:rPr>
        <w:tab/>
      </w:r>
      <w:r>
        <w:rPr>
          <w:sz w:val="28"/>
          <w:szCs w:val="28"/>
          <w:lang w:val="uk-UA"/>
        </w:rPr>
        <w:tab/>
      </w:r>
      <w:r w:rsidRPr="00E060A5">
        <w:rPr>
          <w:sz w:val="28"/>
          <w:szCs w:val="28"/>
          <w:lang w:val="uk-UA"/>
        </w:rPr>
        <w:t xml:space="preserve">Науковий </w:t>
      </w:r>
      <w:r>
        <w:rPr>
          <w:sz w:val="28"/>
          <w:szCs w:val="28"/>
          <w:lang w:val="uk-UA"/>
        </w:rPr>
        <w:t>керівник</w:t>
      </w:r>
    </w:p>
    <w:p w:rsidR="008D1020" w:rsidRDefault="008D1020" w:rsidP="008D1020">
      <w:pPr>
        <w:jc w:val="right"/>
        <w:rPr>
          <w:sz w:val="28"/>
          <w:szCs w:val="28"/>
          <w:lang w:val="uk-UA"/>
        </w:rPr>
      </w:pPr>
      <w:r>
        <w:rPr>
          <w:sz w:val="28"/>
          <w:szCs w:val="28"/>
          <w:lang w:val="uk-UA"/>
        </w:rPr>
        <w:t>КУПНОВИЦЬКА ІРИНА ГРИГОРІВНА</w:t>
      </w:r>
    </w:p>
    <w:p w:rsidR="008D1020" w:rsidRPr="00E060A5" w:rsidRDefault="008D1020" w:rsidP="008D1020">
      <w:pPr>
        <w:jc w:val="right"/>
        <w:rPr>
          <w:sz w:val="28"/>
          <w:szCs w:val="28"/>
          <w:lang w:val="uk-UA"/>
        </w:rPr>
      </w:pPr>
      <w:r>
        <w:rPr>
          <w:sz w:val="28"/>
          <w:szCs w:val="28"/>
          <w:lang w:val="uk-UA"/>
        </w:rPr>
        <w:t>доктор медичних наук, професор</w:t>
      </w:r>
    </w:p>
    <w:p w:rsidR="008D1020" w:rsidRDefault="008D1020" w:rsidP="008D1020">
      <w:pPr>
        <w:jc w:val="center"/>
        <w:rPr>
          <w:b/>
          <w:sz w:val="28"/>
          <w:szCs w:val="28"/>
          <w:lang w:val="uk-UA"/>
        </w:rPr>
      </w:pPr>
    </w:p>
    <w:p w:rsidR="008D1020" w:rsidRDefault="008D1020" w:rsidP="008D1020">
      <w:pPr>
        <w:jc w:val="center"/>
        <w:rPr>
          <w:b/>
          <w:sz w:val="28"/>
          <w:szCs w:val="28"/>
          <w:lang w:val="uk-UA"/>
        </w:rPr>
      </w:pPr>
    </w:p>
    <w:p w:rsidR="008D1020" w:rsidRDefault="008D1020" w:rsidP="008D1020">
      <w:pPr>
        <w:jc w:val="center"/>
        <w:rPr>
          <w:b/>
          <w:sz w:val="28"/>
          <w:szCs w:val="28"/>
          <w:lang w:val="uk-UA"/>
        </w:rPr>
      </w:pPr>
    </w:p>
    <w:p w:rsidR="008D1020" w:rsidRDefault="008D1020" w:rsidP="008D1020">
      <w:pPr>
        <w:jc w:val="center"/>
        <w:rPr>
          <w:b/>
          <w:sz w:val="28"/>
          <w:szCs w:val="28"/>
          <w:lang w:val="uk-UA"/>
        </w:rPr>
      </w:pPr>
    </w:p>
    <w:p w:rsidR="008D1020" w:rsidRDefault="008D1020" w:rsidP="008D1020">
      <w:pPr>
        <w:jc w:val="center"/>
        <w:rPr>
          <w:b/>
          <w:sz w:val="28"/>
          <w:szCs w:val="28"/>
          <w:lang w:val="uk-UA"/>
        </w:rPr>
      </w:pPr>
    </w:p>
    <w:p w:rsidR="008D1020" w:rsidRDefault="008D1020" w:rsidP="008D1020">
      <w:pPr>
        <w:jc w:val="center"/>
        <w:rPr>
          <w:b/>
          <w:sz w:val="28"/>
          <w:szCs w:val="28"/>
          <w:lang w:val="uk-UA"/>
        </w:rPr>
      </w:pPr>
    </w:p>
    <w:p w:rsidR="008D1020" w:rsidRDefault="008D1020" w:rsidP="008D1020">
      <w:pPr>
        <w:jc w:val="center"/>
        <w:rPr>
          <w:b/>
          <w:sz w:val="28"/>
          <w:szCs w:val="28"/>
          <w:lang w:val="uk-UA"/>
        </w:rPr>
      </w:pPr>
    </w:p>
    <w:p w:rsidR="008D1020" w:rsidRDefault="008D1020" w:rsidP="008D1020">
      <w:pPr>
        <w:jc w:val="center"/>
        <w:rPr>
          <w:b/>
          <w:sz w:val="28"/>
          <w:szCs w:val="28"/>
          <w:lang w:val="uk-UA"/>
        </w:rPr>
      </w:pPr>
    </w:p>
    <w:p w:rsidR="008D1020" w:rsidRDefault="008D1020" w:rsidP="008D1020">
      <w:pPr>
        <w:jc w:val="center"/>
        <w:rPr>
          <w:sz w:val="28"/>
          <w:szCs w:val="28"/>
          <w:lang w:val="uk-UA"/>
        </w:rPr>
      </w:pPr>
      <w:r w:rsidRPr="001F0911">
        <w:rPr>
          <w:sz w:val="28"/>
          <w:szCs w:val="28"/>
          <w:lang w:val="uk-UA"/>
        </w:rPr>
        <w:t xml:space="preserve">Івано-Франківськ </w:t>
      </w:r>
      <w:r>
        <w:rPr>
          <w:sz w:val="28"/>
          <w:szCs w:val="28"/>
          <w:lang w:val="uk-UA"/>
        </w:rPr>
        <w:t>–</w:t>
      </w:r>
      <w:r w:rsidRPr="001F0911">
        <w:rPr>
          <w:sz w:val="28"/>
          <w:szCs w:val="28"/>
          <w:lang w:val="uk-UA"/>
        </w:rPr>
        <w:t xml:space="preserve"> 200</w:t>
      </w:r>
      <w:r>
        <w:rPr>
          <w:sz w:val="28"/>
          <w:szCs w:val="28"/>
          <w:lang w:val="uk-UA"/>
        </w:rPr>
        <w:t>9</w:t>
      </w:r>
    </w:p>
    <w:p w:rsidR="008D1020" w:rsidRDefault="008D1020" w:rsidP="008D1020">
      <w:pPr>
        <w:jc w:val="center"/>
        <w:rPr>
          <w:sz w:val="28"/>
          <w:szCs w:val="28"/>
          <w:lang w:val="uk-UA"/>
        </w:rPr>
      </w:pPr>
    </w:p>
    <w:p w:rsidR="008D1020" w:rsidRDefault="008D1020" w:rsidP="008D1020">
      <w:pPr>
        <w:jc w:val="center"/>
        <w:rPr>
          <w:sz w:val="28"/>
          <w:szCs w:val="28"/>
          <w:lang w:val="uk-UA"/>
        </w:rPr>
      </w:pPr>
    </w:p>
    <w:p w:rsidR="008D1020" w:rsidRDefault="008D1020" w:rsidP="008D1020">
      <w:pPr>
        <w:jc w:val="center"/>
        <w:rPr>
          <w:b/>
          <w:sz w:val="28"/>
          <w:szCs w:val="28"/>
          <w:lang w:val="uk-UA"/>
        </w:rPr>
      </w:pPr>
      <w:r>
        <w:rPr>
          <w:b/>
          <w:sz w:val="28"/>
          <w:szCs w:val="28"/>
          <w:lang w:val="uk-UA"/>
        </w:rPr>
        <w:t>ЗМІСТ</w:t>
      </w:r>
    </w:p>
    <w:p w:rsidR="008D1020" w:rsidRDefault="008D1020" w:rsidP="008D1020">
      <w:pPr>
        <w:jc w:val="both"/>
        <w:rPr>
          <w:sz w:val="28"/>
          <w:szCs w:val="28"/>
          <w:lang w:val="uk-UA"/>
        </w:rPr>
      </w:pPr>
      <w:r w:rsidRPr="00DD6BC9">
        <w:rPr>
          <w:sz w:val="28"/>
          <w:szCs w:val="28"/>
          <w:lang w:val="uk-UA"/>
        </w:rPr>
        <w:t>ПЕРЕЛІК УМОВНИХ СКОРОЧЕНЬ</w:t>
      </w:r>
      <w:r>
        <w:rPr>
          <w:sz w:val="28"/>
          <w:szCs w:val="28"/>
          <w:lang w:val="uk-UA"/>
        </w:rPr>
        <w:t xml:space="preserve"> …………………………………………   3</w:t>
      </w:r>
    </w:p>
    <w:p w:rsidR="008D1020" w:rsidRDefault="008D1020" w:rsidP="008D1020">
      <w:pPr>
        <w:jc w:val="both"/>
        <w:rPr>
          <w:sz w:val="28"/>
          <w:szCs w:val="28"/>
          <w:lang w:val="uk-UA"/>
        </w:rPr>
      </w:pPr>
      <w:r>
        <w:rPr>
          <w:sz w:val="28"/>
          <w:szCs w:val="28"/>
          <w:lang w:val="uk-UA"/>
        </w:rPr>
        <w:t>ВСТУП ………………………………………………………………………….   5</w:t>
      </w:r>
    </w:p>
    <w:p w:rsidR="008D1020" w:rsidRDefault="008D1020" w:rsidP="008D1020">
      <w:pPr>
        <w:jc w:val="both"/>
        <w:rPr>
          <w:sz w:val="28"/>
          <w:szCs w:val="28"/>
          <w:lang w:val="uk-UA"/>
        </w:rPr>
      </w:pPr>
    </w:p>
    <w:p w:rsidR="008D1020" w:rsidRDefault="008D1020" w:rsidP="008D1020">
      <w:pPr>
        <w:jc w:val="both"/>
        <w:rPr>
          <w:sz w:val="28"/>
          <w:szCs w:val="28"/>
          <w:lang w:val="uk-UA"/>
        </w:rPr>
      </w:pPr>
      <w:r>
        <w:rPr>
          <w:sz w:val="28"/>
          <w:szCs w:val="28"/>
          <w:lang w:val="uk-UA"/>
        </w:rPr>
        <w:t>РОЗДІЛ 1. ОГЛЯД ЛІТЕРАТУРИ …………………………………………….. 13</w:t>
      </w:r>
    </w:p>
    <w:p w:rsidR="008D1020" w:rsidRDefault="008D1020" w:rsidP="009E07BB">
      <w:pPr>
        <w:numPr>
          <w:ilvl w:val="1"/>
          <w:numId w:val="12"/>
        </w:numPr>
        <w:spacing w:after="0" w:line="240" w:lineRule="auto"/>
        <w:jc w:val="both"/>
        <w:rPr>
          <w:sz w:val="28"/>
          <w:szCs w:val="28"/>
          <w:lang w:val="uk-UA"/>
        </w:rPr>
      </w:pPr>
      <w:r>
        <w:rPr>
          <w:sz w:val="28"/>
          <w:szCs w:val="28"/>
          <w:lang w:val="uk-UA"/>
        </w:rPr>
        <w:t xml:space="preserve">Роль залоз внутрішньої секреції у патогенезі артеріальної гіпертензії………………………………………………………………….15 </w:t>
      </w:r>
    </w:p>
    <w:p w:rsidR="008D1020" w:rsidRDefault="008D1020" w:rsidP="009E07BB">
      <w:pPr>
        <w:numPr>
          <w:ilvl w:val="1"/>
          <w:numId w:val="12"/>
        </w:numPr>
        <w:spacing w:after="0" w:line="240" w:lineRule="auto"/>
        <w:jc w:val="both"/>
        <w:rPr>
          <w:sz w:val="28"/>
          <w:szCs w:val="28"/>
          <w:lang w:val="uk-UA"/>
        </w:rPr>
      </w:pPr>
      <w:r>
        <w:rPr>
          <w:sz w:val="28"/>
          <w:szCs w:val="28"/>
          <w:lang w:val="uk-UA"/>
        </w:rPr>
        <w:t>Обмін кальцію, фосфору, йоду в нормі і при артеріальній гіпертензії..21</w:t>
      </w:r>
    </w:p>
    <w:p w:rsidR="008D1020" w:rsidRDefault="008D1020" w:rsidP="009E07BB">
      <w:pPr>
        <w:numPr>
          <w:ilvl w:val="1"/>
          <w:numId w:val="12"/>
        </w:numPr>
        <w:spacing w:after="0" w:line="240" w:lineRule="auto"/>
        <w:jc w:val="both"/>
        <w:rPr>
          <w:sz w:val="28"/>
          <w:szCs w:val="28"/>
          <w:lang w:val="uk-UA"/>
        </w:rPr>
      </w:pPr>
      <w:r>
        <w:rPr>
          <w:sz w:val="28"/>
          <w:szCs w:val="28"/>
          <w:lang w:val="uk-UA"/>
        </w:rPr>
        <w:t xml:space="preserve">Патогенетична терапія артеріальної гіпертензії, її ефективність, безпечність, корекція побічних впливів ………………………………...27 </w:t>
      </w:r>
    </w:p>
    <w:p w:rsidR="008D1020" w:rsidRDefault="008D1020" w:rsidP="008D1020">
      <w:pPr>
        <w:jc w:val="both"/>
        <w:rPr>
          <w:sz w:val="28"/>
          <w:szCs w:val="28"/>
          <w:lang w:val="uk-UA"/>
        </w:rPr>
      </w:pPr>
    </w:p>
    <w:p w:rsidR="008D1020" w:rsidRDefault="008D1020" w:rsidP="008D1020">
      <w:pPr>
        <w:jc w:val="both"/>
        <w:rPr>
          <w:sz w:val="28"/>
          <w:szCs w:val="28"/>
          <w:lang w:val="uk-UA"/>
        </w:rPr>
      </w:pPr>
      <w:r>
        <w:rPr>
          <w:sz w:val="28"/>
          <w:szCs w:val="28"/>
          <w:lang w:val="uk-UA"/>
        </w:rPr>
        <w:t xml:space="preserve"> РОЗДІЛ 2. ОБ</w:t>
      </w:r>
      <w:r w:rsidRPr="00AC05EA">
        <w:rPr>
          <w:sz w:val="28"/>
          <w:szCs w:val="28"/>
          <w:lang w:val="uk-UA"/>
        </w:rPr>
        <w:t>’</w:t>
      </w:r>
      <w:r>
        <w:rPr>
          <w:sz w:val="28"/>
          <w:szCs w:val="28"/>
          <w:lang w:val="uk-UA"/>
        </w:rPr>
        <w:t>ЄКТ ТА МЕТОДИ ДОСЛІДЖЕННЯ………………………    35</w:t>
      </w:r>
    </w:p>
    <w:p w:rsidR="008D1020" w:rsidRDefault="008D1020" w:rsidP="008D1020">
      <w:pPr>
        <w:jc w:val="both"/>
        <w:rPr>
          <w:sz w:val="28"/>
          <w:szCs w:val="28"/>
          <w:lang w:val="uk-UA"/>
        </w:rPr>
      </w:pPr>
      <w:r>
        <w:rPr>
          <w:sz w:val="28"/>
          <w:szCs w:val="28"/>
          <w:lang w:val="uk-UA"/>
        </w:rPr>
        <w:t>2.1. Об’єкт обстеження і методи лікування………………………………… .. 35</w:t>
      </w:r>
    </w:p>
    <w:p w:rsidR="008D1020" w:rsidRDefault="008D1020" w:rsidP="008D1020">
      <w:pPr>
        <w:jc w:val="both"/>
        <w:rPr>
          <w:sz w:val="28"/>
          <w:szCs w:val="28"/>
          <w:lang w:val="uk-UA"/>
        </w:rPr>
      </w:pPr>
      <w:r>
        <w:rPr>
          <w:sz w:val="28"/>
          <w:szCs w:val="28"/>
          <w:lang w:val="uk-UA"/>
        </w:rPr>
        <w:t>2.2. Методи обстеження ……………………………………………………..     39</w:t>
      </w:r>
    </w:p>
    <w:p w:rsidR="008D1020" w:rsidRDefault="008D1020" w:rsidP="008D1020">
      <w:pPr>
        <w:jc w:val="both"/>
        <w:rPr>
          <w:sz w:val="28"/>
          <w:szCs w:val="28"/>
          <w:lang w:val="uk-UA"/>
        </w:rPr>
      </w:pPr>
    </w:p>
    <w:p w:rsidR="008D1020" w:rsidRDefault="008D1020" w:rsidP="008D1020">
      <w:pPr>
        <w:jc w:val="both"/>
        <w:rPr>
          <w:sz w:val="28"/>
          <w:szCs w:val="28"/>
          <w:lang w:val="uk-UA"/>
        </w:rPr>
      </w:pPr>
      <w:r>
        <w:rPr>
          <w:sz w:val="28"/>
          <w:szCs w:val="28"/>
          <w:lang w:val="uk-UA"/>
        </w:rPr>
        <w:t xml:space="preserve">РОЗДІЛ 3. ФУНКЦІОНАЛЬНИЙ СТАН ЩИТОПОДІБНОЇ  Й ПРИЩИТОПОДІБНИХ ЗАЛОЗ, ОБМІН КАЛЬЦІЮ Й ФОСФОРУ У ХВОРИХ НА АРТЕРІАЛЬНУ ГІПЕРТЕНЗІЮ ТА ЇХ РОЛЬ В ПАТОГЕНЕЗІ ЗАХВОРЮВАННЯ ……………………………………………………………  46 </w:t>
      </w:r>
    </w:p>
    <w:p w:rsidR="008D1020" w:rsidRDefault="008D1020" w:rsidP="008D1020">
      <w:pPr>
        <w:jc w:val="both"/>
        <w:rPr>
          <w:sz w:val="28"/>
          <w:szCs w:val="28"/>
          <w:lang w:val="uk-UA"/>
        </w:rPr>
      </w:pPr>
      <w:r>
        <w:rPr>
          <w:sz w:val="28"/>
          <w:szCs w:val="28"/>
          <w:lang w:val="uk-UA"/>
        </w:rPr>
        <w:t xml:space="preserve">3.1. Клініко-гемодинамічні й структурно-функціональні параметри перебігу артеріальної гіпертензії в залежності від стадії …………………………….    46 </w:t>
      </w:r>
    </w:p>
    <w:p w:rsidR="008D1020" w:rsidRPr="00CF3A9E" w:rsidRDefault="008D1020" w:rsidP="008D1020">
      <w:pPr>
        <w:jc w:val="both"/>
        <w:rPr>
          <w:sz w:val="28"/>
          <w:szCs w:val="28"/>
          <w:lang w:val="uk-UA"/>
        </w:rPr>
      </w:pPr>
      <w:r>
        <w:rPr>
          <w:sz w:val="28"/>
          <w:szCs w:val="28"/>
          <w:lang w:val="uk-UA"/>
        </w:rPr>
        <w:t xml:space="preserve">3.2. Функціональний стан щитоподібної та прищитоподібних залоз  й обмін кальцію і фосфору у хворих з різними стадіями артеріальної гіпертензії …. </w:t>
      </w:r>
      <w:r w:rsidRPr="00CF3A9E">
        <w:rPr>
          <w:sz w:val="28"/>
          <w:szCs w:val="28"/>
          <w:lang w:val="uk-UA"/>
        </w:rPr>
        <w:t>5</w:t>
      </w:r>
      <w:r>
        <w:rPr>
          <w:sz w:val="28"/>
          <w:szCs w:val="28"/>
          <w:lang w:val="uk-UA"/>
        </w:rPr>
        <w:t>9</w:t>
      </w:r>
    </w:p>
    <w:p w:rsidR="008D1020" w:rsidRDefault="008D1020" w:rsidP="008D1020">
      <w:pPr>
        <w:jc w:val="both"/>
        <w:rPr>
          <w:sz w:val="28"/>
          <w:szCs w:val="28"/>
          <w:lang w:val="uk-UA"/>
        </w:rPr>
      </w:pPr>
    </w:p>
    <w:p w:rsidR="008D1020" w:rsidRDefault="008D1020" w:rsidP="008D1020">
      <w:pPr>
        <w:jc w:val="both"/>
        <w:rPr>
          <w:sz w:val="28"/>
          <w:szCs w:val="28"/>
          <w:lang w:val="uk-UA"/>
        </w:rPr>
      </w:pPr>
      <w:r>
        <w:rPr>
          <w:sz w:val="28"/>
          <w:szCs w:val="28"/>
          <w:lang w:val="uk-UA"/>
        </w:rPr>
        <w:t>РОЗДІЛ 4. ВПЛИВ АНТИГІПЕРТЕНЗИВНОЇ ТЕРАПІЇ ТА ЙОДОМАРИНУ НА КЛІНІКО-ПАТОГЕНЕТИЧНІ ДЕТЕРМІНАНТИ АРТЕРІАЛЬНОЇ ГІПЕРТЕНЗІЇ …………………………………………………………………..</w:t>
      </w:r>
      <w:r w:rsidRPr="00CF3A9E">
        <w:rPr>
          <w:sz w:val="28"/>
          <w:szCs w:val="28"/>
          <w:lang w:val="uk-UA"/>
        </w:rPr>
        <w:t xml:space="preserve">  7</w:t>
      </w:r>
      <w:r>
        <w:rPr>
          <w:sz w:val="28"/>
          <w:szCs w:val="28"/>
          <w:lang w:val="uk-UA"/>
        </w:rPr>
        <w:t xml:space="preserve">6 </w:t>
      </w:r>
    </w:p>
    <w:p w:rsidR="008D1020" w:rsidRDefault="008D1020" w:rsidP="008D1020">
      <w:pPr>
        <w:jc w:val="both"/>
        <w:rPr>
          <w:sz w:val="28"/>
          <w:szCs w:val="28"/>
          <w:lang w:val="uk-UA"/>
        </w:rPr>
      </w:pPr>
      <w:r>
        <w:rPr>
          <w:sz w:val="28"/>
          <w:szCs w:val="28"/>
          <w:lang w:val="uk-UA"/>
        </w:rPr>
        <w:t>4.1. Вплив базисної терапії на клініко-патогенетичні детермінанти АГ ……</w:t>
      </w:r>
      <w:r w:rsidRPr="00CF3A9E">
        <w:rPr>
          <w:sz w:val="28"/>
          <w:szCs w:val="28"/>
          <w:lang w:val="uk-UA"/>
        </w:rPr>
        <w:t>7</w:t>
      </w:r>
      <w:r>
        <w:rPr>
          <w:sz w:val="28"/>
          <w:szCs w:val="28"/>
          <w:lang w:val="uk-UA"/>
        </w:rPr>
        <w:t xml:space="preserve">6 </w:t>
      </w:r>
    </w:p>
    <w:p w:rsidR="008D1020" w:rsidRPr="00CF3A9E" w:rsidRDefault="008D1020" w:rsidP="008D1020">
      <w:pPr>
        <w:jc w:val="both"/>
        <w:rPr>
          <w:sz w:val="28"/>
          <w:szCs w:val="28"/>
        </w:rPr>
      </w:pPr>
      <w:r>
        <w:rPr>
          <w:sz w:val="28"/>
          <w:szCs w:val="28"/>
          <w:lang w:val="uk-UA"/>
        </w:rPr>
        <w:t>4.2. Вплив базисної терапії й ß-адреноблокатора – метопрололу на перебіг АГ ІІ стадії …………………………………………………………………………</w:t>
      </w:r>
      <w:r w:rsidRPr="00BC35CA">
        <w:rPr>
          <w:sz w:val="28"/>
          <w:szCs w:val="28"/>
          <w:lang w:val="uk-UA"/>
        </w:rPr>
        <w:t xml:space="preserve">  </w:t>
      </w:r>
      <w:r>
        <w:rPr>
          <w:sz w:val="28"/>
          <w:szCs w:val="28"/>
          <w:lang w:val="uk-UA"/>
        </w:rPr>
        <w:t>.</w:t>
      </w:r>
      <w:r w:rsidRPr="00CF3A9E">
        <w:rPr>
          <w:sz w:val="28"/>
          <w:szCs w:val="28"/>
        </w:rPr>
        <w:t>8</w:t>
      </w:r>
      <w:r>
        <w:rPr>
          <w:sz w:val="28"/>
          <w:szCs w:val="28"/>
          <w:lang w:val="uk-UA"/>
        </w:rPr>
        <w:t>7</w:t>
      </w:r>
    </w:p>
    <w:p w:rsidR="008D1020" w:rsidRDefault="008D1020" w:rsidP="008D1020">
      <w:pPr>
        <w:jc w:val="both"/>
        <w:rPr>
          <w:sz w:val="28"/>
          <w:szCs w:val="28"/>
          <w:lang w:val="uk-UA"/>
        </w:rPr>
      </w:pPr>
      <w:r>
        <w:rPr>
          <w:sz w:val="28"/>
          <w:szCs w:val="28"/>
          <w:lang w:val="uk-UA"/>
        </w:rPr>
        <w:t xml:space="preserve">4.3. Вплив комплексної терапії з включенням ß-адреноблокатора – метопрололу  та йодомарину на перебіг АГ ІІ стадії …………………………97 </w:t>
      </w:r>
    </w:p>
    <w:p w:rsidR="008D1020" w:rsidRDefault="008D1020" w:rsidP="008D1020">
      <w:pPr>
        <w:jc w:val="both"/>
        <w:rPr>
          <w:sz w:val="28"/>
          <w:szCs w:val="28"/>
          <w:lang w:val="uk-UA"/>
        </w:rPr>
      </w:pPr>
      <w:r>
        <w:rPr>
          <w:sz w:val="28"/>
          <w:szCs w:val="28"/>
          <w:lang w:val="uk-UA"/>
        </w:rPr>
        <w:t>4.4. Вплив комплексної терапії з включенням амлодипіну на перебіг АГ ІІ стадії ……………………………………………………………………………</w:t>
      </w:r>
      <w:r>
        <w:rPr>
          <w:sz w:val="28"/>
          <w:szCs w:val="28"/>
        </w:rPr>
        <w:t>.</w:t>
      </w:r>
      <w:r>
        <w:rPr>
          <w:sz w:val="28"/>
          <w:szCs w:val="28"/>
          <w:lang w:val="uk-UA"/>
        </w:rPr>
        <w:t xml:space="preserve">109 </w:t>
      </w:r>
    </w:p>
    <w:p w:rsidR="008D1020" w:rsidRDefault="008D1020" w:rsidP="008D1020">
      <w:pPr>
        <w:jc w:val="both"/>
        <w:rPr>
          <w:sz w:val="28"/>
          <w:szCs w:val="28"/>
          <w:lang w:val="uk-UA"/>
        </w:rPr>
      </w:pPr>
      <w:r>
        <w:rPr>
          <w:sz w:val="28"/>
          <w:szCs w:val="28"/>
          <w:lang w:val="uk-UA"/>
        </w:rPr>
        <w:t>4.5. Вплив комплексної терапії з включенням амлодипіну та йодомарину на перебіг АГ ІІ стадії ……………………………………………………………</w:t>
      </w:r>
      <w:r w:rsidRPr="00685E29">
        <w:rPr>
          <w:sz w:val="28"/>
          <w:szCs w:val="28"/>
        </w:rPr>
        <w:t xml:space="preserve"> </w:t>
      </w:r>
      <w:r w:rsidRPr="00CF3A9E">
        <w:rPr>
          <w:sz w:val="28"/>
          <w:szCs w:val="28"/>
        </w:rPr>
        <w:t>1</w:t>
      </w:r>
      <w:r>
        <w:rPr>
          <w:sz w:val="28"/>
          <w:szCs w:val="28"/>
          <w:lang w:val="uk-UA"/>
        </w:rPr>
        <w:t xml:space="preserve">20 </w:t>
      </w:r>
    </w:p>
    <w:p w:rsidR="008D1020" w:rsidRDefault="008D1020" w:rsidP="008D1020">
      <w:pPr>
        <w:jc w:val="both"/>
        <w:rPr>
          <w:sz w:val="28"/>
          <w:szCs w:val="28"/>
          <w:lang w:val="uk-UA"/>
        </w:rPr>
      </w:pPr>
    </w:p>
    <w:p w:rsidR="008D1020" w:rsidRDefault="008D1020" w:rsidP="008D1020">
      <w:pPr>
        <w:jc w:val="both"/>
        <w:rPr>
          <w:sz w:val="28"/>
          <w:szCs w:val="28"/>
          <w:lang w:val="uk-UA"/>
        </w:rPr>
      </w:pPr>
      <w:r>
        <w:rPr>
          <w:sz w:val="28"/>
          <w:szCs w:val="28"/>
          <w:lang w:val="uk-UA"/>
        </w:rPr>
        <w:t>АНАЛІЗ ТА УЗАГАЛЬНЕННЯ РЕЗУЛЬТАТІВ ДОСЛІДЖЕННЯ ………</w:t>
      </w:r>
      <w:r w:rsidRPr="00685E29">
        <w:rPr>
          <w:sz w:val="28"/>
          <w:szCs w:val="28"/>
        </w:rPr>
        <w:t xml:space="preserve">   1</w:t>
      </w:r>
      <w:r>
        <w:rPr>
          <w:sz w:val="28"/>
          <w:szCs w:val="28"/>
          <w:lang w:val="uk-UA"/>
        </w:rPr>
        <w:t xml:space="preserve">34 </w:t>
      </w:r>
    </w:p>
    <w:p w:rsidR="008D1020" w:rsidRDefault="008D1020" w:rsidP="008D1020">
      <w:pPr>
        <w:jc w:val="both"/>
        <w:rPr>
          <w:sz w:val="28"/>
          <w:szCs w:val="28"/>
          <w:lang w:val="uk-UA"/>
        </w:rPr>
      </w:pPr>
    </w:p>
    <w:p w:rsidR="008D1020" w:rsidRPr="005A0BCD" w:rsidRDefault="008D1020" w:rsidP="008D1020">
      <w:pPr>
        <w:jc w:val="both"/>
        <w:rPr>
          <w:sz w:val="28"/>
          <w:szCs w:val="28"/>
          <w:lang w:val="uk-UA"/>
        </w:rPr>
      </w:pPr>
      <w:r>
        <w:rPr>
          <w:sz w:val="28"/>
          <w:szCs w:val="28"/>
          <w:lang w:val="uk-UA"/>
        </w:rPr>
        <w:t>ВИСНОВКИ ……………………………………………………………………</w:t>
      </w:r>
      <w:r w:rsidRPr="00685E29">
        <w:rPr>
          <w:sz w:val="28"/>
          <w:szCs w:val="28"/>
        </w:rPr>
        <w:t>1</w:t>
      </w:r>
      <w:r>
        <w:rPr>
          <w:sz w:val="28"/>
          <w:szCs w:val="28"/>
          <w:lang w:val="uk-UA"/>
        </w:rPr>
        <w:t>66</w:t>
      </w:r>
    </w:p>
    <w:p w:rsidR="008D1020" w:rsidRDefault="008D1020" w:rsidP="008D1020">
      <w:pPr>
        <w:jc w:val="both"/>
        <w:rPr>
          <w:sz w:val="28"/>
          <w:szCs w:val="28"/>
          <w:lang w:val="uk-UA"/>
        </w:rPr>
      </w:pPr>
      <w:r>
        <w:rPr>
          <w:sz w:val="28"/>
          <w:szCs w:val="28"/>
          <w:lang w:val="uk-UA"/>
        </w:rPr>
        <w:t>ПРАКТИЧНІ РЕКОМЕНДАЦІЇ ……………………………………………</w:t>
      </w:r>
      <w:r w:rsidRPr="00685E29">
        <w:rPr>
          <w:sz w:val="28"/>
          <w:szCs w:val="28"/>
        </w:rPr>
        <w:t xml:space="preserve">    1</w:t>
      </w:r>
      <w:r>
        <w:rPr>
          <w:sz w:val="28"/>
          <w:szCs w:val="28"/>
          <w:lang w:val="uk-UA"/>
        </w:rPr>
        <w:t xml:space="preserve">69 </w:t>
      </w:r>
    </w:p>
    <w:p w:rsidR="008D1020" w:rsidRDefault="008D1020" w:rsidP="008D1020">
      <w:pPr>
        <w:jc w:val="both"/>
        <w:rPr>
          <w:sz w:val="28"/>
          <w:szCs w:val="28"/>
          <w:lang w:val="uk-UA"/>
        </w:rPr>
      </w:pPr>
      <w:r>
        <w:rPr>
          <w:sz w:val="28"/>
          <w:szCs w:val="28"/>
          <w:lang w:val="uk-UA"/>
        </w:rPr>
        <w:lastRenderedPageBreak/>
        <w:t>СПИСОК ВИКОРИСТАНИХ ДЖЕРЕЛ ……………………………………</w:t>
      </w:r>
      <w:r w:rsidRPr="00685E29">
        <w:rPr>
          <w:sz w:val="28"/>
          <w:szCs w:val="28"/>
        </w:rPr>
        <w:t xml:space="preserve">  1</w:t>
      </w:r>
      <w:r>
        <w:rPr>
          <w:sz w:val="28"/>
          <w:szCs w:val="28"/>
          <w:lang w:val="uk-UA"/>
        </w:rPr>
        <w:t xml:space="preserve">70 </w:t>
      </w:r>
    </w:p>
    <w:p w:rsidR="008D1020" w:rsidRPr="008D1020" w:rsidRDefault="008D1020" w:rsidP="008D1020">
      <w:pPr>
        <w:jc w:val="both"/>
        <w:rPr>
          <w:sz w:val="28"/>
          <w:szCs w:val="28"/>
        </w:rPr>
      </w:pPr>
      <w:r>
        <w:rPr>
          <w:sz w:val="28"/>
          <w:szCs w:val="28"/>
          <w:lang w:val="uk-UA"/>
        </w:rPr>
        <w:t>ДОДАТКИ …………………………………………………………………….</w:t>
      </w:r>
      <w:r w:rsidRPr="00BD5059">
        <w:rPr>
          <w:sz w:val="28"/>
          <w:szCs w:val="28"/>
        </w:rPr>
        <w:t xml:space="preserve">  </w:t>
      </w:r>
      <w:r>
        <w:rPr>
          <w:sz w:val="28"/>
          <w:szCs w:val="28"/>
          <w:lang w:val="uk-UA"/>
        </w:rPr>
        <w:t>212</w:t>
      </w:r>
    </w:p>
    <w:p w:rsidR="008D1020" w:rsidRDefault="008D1020" w:rsidP="008D1020">
      <w:pPr>
        <w:jc w:val="both"/>
        <w:rPr>
          <w:sz w:val="28"/>
          <w:szCs w:val="28"/>
          <w:lang w:val="uk-UA"/>
        </w:rPr>
      </w:pPr>
    </w:p>
    <w:p w:rsidR="008D1020" w:rsidRDefault="008D1020" w:rsidP="008D1020">
      <w:pPr>
        <w:jc w:val="both"/>
        <w:rPr>
          <w:b/>
          <w:sz w:val="28"/>
          <w:szCs w:val="28"/>
          <w:lang w:val="uk-UA"/>
        </w:rPr>
      </w:pPr>
    </w:p>
    <w:p w:rsidR="008D1020" w:rsidRPr="00592EE9" w:rsidRDefault="008D1020" w:rsidP="008D1020">
      <w:pPr>
        <w:jc w:val="center"/>
        <w:rPr>
          <w:b/>
          <w:sz w:val="28"/>
          <w:szCs w:val="28"/>
          <w:lang w:val="uk-UA"/>
        </w:rPr>
      </w:pPr>
      <w:r>
        <w:rPr>
          <w:b/>
          <w:sz w:val="28"/>
          <w:szCs w:val="28"/>
          <w:lang w:val="uk-UA"/>
        </w:rPr>
        <w:t>П</w:t>
      </w:r>
      <w:r w:rsidRPr="00592EE9">
        <w:rPr>
          <w:b/>
          <w:sz w:val="28"/>
          <w:szCs w:val="28"/>
          <w:lang w:val="uk-UA"/>
        </w:rPr>
        <w:t>ерелік умовних скорочень</w:t>
      </w:r>
    </w:p>
    <w:p w:rsidR="008D1020" w:rsidRPr="00592EE9" w:rsidRDefault="008D1020" w:rsidP="008D1020">
      <w:pPr>
        <w:jc w:val="center"/>
        <w:rPr>
          <w:b/>
          <w:sz w:val="28"/>
          <w:szCs w:val="28"/>
          <w:lang w:val="uk-UA"/>
        </w:rPr>
      </w:pPr>
    </w:p>
    <w:p w:rsidR="008D1020" w:rsidRDefault="008D1020" w:rsidP="008D1020">
      <w:pPr>
        <w:spacing w:line="360" w:lineRule="auto"/>
        <w:jc w:val="both"/>
        <w:rPr>
          <w:sz w:val="28"/>
          <w:szCs w:val="28"/>
          <w:lang w:val="uk-UA"/>
        </w:rPr>
      </w:pPr>
      <w:r>
        <w:rPr>
          <w:sz w:val="28"/>
          <w:szCs w:val="28"/>
          <w:lang w:val="uk-UA"/>
        </w:rPr>
        <w:tab/>
        <w:t>АГ – артеріальна гіпертензія</w:t>
      </w:r>
    </w:p>
    <w:p w:rsidR="008D1020" w:rsidRDefault="008D1020" w:rsidP="008D1020">
      <w:pPr>
        <w:spacing w:line="360" w:lineRule="auto"/>
        <w:jc w:val="both"/>
        <w:rPr>
          <w:sz w:val="28"/>
          <w:szCs w:val="28"/>
          <w:lang w:val="uk-UA"/>
        </w:rPr>
      </w:pPr>
      <w:r>
        <w:rPr>
          <w:sz w:val="28"/>
          <w:szCs w:val="28"/>
          <w:lang w:val="uk-UA"/>
        </w:rPr>
        <w:tab/>
        <w:t>АК – антагоністи кальцію</w:t>
      </w:r>
    </w:p>
    <w:p w:rsidR="008D1020" w:rsidRDefault="008D1020" w:rsidP="008D1020">
      <w:pPr>
        <w:spacing w:line="360" w:lineRule="auto"/>
        <w:jc w:val="both"/>
        <w:rPr>
          <w:sz w:val="28"/>
          <w:szCs w:val="28"/>
          <w:lang w:val="uk-UA"/>
        </w:rPr>
      </w:pPr>
      <w:r>
        <w:rPr>
          <w:sz w:val="28"/>
          <w:szCs w:val="28"/>
          <w:lang w:val="uk-UA"/>
        </w:rPr>
        <w:tab/>
        <w:t>АТ – артеріальний тиск</w:t>
      </w:r>
    </w:p>
    <w:p w:rsidR="008D1020" w:rsidRDefault="008D1020" w:rsidP="008D1020">
      <w:pPr>
        <w:spacing w:line="360" w:lineRule="auto"/>
        <w:jc w:val="both"/>
        <w:rPr>
          <w:sz w:val="28"/>
          <w:szCs w:val="28"/>
          <w:lang w:val="uk-UA"/>
        </w:rPr>
      </w:pPr>
      <w:r>
        <w:rPr>
          <w:sz w:val="28"/>
          <w:szCs w:val="28"/>
          <w:lang w:val="uk-UA"/>
        </w:rPr>
        <w:tab/>
        <w:t>БАБ - ß-адреноблокатори</w:t>
      </w:r>
    </w:p>
    <w:p w:rsidR="008D1020" w:rsidRDefault="008D1020" w:rsidP="008D1020">
      <w:pPr>
        <w:spacing w:line="360" w:lineRule="auto"/>
        <w:jc w:val="both"/>
        <w:rPr>
          <w:sz w:val="28"/>
          <w:szCs w:val="28"/>
          <w:lang w:val="uk-UA"/>
        </w:rPr>
      </w:pPr>
      <w:r>
        <w:rPr>
          <w:sz w:val="28"/>
          <w:szCs w:val="28"/>
          <w:lang w:val="uk-UA"/>
        </w:rPr>
        <w:tab/>
        <w:t>БРА – блокатори рецепторів ангіотензину ІІ</w:t>
      </w:r>
    </w:p>
    <w:p w:rsidR="008D1020" w:rsidRDefault="008D1020" w:rsidP="008D1020">
      <w:pPr>
        <w:spacing w:line="360" w:lineRule="auto"/>
        <w:jc w:val="both"/>
        <w:rPr>
          <w:sz w:val="28"/>
          <w:szCs w:val="28"/>
          <w:lang w:val="uk-UA"/>
        </w:rPr>
      </w:pPr>
      <w:r>
        <w:rPr>
          <w:sz w:val="28"/>
          <w:szCs w:val="28"/>
          <w:lang w:val="uk-UA"/>
        </w:rPr>
        <w:tab/>
        <w:t>ВМК – ваніліл-мигдалева кислота</w:t>
      </w:r>
    </w:p>
    <w:p w:rsidR="008D1020" w:rsidRDefault="008D1020" w:rsidP="008D1020">
      <w:pPr>
        <w:spacing w:line="360" w:lineRule="auto"/>
        <w:jc w:val="both"/>
        <w:rPr>
          <w:sz w:val="28"/>
          <w:szCs w:val="28"/>
          <w:lang w:val="uk-UA"/>
        </w:rPr>
      </w:pPr>
      <w:r>
        <w:rPr>
          <w:sz w:val="28"/>
          <w:szCs w:val="28"/>
          <w:lang w:val="uk-UA"/>
        </w:rPr>
        <w:tab/>
        <w:t>ВНС – вегетативна нервова система</w:t>
      </w:r>
    </w:p>
    <w:p w:rsidR="008D1020" w:rsidRDefault="008D1020" w:rsidP="008D1020">
      <w:pPr>
        <w:spacing w:line="360" w:lineRule="auto"/>
        <w:jc w:val="both"/>
        <w:rPr>
          <w:sz w:val="28"/>
          <w:szCs w:val="28"/>
          <w:lang w:val="uk-UA"/>
        </w:rPr>
      </w:pPr>
      <w:r>
        <w:rPr>
          <w:sz w:val="28"/>
          <w:szCs w:val="28"/>
          <w:lang w:val="uk-UA"/>
        </w:rPr>
        <w:tab/>
        <w:t>ВРС – варіабельність серцевого ритму</w:t>
      </w:r>
    </w:p>
    <w:p w:rsidR="008D1020" w:rsidRPr="008D1020" w:rsidRDefault="008D1020" w:rsidP="008D1020">
      <w:pPr>
        <w:spacing w:line="360" w:lineRule="auto"/>
        <w:jc w:val="both"/>
        <w:rPr>
          <w:sz w:val="28"/>
          <w:szCs w:val="28"/>
          <w:lang w:val="uk-UA"/>
        </w:rPr>
      </w:pPr>
      <w:r>
        <w:rPr>
          <w:sz w:val="28"/>
          <w:szCs w:val="28"/>
          <w:lang w:val="uk-UA"/>
        </w:rPr>
        <w:tab/>
        <w:t>ГЛШ – гіпертрофія лівого шлуночка</w:t>
      </w:r>
    </w:p>
    <w:p w:rsidR="008D1020" w:rsidRPr="00BD5059" w:rsidRDefault="008D1020" w:rsidP="008D1020">
      <w:pPr>
        <w:spacing w:line="360" w:lineRule="auto"/>
        <w:jc w:val="both"/>
        <w:rPr>
          <w:sz w:val="28"/>
          <w:szCs w:val="28"/>
          <w:lang w:val="uk-UA"/>
        </w:rPr>
      </w:pPr>
      <w:r w:rsidRPr="008D1020">
        <w:rPr>
          <w:sz w:val="28"/>
          <w:szCs w:val="28"/>
          <w:lang w:val="uk-UA"/>
        </w:rPr>
        <w:t xml:space="preserve">          </w:t>
      </w:r>
      <w:r>
        <w:rPr>
          <w:sz w:val="28"/>
          <w:szCs w:val="28"/>
          <w:lang w:val="uk-UA"/>
        </w:rPr>
        <w:t>ГХ – гіпертонічна хвороба</w:t>
      </w:r>
    </w:p>
    <w:p w:rsidR="008D1020" w:rsidRDefault="008D1020" w:rsidP="008D1020">
      <w:pPr>
        <w:spacing w:line="360" w:lineRule="auto"/>
        <w:jc w:val="both"/>
        <w:rPr>
          <w:sz w:val="28"/>
          <w:szCs w:val="28"/>
          <w:lang w:val="uk-UA"/>
        </w:rPr>
      </w:pPr>
      <w:r>
        <w:rPr>
          <w:sz w:val="28"/>
          <w:szCs w:val="28"/>
          <w:lang w:val="uk-UA"/>
        </w:rPr>
        <w:tab/>
        <w:t>ДАТ – діастолічний артеріальний тиск</w:t>
      </w:r>
    </w:p>
    <w:p w:rsidR="008D1020" w:rsidRDefault="008D1020" w:rsidP="008D1020">
      <w:pPr>
        <w:spacing w:line="360" w:lineRule="auto"/>
        <w:jc w:val="both"/>
        <w:rPr>
          <w:sz w:val="28"/>
          <w:szCs w:val="28"/>
          <w:lang w:val="uk-UA"/>
        </w:rPr>
      </w:pPr>
      <w:r>
        <w:rPr>
          <w:sz w:val="28"/>
          <w:szCs w:val="28"/>
          <w:lang w:val="uk-UA"/>
        </w:rPr>
        <w:tab/>
        <w:t>ДМАТ – добове моніторування артеріального тиску</w:t>
      </w:r>
    </w:p>
    <w:p w:rsidR="008D1020" w:rsidRDefault="008D1020" w:rsidP="008D1020">
      <w:pPr>
        <w:spacing w:line="360" w:lineRule="auto"/>
        <w:jc w:val="both"/>
        <w:rPr>
          <w:sz w:val="28"/>
          <w:szCs w:val="28"/>
          <w:lang w:val="uk-UA"/>
        </w:rPr>
      </w:pPr>
      <w:r>
        <w:rPr>
          <w:sz w:val="28"/>
          <w:szCs w:val="28"/>
          <w:lang w:val="uk-UA"/>
        </w:rPr>
        <w:tab/>
        <w:t>ЗсЛШ - задня стінка лівого шлуночка</w:t>
      </w:r>
    </w:p>
    <w:p w:rsidR="008D1020" w:rsidRDefault="008D1020" w:rsidP="008D1020">
      <w:pPr>
        <w:spacing w:line="360" w:lineRule="auto"/>
        <w:jc w:val="both"/>
        <w:rPr>
          <w:sz w:val="28"/>
          <w:szCs w:val="28"/>
          <w:lang w:val="uk-UA"/>
        </w:rPr>
      </w:pPr>
      <w:r>
        <w:rPr>
          <w:sz w:val="28"/>
          <w:szCs w:val="28"/>
          <w:lang w:val="uk-UA"/>
        </w:rPr>
        <w:tab/>
        <w:t>Ехо-КГ - ехокардіографія</w:t>
      </w:r>
    </w:p>
    <w:p w:rsidR="008D1020" w:rsidRDefault="008D1020" w:rsidP="008D1020">
      <w:pPr>
        <w:spacing w:line="360" w:lineRule="auto"/>
        <w:jc w:val="both"/>
        <w:rPr>
          <w:sz w:val="28"/>
          <w:szCs w:val="28"/>
          <w:lang w:val="uk-UA"/>
        </w:rPr>
      </w:pPr>
      <w:r>
        <w:rPr>
          <w:sz w:val="28"/>
          <w:szCs w:val="28"/>
          <w:lang w:val="uk-UA"/>
        </w:rPr>
        <w:tab/>
        <w:t>ІММЛШ – індекс маси міокарда лівого шлуночка</w:t>
      </w:r>
    </w:p>
    <w:p w:rsidR="008D1020" w:rsidRDefault="008D1020" w:rsidP="008D1020">
      <w:pPr>
        <w:spacing w:line="360" w:lineRule="auto"/>
        <w:jc w:val="both"/>
        <w:rPr>
          <w:sz w:val="28"/>
          <w:szCs w:val="28"/>
          <w:lang w:val="uk-UA"/>
        </w:rPr>
      </w:pPr>
      <w:r>
        <w:rPr>
          <w:sz w:val="28"/>
          <w:szCs w:val="28"/>
          <w:lang w:val="uk-UA"/>
        </w:rPr>
        <w:tab/>
        <w:t>ІХС – ішемічна хвороба серця</w:t>
      </w:r>
    </w:p>
    <w:p w:rsidR="008D1020" w:rsidRDefault="008D1020" w:rsidP="008D1020">
      <w:pPr>
        <w:spacing w:line="360" w:lineRule="auto"/>
        <w:jc w:val="both"/>
        <w:rPr>
          <w:sz w:val="28"/>
          <w:szCs w:val="28"/>
          <w:lang w:val="uk-UA"/>
        </w:rPr>
      </w:pPr>
      <w:r>
        <w:rPr>
          <w:sz w:val="28"/>
          <w:szCs w:val="28"/>
          <w:lang w:val="uk-UA"/>
        </w:rPr>
        <w:tab/>
        <w:t xml:space="preserve">КДО – кінцевий діастолічний об’єм </w:t>
      </w:r>
    </w:p>
    <w:p w:rsidR="008D1020" w:rsidRDefault="008D1020" w:rsidP="008D1020">
      <w:pPr>
        <w:spacing w:line="360" w:lineRule="auto"/>
        <w:jc w:val="both"/>
        <w:rPr>
          <w:sz w:val="28"/>
          <w:szCs w:val="28"/>
          <w:lang w:val="uk-UA"/>
        </w:rPr>
      </w:pPr>
      <w:r>
        <w:rPr>
          <w:sz w:val="28"/>
          <w:szCs w:val="28"/>
          <w:lang w:val="uk-UA"/>
        </w:rPr>
        <w:lastRenderedPageBreak/>
        <w:tab/>
        <w:t>КДР – кінцевий діастолічний розмір</w:t>
      </w:r>
    </w:p>
    <w:p w:rsidR="008D1020" w:rsidRDefault="008D1020" w:rsidP="008D1020">
      <w:pPr>
        <w:spacing w:line="360" w:lineRule="auto"/>
        <w:jc w:val="both"/>
        <w:rPr>
          <w:sz w:val="28"/>
          <w:szCs w:val="28"/>
          <w:lang w:val="uk-UA"/>
        </w:rPr>
      </w:pPr>
      <w:r>
        <w:rPr>
          <w:sz w:val="28"/>
          <w:szCs w:val="28"/>
          <w:lang w:val="uk-UA"/>
        </w:rPr>
        <w:tab/>
        <w:t xml:space="preserve">КСО – кінцевий систолічний об’єм </w:t>
      </w:r>
    </w:p>
    <w:p w:rsidR="008D1020" w:rsidRDefault="008D1020" w:rsidP="008D1020">
      <w:pPr>
        <w:spacing w:line="360" w:lineRule="auto"/>
        <w:jc w:val="both"/>
        <w:rPr>
          <w:sz w:val="28"/>
          <w:szCs w:val="28"/>
          <w:lang w:val="uk-UA"/>
        </w:rPr>
      </w:pPr>
      <w:r>
        <w:rPr>
          <w:sz w:val="28"/>
          <w:szCs w:val="28"/>
          <w:lang w:val="uk-UA"/>
        </w:rPr>
        <w:tab/>
        <w:t>КТ – кальцитонін</w:t>
      </w:r>
    </w:p>
    <w:p w:rsidR="008D1020" w:rsidRDefault="008D1020" w:rsidP="008D1020">
      <w:pPr>
        <w:spacing w:line="360" w:lineRule="auto"/>
        <w:jc w:val="both"/>
        <w:rPr>
          <w:sz w:val="28"/>
          <w:szCs w:val="28"/>
          <w:lang w:val="uk-UA"/>
        </w:rPr>
      </w:pPr>
      <w:r>
        <w:rPr>
          <w:sz w:val="28"/>
          <w:szCs w:val="28"/>
          <w:lang w:val="uk-UA"/>
        </w:rPr>
        <w:tab/>
        <w:t>ЛП – ліве передсердя</w:t>
      </w:r>
    </w:p>
    <w:p w:rsidR="008D1020" w:rsidRDefault="008D1020" w:rsidP="008D1020">
      <w:pPr>
        <w:spacing w:line="360" w:lineRule="auto"/>
        <w:jc w:val="both"/>
        <w:rPr>
          <w:sz w:val="28"/>
          <w:szCs w:val="28"/>
          <w:lang w:val="uk-UA"/>
        </w:rPr>
      </w:pPr>
      <w:r>
        <w:rPr>
          <w:sz w:val="28"/>
          <w:szCs w:val="28"/>
          <w:lang w:val="uk-UA"/>
        </w:rPr>
        <w:tab/>
        <w:t>ММЛШ – маса міокарду лівого шлуночка</w:t>
      </w:r>
    </w:p>
    <w:p w:rsidR="008D1020" w:rsidRDefault="008D1020" w:rsidP="008D1020">
      <w:pPr>
        <w:spacing w:line="360" w:lineRule="auto"/>
        <w:jc w:val="both"/>
        <w:rPr>
          <w:sz w:val="28"/>
          <w:szCs w:val="28"/>
          <w:lang w:val="uk-UA"/>
        </w:rPr>
      </w:pPr>
      <w:r>
        <w:rPr>
          <w:sz w:val="28"/>
          <w:szCs w:val="28"/>
          <w:lang w:val="uk-UA"/>
        </w:rPr>
        <w:tab/>
        <w:t>МШП - товщина міжшлуночкової перегородки</w:t>
      </w:r>
    </w:p>
    <w:p w:rsidR="008D1020" w:rsidRDefault="008D1020" w:rsidP="008D1020">
      <w:pPr>
        <w:spacing w:line="360" w:lineRule="auto"/>
        <w:jc w:val="both"/>
        <w:rPr>
          <w:sz w:val="28"/>
          <w:szCs w:val="28"/>
          <w:lang w:val="uk-UA"/>
        </w:rPr>
      </w:pPr>
      <w:r>
        <w:rPr>
          <w:sz w:val="28"/>
          <w:szCs w:val="28"/>
          <w:lang w:val="uk-UA"/>
        </w:rPr>
        <w:tab/>
        <w:t>ПНФ – передсердний натрійуретичний фактор</w:t>
      </w:r>
    </w:p>
    <w:p w:rsidR="008D1020" w:rsidRDefault="008D1020" w:rsidP="008D1020">
      <w:pPr>
        <w:spacing w:line="360" w:lineRule="auto"/>
        <w:jc w:val="both"/>
        <w:rPr>
          <w:sz w:val="28"/>
          <w:szCs w:val="28"/>
          <w:lang w:val="uk-UA"/>
        </w:rPr>
      </w:pPr>
      <w:r>
        <w:rPr>
          <w:sz w:val="28"/>
          <w:szCs w:val="28"/>
          <w:lang w:val="uk-UA"/>
        </w:rPr>
        <w:tab/>
        <w:t>ПТГ - паратгормон</w:t>
      </w:r>
    </w:p>
    <w:p w:rsidR="008D1020" w:rsidRPr="008D1020" w:rsidRDefault="008D1020" w:rsidP="008D1020">
      <w:pPr>
        <w:spacing w:line="360" w:lineRule="auto"/>
        <w:jc w:val="both"/>
        <w:rPr>
          <w:sz w:val="28"/>
          <w:szCs w:val="28"/>
        </w:rPr>
      </w:pPr>
      <w:r>
        <w:rPr>
          <w:sz w:val="28"/>
          <w:szCs w:val="28"/>
          <w:lang w:val="uk-UA"/>
        </w:rPr>
        <w:tab/>
        <w:t>ПЩЗ – прищитоподібні залози</w:t>
      </w:r>
    </w:p>
    <w:p w:rsidR="008D1020" w:rsidRDefault="008D1020" w:rsidP="008D1020">
      <w:pPr>
        <w:spacing w:line="360" w:lineRule="auto"/>
        <w:jc w:val="both"/>
        <w:rPr>
          <w:sz w:val="28"/>
          <w:szCs w:val="28"/>
          <w:lang w:val="uk-UA"/>
        </w:rPr>
      </w:pPr>
      <w:r>
        <w:rPr>
          <w:sz w:val="28"/>
          <w:szCs w:val="28"/>
          <w:lang w:val="uk-UA"/>
        </w:rPr>
        <w:tab/>
        <w:t>РААС - ренін-ангіотензин-альдостеронова система</w:t>
      </w:r>
    </w:p>
    <w:p w:rsidR="008D1020" w:rsidRDefault="008D1020" w:rsidP="008D1020">
      <w:pPr>
        <w:spacing w:line="360" w:lineRule="auto"/>
        <w:jc w:val="both"/>
        <w:rPr>
          <w:sz w:val="28"/>
          <w:szCs w:val="28"/>
          <w:lang w:val="uk-UA"/>
        </w:rPr>
      </w:pPr>
      <w:r>
        <w:rPr>
          <w:sz w:val="28"/>
          <w:szCs w:val="28"/>
          <w:lang w:val="uk-UA"/>
        </w:rPr>
        <w:tab/>
        <w:t>САТ – систолічний артеріальний тиск</w:t>
      </w:r>
    </w:p>
    <w:p w:rsidR="008D1020" w:rsidRDefault="008D1020" w:rsidP="008D1020">
      <w:pPr>
        <w:spacing w:line="360" w:lineRule="auto"/>
        <w:jc w:val="both"/>
        <w:rPr>
          <w:sz w:val="28"/>
          <w:szCs w:val="28"/>
          <w:lang w:val="uk-UA"/>
        </w:rPr>
      </w:pPr>
      <w:r>
        <w:rPr>
          <w:sz w:val="28"/>
          <w:szCs w:val="28"/>
          <w:lang w:val="uk-UA"/>
        </w:rPr>
        <w:tab/>
        <w:t>СНС – симпатична нервова система</w:t>
      </w:r>
    </w:p>
    <w:p w:rsidR="008D1020" w:rsidRDefault="008D1020" w:rsidP="008D1020">
      <w:pPr>
        <w:spacing w:line="360" w:lineRule="auto"/>
        <w:jc w:val="both"/>
        <w:rPr>
          <w:sz w:val="28"/>
          <w:szCs w:val="28"/>
          <w:lang w:val="uk-UA"/>
        </w:rPr>
      </w:pPr>
      <w:r>
        <w:rPr>
          <w:sz w:val="28"/>
          <w:szCs w:val="28"/>
          <w:lang w:val="uk-UA"/>
        </w:rPr>
        <w:tab/>
        <w:t>ТТГ – тиреотропний гормон</w:t>
      </w:r>
    </w:p>
    <w:p w:rsidR="008D1020" w:rsidRDefault="008D1020" w:rsidP="008D1020">
      <w:pPr>
        <w:spacing w:line="360" w:lineRule="auto"/>
        <w:jc w:val="both"/>
        <w:rPr>
          <w:sz w:val="28"/>
          <w:szCs w:val="28"/>
          <w:lang w:val="uk-UA"/>
        </w:rPr>
      </w:pPr>
      <w:r>
        <w:rPr>
          <w:sz w:val="28"/>
          <w:szCs w:val="28"/>
          <w:lang w:val="uk-UA"/>
        </w:rPr>
        <w:tab/>
        <w:t>Т</w:t>
      </w:r>
      <w:r w:rsidRPr="00592EE9">
        <w:rPr>
          <w:sz w:val="16"/>
          <w:szCs w:val="16"/>
          <w:lang w:val="uk-UA"/>
        </w:rPr>
        <w:t>3</w:t>
      </w:r>
      <w:r>
        <w:rPr>
          <w:sz w:val="28"/>
          <w:szCs w:val="28"/>
          <w:lang w:val="uk-UA"/>
        </w:rPr>
        <w:t xml:space="preserve"> – тироксин</w:t>
      </w:r>
    </w:p>
    <w:p w:rsidR="008D1020" w:rsidRDefault="008D1020" w:rsidP="008D1020">
      <w:pPr>
        <w:spacing w:line="360" w:lineRule="auto"/>
        <w:jc w:val="both"/>
        <w:rPr>
          <w:sz w:val="28"/>
          <w:szCs w:val="28"/>
          <w:lang w:val="uk-UA"/>
        </w:rPr>
      </w:pPr>
      <w:r>
        <w:rPr>
          <w:sz w:val="28"/>
          <w:szCs w:val="28"/>
          <w:lang w:val="uk-UA"/>
        </w:rPr>
        <w:tab/>
        <w:t>Т</w:t>
      </w:r>
      <w:r w:rsidRPr="00592EE9">
        <w:rPr>
          <w:sz w:val="16"/>
          <w:szCs w:val="16"/>
          <w:lang w:val="uk-UA"/>
        </w:rPr>
        <w:t>4</w:t>
      </w:r>
      <w:r>
        <w:rPr>
          <w:sz w:val="28"/>
          <w:szCs w:val="28"/>
          <w:lang w:val="uk-UA"/>
        </w:rPr>
        <w:t xml:space="preserve"> – трийодтиронін</w:t>
      </w:r>
    </w:p>
    <w:p w:rsidR="008D1020" w:rsidRDefault="008D1020" w:rsidP="008D1020">
      <w:pPr>
        <w:spacing w:line="360" w:lineRule="auto"/>
        <w:jc w:val="both"/>
        <w:rPr>
          <w:sz w:val="28"/>
          <w:szCs w:val="28"/>
          <w:lang w:val="uk-UA"/>
        </w:rPr>
      </w:pPr>
      <w:r>
        <w:rPr>
          <w:sz w:val="28"/>
          <w:szCs w:val="28"/>
          <w:lang w:val="uk-UA"/>
        </w:rPr>
        <w:tab/>
        <w:t>ФВ – фракція викиду</w:t>
      </w:r>
    </w:p>
    <w:p w:rsidR="008D1020" w:rsidRDefault="008D1020" w:rsidP="008D1020">
      <w:pPr>
        <w:spacing w:line="360" w:lineRule="auto"/>
        <w:jc w:val="both"/>
        <w:rPr>
          <w:sz w:val="28"/>
          <w:szCs w:val="28"/>
          <w:lang w:val="uk-UA"/>
        </w:rPr>
      </w:pPr>
      <w:r>
        <w:rPr>
          <w:sz w:val="28"/>
          <w:szCs w:val="28"/>
          <w:lang w:val="uk-UA"/>
        </w:rPr>
        <w:tab/>
        <w:t>ЩЗ – щитоподібна залоза</w:t>
      </w:r>
    </w:p>
    <w:p w:rsidR="008D1020" w:rsidRDefault="008D1020" w:rsidP="008D1020">
      <w:pPr>
        <w:spacing w:line="360" w:lineRule="auto"/>
        <w:ind w:firstLine="708"/>
        <w:jc w:val="both"/>
        <w:rPr>
          <w:sz w:val="28"/>
          <w:szCs w:val="28"/>
          <w:lang w:val="uk-UA"/>
        </w:rPr>
      </w:pPr>
      <w:r>
        <w:rPr>
          <w:sz w:val="28"/>
          <w:szCs w:val="28"/>
          <w:lang w:val="uk-UA"/>
        </w:rPr>
        <w:t>Са</w:t>
      </w:r>
      <w:r>
        <w:rPr>
          <w:sz w:val="28"/>
          <w:szCs w:val="28"/>
          <w:vertAlign w:val="superscript"/>
          <w:lang w:val="uk-UA"/>
        </w:rPr>
        <w:t xml:space="preserve">2+   -  </w:t>
      </w:r>
      <w:r>
        <w:rPr>
          <w:sz w:val="28"/>
          <w:szCs w:val="28"/>
          <w:lang w:val="uk-UA"/>
        </w:rPr>
        <w:t>кальцій</w:t>
      </w:r>
    </w:p>
    <w:p w:rsidR="008D1020" w:rsidRDefault="008D1020" w:rsidP="008D1020">
      <w:pPr>
        <w:spacing w:line="360" w:lineRule="auto"/>
        <w:ind w:firstLine="708"/>
        <w:jc w:val="both"/>
        <w:rPr>
          <w:sz w:val="28"/>
          <w:szCs w:val="28"/>
          <w:lang w:val="uk-UA"/>
        </w:rPr>
      </w:pPr>
      <w:r>
        <w:rPr>
          <w:sz w:val="28"/>
          <w:szCs w:val="28"/>
          <w:lang w:val="uk-UA"/>
        </w:rPr>
        <w:t>Р – фосфор</w:t>
      </w:r>
    </w:p>
    <w:p w:rsidR="008D1020" w:rsidRDefault="008D1020" w:rsidP="008D1020">
      <w:pPr>
        <w:spacing w:line="360" w:lineRule="auto"/>
        <w:ind w:firstLine="708"/>
        <w:jc w:val="both"/>
        <w:rPr>
          <w:sz w:val="28"/>
          <w:szCs w:val="28"/>
          <w:lang w:val="uk-UA"/>
        </w:rPr>
      </w:pPr>
      <w:r>
        <w:rPr>
          <w:sz w:val="28"/>
          <w:szCs w:val="28"/>
          <w:lang w:val="uk-UA"/>
        </w:rPr>
        <w:t xml:space="preserve">І </w:t>
      </w:r>
      <w:r>
        <w:rPr>
          <w:sz w:val="28"/>
          <w:szCs w:val="28"/>
          <w:vertAlign w:val="superscript"/>
          <w:lang w:val="uk-UA"/>
        </w:rPr>
        <w:t>131</w:t>
      </w:r>
      <w:r>
        <w:rPr>
          <w:sz w:val="28"/>
          <w:szCs w:val="28"/>
          <w:lang w:val="uk-UA"/>
        </w:rPr>
        <w:t>- йод</w:t>
      </w:r>
    </w:p>
    <w:p w:rsidR="008D1020" w:rsidRDefault="008D1020" w:rsidP="008D1020">
      <w:pPr>
        <w:spacing w:line="360" w:lineRule="auto"/>
        <w:ind w:firstLine="708"/>
        <w:jc w:val="both"/>
        <w:rPr>
          <w:sz w:val="28"/>
          <w:szCs w:val="28"/>
          <w:lang w:val="uk-UA"/>
        </w:rPr>
      </w:pPr>
      <w:r>
        <w:rPr>
          <w:sz w:val="28"/>
          <w:szCs w:val="28"/>
          <w:lang w:val="en-US"/>
        </w:rPr>
        <w:t>DI</w:t>
      </w:r>
      <w:r>
        <w:rPr>
          <w:sz w:val="28"/>
          <w:szCs w:val="28"/>
          <w:lang w:val="uk-UA"/>
        </w:rPr>
        <w:t xml:space="preserve"> – добовий індекс</w:t>
      </w:r>
    </w:p>
    <w:p w:rsidR="008D1020" w:rsidRPr="006035A8" w:rsidRDefault="008D1020" w:rsidP="008D1020">
      <w:pPr>
        <w:spacing w:line="360" w:lineRule="auto"/>
        <w:ind w:firstLine="708"/>
        <w:jc w:val="both"/>
        <w:rPr>
          <w:sz w:val="28"/>
          <w:szCs w:val="28"/>
          <w:lang w:val="uk-UA"/>
        </w:rPr>
      </w:pPr>
      <w:r>
        <w:rPr>
          <w:sz w:val="28"/>
          <w:szCs w:val="28"/>
          <w:lang w:val="en-US"/>
        </w:rPr>
        <w:t>Hidx</w:t>
      </w:r>
      <w:r>
        <w:rPr>
          <w:sz w:val="28"/>
          <w:szCs w:val="28"/>
          <w:lang w:val="uk-UA"/>
        </w:rPr>
        <w:t xml:space="preserve"> - індекс часу гіпертензії</w:t>
      </w:r>
    </w:p>
    <w:p w:rsidR="008D1020" w:rsidRDefault="008D1020" w:rsidP="008D1020">
      <w:pPr>
        <w:spacing w:line="360" w:lineRule="auto"/>
        <w:ind w:firstLine="708"/>
        <w:jc w:val="both"/>
        <w:rPr>
          <w:sz w:val="28"/>
          <w:szCs w:val="28"/>
          <w:lang w:val="uk-UA"/>
        </w:rPr>
      </w:pPr>
      <w:r>
        <w:rPr>
          <w:sz w:val="28"/>
          <w:szCs w:val="28"/>
          <w:lang w:val="en-US"/>
        </w:rPr>
        <w:lastRenderedPageBreak/>
        <w:t>HF</w:t>
      </w:r>
      <w:r>
        <w:rPr>
          <w:sz w:val="28"/>
          <w:szCs w:val="28"/>
          <w:lang w:val="uk-UA"/>
        </w:rPr>
        <w:t xml:space="preserve"> (мс²) – потужність в діапазоні високих частот</w:t>
      </w:r>
    </w:p>
    <w:p w:rsidR="008D1020" w:rsidRDefault="008D1020" w:rsidP="008D1020">
      <w:pPr>
        <w:spacing w:line="360" w:lineRule="auto"/>
        <w:ind w:firstLine="708"/>
        <w:jc w:val="both"/>
        <w:rPr>
          <w:sz w:val="28"/>
          <w:szCs w:val="28"/>
          <w:lang w:val="uk-UA"/>
        </w:rPr>
      </w:pPr>
      <w:r>
        <w:rPr>
          <w:sz w:val="28"/>
          <w:szCs w:val="28"/>
          <w:lang w:val="en-US"/>
        </w:rPr>
        <w:t>LF</w:t>
      </w:r>
      <w:r>
        <w:rPr>
          <w:sz w:val="28"/>
          <w:szCs w:val="28"/>
          <w:lang w:val="uk-UA"/>
        </w:rPr>
        <w:t xml:space="preserve"> (мс²) – потужність в діапазоні низьких частот</w:t>
      </w:r>
    </w:p>
    <w:p w:rsidR="008D1020" w:rsidRDefault="008D1020" w:rsidP="008D1020">
      <w:pPr>
        <w:spacing w:line="360" w:lineRule="auto"/>
        <w:ind w:left="708"/>
        <w:jc w:val="both"/>
        <w:rPr>
          <w:sz w:val="28"/>
          <w:szCs w:val="28"/>
          <w:lang w:val="uk-UA"/>
        </w:rPr>
      </w:pPr>
      <w:r>
        <w:rPr>
          <w:sz w:val="28"/>
          <w:szCs w:val="28"/>
          <w:lang w:val="en-US"/>
        </w:rPr>
        <w:t>LF</w:t>
      </w:r>
      <w:r w:rsidRPr="007074DA">
        <w:rPr>
          <w:sz w:val="28"/>
          <w:szCs w:val="28"/>
        </w:rPr>
        <w:t>/</w:t>
      </w:r>
      <w:r>
        <w:rPr>
          <w:sz w:val="28"/>
          <w:szCs w:val="28"/>
          <w:lang w:val="en-US"/>
        </w:rPr>
        <w:t>HF</w:t>
      </w:r>
      <w:r w:rsidRPr="007074DA">
        <w:rPr>
          <w:sz w:val="28"/>
          <w:szCs w:val="28"/>
        </w:rPr>
        <w:t xml:space="preserve"> – </w:t>
      </w:r>
      <w:r>
        <w:rPr>
          <w:sz w:val="28"/>
          <w:szCs w:val="28"/>
          <w:lang w:val="uk-UA"/>
        </w:rPr>
        <w:t>відношення  потужності в діапазоні низьких частот до потужності в діапазоні високих частот</w:t>
      </w:r>
    </w:p>
    <w:p w:rsidR="008D1020" w:rsidRDefault="008D1020" w:rsidP="008D1020">
      <w:pPr>
        <w:spacing w:line="360" w:lineRule="auto"/>
        <w:ind w:firstLine="708"/>
        <w:jc w:val="both"/>
        <w:rPr>
          <w:sz w:val="28"/>
          <w:szCs w:val="28"/>
          <w:lang w:val="uk-UA"/>
        </w:rPr>
      </w:pPr>
      <w:r>
        <w:rPr>
          <w:sz w:val="28"/>
          <w:szCs w:val="28"/>
          <w:lang w:val="en-US"/>
        </w:rPr>
        <w:t>pNN</w:t>
      </w:r>
      <w:r w:rsidRPr="007074DA">
        <w:rPr>
          <w:sz w:val="28"/>
          <w:szCs w:val="28"/>
          <w:lang w:val="uk-UA"/>
        </w:rPr>
        <w:t>50 (%) –</w:t>
      </w:r>
      <w:r>
        <w:rPr>
          <w:sz w:val="28"/>
          <w:szCs w:val="28"/>
          <w:lang w:val="uk-UA"/>
        </w:rPr>
        <w:t xml:space="preserve"> частка сусідніх інтервалів </w:t>
      </w:r>
      <w:r w:rsidRPr="007074DA">
        <w:rPr>
          <w:sz w:val="28"/>
          <w:szCs w:val="28"/>
          <w:lang w:val="uk-UA"/>
        </w:rPr>
        <w:t xml:space="preserve"> </w:t>
      </w:r>
      <w:r>
        <w:rPr>
          <w:sz w:val="28"/>
          <w:szCs w:val="28"/>
          <w:lang w:val="en-US"/>
        </w:rPr>
        <w:t>R</w:t>
      </w:r>
      <w:r w:rsidRPr="007074DA">
        <w:rPr>
          <w:sz w:val="28"/>
          <w:szCs w:val="28"/>
          <w:lang w:val="uk-UA"/>
        </w:rPr>
        <w:t>-</w:t>
      </w:r>
      <w:r>
        <w:rPr>
          <w:sz w:val="28"/>
          <w:szCs w:val="28"/>
          <w:lang w:val="en-US"/>
        </w:rPr>
        <w:t>R</w:t>
      </w:r>
    </w:p>
    <w:p w:rsidR="008D1020" w:rsidRDefault="008D1020" w:rsidP="008D1020">
      <w:pPr>
        <w:spacing w:line="360" w:lineRule="auto"/>
        <w:ind w:firstLine="708"/>
        <w:jc w:val="both"/>
        <w:rPr>
          <w:sz w:val="28"/>
          <w:szCs w:val="28"/>
          <w:lang w:val="uk-UA"/>
        </w:rPr>
      </w:pPr>
      <w:r>
        <w:rPr>
          <w:sz w:val="28"/>
          <w:szCs w:val="28"/>
          <w:lang w:val="en-US"/>
        </w:rPr>
        <w:t>SDNN</w:t>
      </w:r>
      <w:r w:rsidRPr="00EA0014">
        <w:rPr>
          <w:sz w:val="28"/>
          <w:szCs w:val="28"/>
          <w:lang w:val="uk-UA"/>
        </w:rPr>
        <w:t xml:space="preserve"> (</w:t>
      </w:r>
      <w:r>
        <w:rPr>
          <w:sz w:val="28"/>
          <w:szCs w:val="28"/>
          <w:lang w:val="uk-UA"/>
        </w:rPr>
        <w:t xml:space="preserve">мс) – стандартне відхилення інтервалів </w:t>
      </w:r>
      <w:r>
        <w:rPr>
          <w:sz w:val="28"/>
          <w:szCs w:val="28"/>
          <w:lang w:val="en-US"/>
        </w:rPr>
        <w:t>R</w:t>
      </w:r>
      <w:r w:rsidRPr="00EA0014">
        <w:rPr>
          <w:sz w:val="28"/>
          <w:szCs w:val="28"/>
          <w:lang w:val="uk-UA"/>
        </w:rPr>
        <w:t>-</w:t>
      </w:r>
      <w:r>
        <w:rPr>
          <w:sz w:val="28"/>
          <w:szCs w:val="28"/>
          <w:lang w:val="en-US"/>
        </w:rPr>
        <w:t>R</w:t>
      </w:r>
    </w:p>
    <w:p w:rsidR="008D1020" w:rsidRPr="00070D77" w:rsidRDefault="008D1020" w:rsidP="008D1020">
      <w:pPr>
        <w:spacing w:line="360" w:lineRule="auto"/>
        <w:ind w:firstLine="708"/>
        <w:jc w:val="both"/>
        <w:rPr>
          <w:sz w:val="28"/>
          <w:szCs w:val="28"/>
          <w:lang w:val="uk-UA"/>
        </w:rPr>
      </w:pPr>
      <w:r>
        <w:rPr>
          <w:sz w:val="28"/>
          <w:szCs w:val="28"/>
          <w:lang w:val="uk-UA"/>
        </w:rPr>
        <w:t>ТР (мс²) – загальна потужність спектру</w:t>
      </w:r>
    </w:p>
    <w:p w:rsidR="008D1020" w:rsidRDefault="008D1020" w:rsidP="008D1020">
      <w:pPr>
        <w:jc w:val="center"/>
        <w:rPr>
          <w:sz w:val="28"/>
          <w:szCs w:val="28"/>
          <w:lang w:val="uk-UA"/>
        </w:rPr>
      </w:pPr>
    </w:p>
    <w:p w:rsidR="008D1020" w:rsidRDefault="008D1020" w:rsidP="008D1020">
      <w:pPr>
        <w:jc w:val="center"/>
        <w:rPr>
          <w:sz w:val="28"/>
          <w:szCs w:val="28"/>
          <w:lang w:val="uk-UA"/>
        </w:rPr>
      </w:pPr>
    </w:p>
    <w:p w:rsidR="008D1020" w:rsidRDefault="008D1020" w:rsidP="008D1020">
      <w:pPr>
        <w:jc w:val="center"/>
        <w:rPr>
          <w:sz w:val="28"/>
          <w:szCs w:val="28"/>
          <w:lang w:val="uk-UA"/>
        </w:rPr>
      </w:pPr>
    </w:p>
    <w:p w:rsidR="008D1020" w:rsidRDefault="008D1020" w:rsidP="008D1020">
      <w:pPr>
        <w:jc w:val="center"/>
        <w:rPr>
          <w:sz w:val="28"/>
          <w:szCs w:val="28"/>
          <w:lang w:val="uk-UA"/>
        </w:rPr>
      </w:pPr>
    </w:p>
    <w:p w:rsidR="008D1020" w:rsidRDefault="008D1020" w:rsidP="008D1020">
      <w:pPr>
        <w:jc w:val="center"/>
        <w:rPr>
          <w:sz w:val="28"/>
          <w:szCs w:val="28"/>
          <w:lang w:val="uk-UA"/>
        </w:rPr>
      </w:pPr>
    </w:p>
    <w:p w:rsidR="008D1020" w:rsidRDefault="008D1020" w:rsidP="008D1020">
      <w:pPr>
        <w:jc w:val="center"/>
        <w:rPr>
          <w:sz w:val="28"/>
          <w:szCs w:val="28"/>
          <w:lang w:val="uk-UA"/>
        </w:rPr>
      </w:pPr>
    </w:p>
    <w:p w:rsidR="008D1020" w:rsidRDefault="008D1020" w:rsidP="008D1020">
      <w:pPr>
        <w:jc w:val="center"/>
        <w:rPr>
          <w:sz w:val="28"/>
          <w:szCs w:val="28"/>
          <w:lang w:val="uk-UA"/>
        </w:rPr>
      </w:pPr>
    </w:p>
    <w:p w:rsidR="008D1020" w:rsidRDefault="008D1020" w:rsidP="008D1020">
      <w:pPr>
        <w:jc w:val="center"/>
        <w:rPr>
          <w:sz w:val="28"/>
          <w:szCs w:val="28"/>
          <w:lang w:val="uk-UA"/>
        </w:rPr>
      </w:pPr>
    </w:p>
    <w:p w:rsidR="008D1020" w:rsidRDefault="008D1020" w:rsidP="008D1020">
      <w:pPr>
        <w:jc w:val="center"/>
        <w:rPr>
          <w:sz w:val="28"/>
          <w:szCs w:val="28"/>
          <w:lang w:val="uk-UA"/>
        </w:rPr>
      </w:pPr>
    </w:p>
    <w:p w:rsidR="008D1020" w:rsidRDefault="008D1020" w:rsidP="008D1020">
      <w:pPr>
        <w:jc w:val="center"/>
        <w:rPr>
          <w:sz w:val="28"/>
          <w:szCs w:val="28"/>
          <w:lang w:val="uk-UA"/>
        </w:rPr>
      </w:pPr>
    </w:p>
    <w:p w:rsidR="008D1020" w:rsidRDefault="008D1020" w:rsidP="008D1020">
      <w:pPr>
        <w:jc w:val="center"/>
        <w:rPr>
          <w:sz w:val="28"/>
          <w:szCs w:val="28"/>
          <w:lang w:val="uk-UA"/>
        </w:rPr>
      </w:pPr>
    </w:p>
    <w:p w:rsidR="008D1020" w:rsidRDefault="008D1020" w:rsidP="008D1020">
      <w:pPr>
        <w:jc w:val="center"/>
        <w:rPr>
          <w:sz w:val="28"/>
          <w:szCs w:val="28"/>
          <w:lang w:val="uk-UA"/>
        </w:rPr>
      </w:pPr>
    </w:p>
    <w:p w:rsidR="008D1020" w:rsidRDefault="008D1020" w:rsidP="008D1020">
      <w:pPr>
        <w:jc w:val="center"/>
        <w:rPr>
          <w:sz w:val="28"/>
          <w:szCs w:val="28"/>
          <w:lang w:val="uk-UA"/>
        </w:rPr>
      </w:pPr>
    </w:p>
    <w:p w:rsidR="008D1020" w:rsidRDefault="008D1020" w:rsidP="008D1020">
      <w:pPr>
        <w:jc w:val="center"/>
        <w:rPr>
          <w:sz w:val="28"/>
          <w:szCs w:val="28"/>
          <w:lang w:val="uk-UA"/>
        </w:rPr>
      </w:pPr>
    </w:p>
    <w:p w:rsidR="008D1020" w:rsidRDefault="008D1020" w:rsidP="008D1020">
      <w:pPr>
        <w:jc w:val="center"/>
        <w:rPr>
          <w:sz w:val="28"/>
          <w:szCs w:val="28"/>
          <w:lang w:val="uk-UA"/>
        </w:rPr>
      </w:pPr>
    </w:p>
    <w:p w:rsidR="008D1020" w:rsidRDefault="008D1020" w:rsidP="008D1020">
      <w:pPr>
        <w:jc w:val="center"/>
        <w:rPr>
          <w:sz w:val="28"/>
          <w:szCs w:val="28"/>
          <w:lang w:val="uk-UA"/>
        </w:rPr>
      </w:pPr>
    </w:p>
    <w:p w:rsidR="008D1020" w:rsidRDefault="008D1020" w:rsidP="008D1020">
      <w:pPr>
        <w:jc w:val="center"/>
        <w:rPr>
          <w:sz w:val="28"/>
          <w:szCs w:val="28"/>
          <w:lang w:val="uk-UA"/>
        </w:rPr>
      </w:pPr>
    </w:p>
    <w:p w:rsidR="008D1020" w:rsidRDefault="008D1020" w:rsidP="008D1020">
      <w:pPr>
        <w:jc w:val="center"/>
        <w:rPr>
          <w:sz w:val="28"/>
          <w:szCs w:val="28"/>
          <w:lang w:val="uk-UA"/>
        </w:rPr>
      </w:pPr>
    </w:p>
    <w:p w:rsidR="008D1020" w:rsidRDefault="008D1020" w:rsidP="008D1020">
      <w:pPr>
        <w:jc w:val="center"/>
        <w:rPr>
          <w:sz w:val="28"/>
          <w:szCs w:val="28"/>
          <w:lang w:val="uk-UA"/>
        </w:rPr>
      </w:pPr>
    </w:p>
    <w:p w:rsidR="008D1020" w:rsidRDefault="008D1020" w:rsidP="008D1020">
      <w:pPr>
        <w:jc w:val="center"/>
        <w:rPr>
          <w:sz w:val="28"/>
          <w:szCs w:val="28"/>
          <w:lang w:val="uk-UA"/>
        </w:rPr>
      </w:pPr>
      <w:r w:rsidRPr="0083103E">
        <w:rPr>
          <w:sz w:val="28"/>
          <w:szCs w:val="28"/>
          <w:lang w:val="uk-UA"/>
        </w:rPr>
        <w:lastRenderedPageBreak/>
        <w:t>ВСТУП</w:t>
      </w:r>
    </w:p>
    <w:p w:rsidR="008D1020" w:rsidRDefault="008D1020" w:rsidP="008D1020">
      <w:pPr>
        <w:jc w:val="center"/>
        <w:rPr>
          <w:sz w:val="28"/>
          <w:szCs w:val="28"/>
          <w:lang w:val="uk-UA"/>
        </w:rPr>
      </w:pPr>
    </w:p>
    <w:p w:rsidR="008D1020" w:rsidRPr="0083103E" w:rsidRDefault="008D1020" w:rsidP="008D1020">
      <w:pPr>
        <w:jc w:val="center"/>
        <w:rPr>
          <w:sz w:val="28"/>
          <w:szCs w:val="28"/>
          <w:lang w:val="uk-UA"/>
        </w:rPr>
      </w:pPr>
    </w:p>
    <w:p w:rsidR="008D1020" w:rsidRDefault="008D1020" w:rsidP="008D1020">
      <w:pPr>
        <w:spacing w:line="360" w:lineRule="auto"/>
        <w:jc w:val="both"/>
        <w:rPr>
          <w:sz w:val="28"/>
          <w:szCs w:val="28"/>
          <w:lang w:val="uk-UA"/>
        </w:rPr>
      </w:pPr>
      <w:r>
        <w:rPr>
          <w:lang w:val="uk-UA"/>
        </w:rPr>
        <w:tab/>
      </w:r>
      <w:r w:rsidRPr="00B55A04">
        <w:rPr>
          <w:b/>
          <w:sz w:val="28"/>
          <w:szCs w:val="28"/>
          <w:lang w:val="uk-UA"/>
        </w:rPr>
        <w:t>Актуальність теми.</w:t>
      </w:r>
      <w:r w:rsidRPr="00B55A04">
        <w:rPr>
          <w:sz w:val="28"/>
          <w:szCs w:val="28"/>
          <w:lang w:val="uk-UA"/>
        </w:rPr>
        <w:t xml:space="preserve"> </w:t>
      </w:r>
      <w:r>
        <w:rPr>
          <w:sz w:val="28"/>
          <w:szCs w:val="28"/>
          <w:lang w:val="uk-UA"/>
        </w:rPr>
        <w:t>В Україні за останні 10 років смертність від хвороб серцево-судинної системи зросла на 13,5% і перевищує середньоєвропейський показник вдвічі, а у порівнянні з країнами Євросоюзу – майже в 4 рази [43, 209]. За даними Фремінгемського дослідження, артеріальна гіпертензія (АГ) є потужним фактором ризику виникнення інсульту, серцевої недостатності та гострих форм ІХС [113, 297]. Артеріальна гіпертензія – основний модифікований фактор ризику серцево-судинних захворювань. Не дивлячись на введення Указом Президента України у 1999 році Національної програми профілактики і лікування артеріальної гіпертензії в Україні, вона все ж залишається одним з найбільш поширених захворювань. В Україні від неї страждають майже 13 млн. людей. За даними МОЗ України, у 2007 році в Україні зареєстровано 13 млн. хворих на АГ, що складає 34,1% працездатного населення [4, 54, 203].</w:t>
      </w:r>
    </w:p>
    <w:p w:rsidR="008D1020" w:rsidRDefault="008D1020" w:rsidP="008D1020">
      <w:pPr>
        <w:spacing w:line="360" w:lineRule="auto"/>
        <w:ind w:firstLine="708"/>
        <w:jc w:val="both"/>
        <w:rPr>
          <w:sz w:val="28"/>
          <w:szCs w:val="28"/>
          <w:lang w:val="uk-UA"/>
        </w:rPr>
      </w:pPr>
      <w:r>
        <w:rPr>
          <w:sz w:val="28"/>
          <w:szCs w:val="28"/>
          <w:lang w:val="uk-UA"/>
        </w:rPr>
        <w:t>Артеріальна гіпертензія має складний патогенетичний механізм. Контроль над АГ, крім адренорецепторів структур головного мозку, мають  І-імідазолінові рецептори [229], ренін-ангіотензин-альдостеронова система, ендотелій з його регулюючими факторами  [2, 14, 22, 71].</w:t>
      </w:r>
    </w:p>
    <w:p w:rsidR="008D1020" w:rsidRDefault="008D1020" w:rsidP="008D1020">
      <w:pPr>
        <w:tabs>
          <w:tab w:val="left" w:pos="2340"/>
        </w:tabs>
        <w:spacing w:line="360" w:lineRule="auto"/>
        <w:ind w:firstLine="720"/>
        <w:jc w:val="both"/>
        <w:rPr>
          <w:sz w:val="28"/>
          <w:szCs w:val="28"/>
          <w:lang w:val="uk-UA"/>
        </w:rPr>
      </w:pPr>
      <w:r>
        <w:rPr>
          <w:sz w:val="28"/>
          <w:szCs w:val="28"/>
          <w:lang w:val="uk-UA"/>
        </w:rPr>
        <w:t>На стан серцево-судинної системи також впливають гормони щитоподібної залози (ЩЗ), реалізуючи свої ефекти на рівні кардіоміоцитів, змінюючи ліпідний спектр крові і активність ренін-ангіотензин-альдостеронової системи [64, 114, 123]. Г.А.Трофимов і співавт. (1996)</w:t>
      </w:r>
      <w:r w:rsidRPr="0020780A">
        <w:rPr>
          <w:sz w:val="28"/>
          <w:szCs w:val="28"/>
          <w:lang w:val="uk-UA"/>
        </w:rPr>
        <w:t xml:space="preserve"> </w:t>
      </w:r>
      <w:r>
        <w:rPr>
          <w:sz w:val="28"/>
          <w:szCs w:val="28"/>
          <w:lang w:val="uk-UA"/>
        </w:rPr>
        <w:t>[149] вважають, що при зміні АТ включається система гіпоталамус-гіпофіз-щитоподібна залоза, розвивається відносна йодна недостатність, а тиреоїдне поглинання І</w:t>
      </w:r>
      <w:r>
        <w:rPr>
          <w:sz w:val="28"/>
          <w:szCs w:val="28"/>
          <w:vertAlign w:val="superscript"/>
          <w:lang w:val="uk-UA"/>
        </w:rPr>
        <w:t>131</w:t>
      </w:r>
      <w:r>
        <w:rPr>
          <w:sz w:val="28"/>
          <w:szCs w:val="28"/>
          <w:lang w:val="uk-UA"/>
        </w:rPr>
        <w:t xml:space="preserve"> </w:t>
      </w:r>
      <w:r>
        <w:rPr>
          <w:sz w:val="16"/>
          <w:szCs w:val="16"/>
          <w:lang w:val="uk-UA"/>
        </w:rPr>
        <w:t xml:space="preserve"> </w:t>
      </w:r>
      <w:r>
        <w:rPr>
          <w:sz w:val="28"/>
          <w:szCs w:val="28"/>
          <w:lang w:val="uk-UA"/>
        </w:rPr>
        <w:t xml:space="preserve">набуває гіпертиреоїдного характеру. Дисфункцію ЩЗ при ессенціальній АГ (гіпертонічній хворобі (ГХ)) можна розглядати як додатковий </w:t>
      </w:r>
      <w:r>
        <w:rPr>
          <w:sz w:val="28"/>
          <w:szCs w:val="28"/>
          <w:lang w:val="uk-UA"/>
        </w:rPr>
        <w:lastRenderedPageBreak/>
        <w:t>фактор серцево-судинного ризику [259, 279], що і потребує більш детального вивчення. На даний час відсутні роботи, на основі яких можна було б судити також про роль кальцитоніну– третього гормону ЩЗ, суттєво впливаючого на обмін кальцію та фосфору,  в розвитку ГХ.</w:t>
      </w:r>
    </w:p>
    <w:p w:rsidR="008D1020" w:rsidRDefault="008D1020" w:rsidP="008D1020">
      <w:pPr>
        <w:spacing w:line="360" w:lineRule="auto"/>
        <w:jc w:val="both"/>
        <w:rPr>
          <w:sz w:val="28"/>
          <w:szCs w:val="28"/>
          <w:lang w:val="uk-UA"/>
        </w:rPr>
      </w:pPr>
      <w:r>
        <w:rPr>
          <w:sz w:val="28"/>
          <w:szCs w:val="28"/>
          <w:lang w:val="uk-UA"/>
        </w:rPr>
        <w:t xml:space="preserve"> </w:t>
      </w:r>
      <w:r>
        <w:rPr>
          <w:sz w:val="28"/>
          <w:szCs w:val="28"/>
          <w:lang w:val="uk-UA"/>
        </w:rPr>
        <w:tab/>
        <w:t>Гіперфункція прищитоподібних залоз (ПЩЗ), відіграючи спочатку компенсаторну роль, спрямовану на поновлення нормального рівня кальціємії [117,321], в подальшому  набуває самостійного патофізіологічного значення у формуванні ГХ [322], а надлишкова концентрація катехоламінів подовжує відкритий стан потенціал-залежних кальцієвих каналів і сприяє тим самим перевантаженню міоцитів іонами кальцію (Са</w:t>
      </w:r>
      <w:r>
        <w:rPr>
          <w:sz w:val="28"/>
          <w:szCs w:val="28"/>
          <w:vertAlign w:val="superscript"/>
          <w:lang w:val="uk-UA"/>
        </w:rPr>
        <w:t>2+</w:t>
      </w:r>
      <w:r>
        <w:rPr>
          <w:sz w:val="28"/>
          <w:szCs w:val="28"/>
          <w:lang w:val="uk-UA"/>
        </w:rPr>
        <w:t xml:space="preserve">). Роль гормонів ПЩЗ у розвитку і формуванні ГХ  також вивчена  недостатньо. </w:t>
      </w:r>
    </w:p>
    <w:p w:rsidR="008D1020" w:rsidRDefault="008D1020" w:rsidP="008D1020">
      <w:pPr>
        <w:spacing w:line="360" w:lineRule="auto"/>
        <w:ind w:firstLine="708"/>
        <w:jc w:val="both"/>
        <w:rPr>
          <w:sz w:val="28"/>
          <w:szCs w:val="28"/>
          <w:lang w:val="uk-UA"/>
        </w:rPr>
      </w:pPr>
      <w:r>
        <w:rPr>
          <w:sz w:val="28"/>
          <w:szCs w:val="28"/>
          <w:lang w:val="uk-UA"/>
        </w:rPr>
        <w:t>За останній час серед уявлень про патогенез ГХ великий інтерес викликає патологія клітинних мембран [143, 152], яка реалізується у зниженні Са-зв</w:t>
      </w:r>
      <w:r w:rsidRPr="009268A6">
        <w:rPr>
          <w:sz w:val="28"/>
          <w:szCs w:val="28"/>
        </w:rPr>
        <w:t>’</w:t>
      </w:r>
      <w:r>
        <w:rPr>
          <w:sz w:val="28"/>
          <w:szCs w:val="28"/>
          <w:lang w:val="uk-UA"/>
        </w:rPr>
        <w:t>язуючих властивостей мембрани, а також у підвищенні концентрації вільного кальцію у цитоплазмі клітин [181, 339]. На сьогодні вивчаються питання про зміни</w:t>
      </w:r>
      <w:r w:rsidRPr="003A7DEE">
        <w:rPr>
          <w:sz w:val="28"/>
          <w:szCs w:val="28"/>
          <w:lang w:val="uk-UA"/>
        </w:rPr>
        <w:t xml:space="preserve"> </w:t>
      </w:r>
      <w:r>
        <w:rPr>
          <w:sz w:val="28"/>
          <w:szCs w:val="28"/>
          <w:lang w:val="uk-UA"/>
        </w:rPr>
        <w:t>у еритроцитах хворих на ГХ і роль порушень іонотранспортної функції мембран у цих хворих. Подальше вивчення значення  ЩЗ, ПЩЗ та змін кальцієво-фосфорного обміну повинно привести до кращого розуміння патогенезу ГХ і допомогти намітити нові шляхи антигіпертензивної терапії.</w:t>
      </w:r>
    </w:p>
    <w:p w:rsidR="008D1020" w:rsidRDefault="008D1020" w:rsidP="008D1020">
      <w:pPr>
        <w:spacing w:line="360" w:lineRule="auto"/>
        <w:jc w:val="both"/>
        <w:rPr>
          <w:sz w:val="28"/>
          <w:szCs w:val="28"/>
          <w:lang w:val="uk-UA"/>
        </w:rPr>
      </w:pPr>
      <w:r>
        <w:rPr>
          <w:sz w:val="28"/>
          <w:szCs w:val="28"/>
          <w:lang w:val="uk-UA"/>
        </w:rPr>
        <w:tab/>
        <w:t xml:space="preserve">Встановлення взаємозв’язків між структурно-функціональними змінами міокарду і типами добового профілю АТ у хворих на ГХ з одного боку та функціональним станом ЩЗ та ПЩЗ, змінами кальцієво-фосфорного співвідношення у цих хворих з другого боку  дозволять оптимізувати фармакотерапію ГХ. Відомо, що нормалізація артеріального тиску (АТ) при ГХ досягається рідко [4, 75]. Дослідження </w:t>
      </w:r>
      <w:r>
        <w:rPr>
          <w:sz w:val="28"/>
          <w:szCs w:val="28"/>
          <w:lang w:val="en-US"/>
        </w:rPr>
        <w:t>HOT</w:t>
      </w:r>
      <w:r w:rsidRPr="00022A51">
        <w:rPr>
          <w:sz w:val="28"/>
          <w:szCs w:val="28"/>
          <w:lang w:val="uk-UA"/>
        </w:rPr>
        <w:t xml:space="preserve">, </w:t>
      </w:r>
      <w:r>
        <w:rPr>
          <w:sz w:val="28"/>
          <w:szCs w:val="28"/>
          <w:lang w:val="en-US"/>
        </w:rPr>
        <w:t>UKPDS</w:t>
      </w:r>
      <w:r w:rsidRPr="00022A51">
        <w:rPr>
          <w:sz w:val="28"/>
          <w:szCs w:val="28"/>
          <w:lang w:val="uk-UA"/>
        </w:rPr>
        <w:t xml:space="preserve">, </w:t>
      </w:r>
      <w:r>
        <w:rPr>
          <w:sz w:val="28"/>
          <w:szCs w:val="28"/>
          <w:lang w:val="en-US"/>
        </w:rPr>
        <w:t>ABCD</w:t>
      </w:r>
      <w:r w:rsidRPr="00022A51">
        <w:rPr>
          <w:sz w:val="28"/>
          <w:szCs w:val="28"/>
          <w:lang w:val="uk-UA"/>
        </w:rPr>
        <w:t xml:space="preserve">, </w:t>
      </w:r>
      <w:r>
        <w:rPr>
          <w:sz w:val="28"/>
          <w:szCs w:val="28"/>
          <w:lang w:val="en-US"/>
        </w:rPr>
        <w:t>LIFE</w:t>
      </w:r>
      <w:r w:rsidRPr="00022A51">
        <w:rPr>
          <w:sz w:val="28"/>
          <w:szCs w:val="28"/>
          <w:lang w:val="uk-UA"/>
        </w:rPr>
        <w:t xml:space="preserve"> </w:t>
      </w:r>
      <w:r>
        <w:rPr>
          <w:sz w:val="28"/>
          <w:szCs w:val="28"/>
          <w:lang w:val="uk-UA"/>
        </w:rPr>
        <w:t xml:space="preserve">і ін. свідчать, що лише комбінована антигіпертензивна терапія забезпечує достатньо виражене </w:t>
      </w:r>
      <w:r>
        <w:rPr>
          <w:sz w:val="28"/>
          <w:szCs w:val="28"/>
          <w:lang w:val="uk-UA"/>
        </w:rPr>
        <w:lastRenderedPageBreak/>
        <w:t>зниження АТ у більшості пацієнтів із артеріальною гіпертензією. Для раціональної комбінованої терапії доцільно вибирати такі препарати, які підсилюють гіпотензивний ефект один одного за рахунок дії на різні ланки патогенезу захворювання, і не збільшують, а можливо, навіть зменшують частоту і вираженість побічних ефектів [3, 122, 240].</w:t>
      </w:r>
    </w:p>
    <w:p w:rsidR="008D1020" w:rsidRDefault="008D1020" w:rsidP="008D1020">
      <w:pPr>
        <w:spacing w:line="360" w:lineRule="auto"/>
        <w:jc w:val="both"/>
        <w:rPr>
          <w:sz w:val="28"/>
          <w:szCs w:val="28"/>
          <w:lang w:val="uk-UA"/>
        </w:rPr>
      </w:pPr>
      <w:r>
        <w:rPr>
          <w:sz w:val="28"/>
          <w:szCs w:val="28"/>
          <w:lang w:val="uk-UA"/>
        </w:rPr>
        <w:tab/>
        <w:t>Виходячи з цього, розробка патогенетичного обґрунтування підходу до застосування йодомарину у поєднанні з ß-адреноблокаторами (БАБ) чи амлодипіном може бути одним із шляхів підвищення ефективності лікування хворих на ГХ.</w:t>
      </w:r>
    </w:p>
    <w:p w:rsidR="008D1020" w:rsidRDefault="008D1020" w:rsidP="008D1020">
      <w:pPr>
        <w:spacing w:line="360" w:lineRule="auto"/>
        <w:jc w:val="both"/>
        <w:rPr>
          <w:sz w:val="28"/>
          <w:szCs w:val="28"/>
          <w:lang w:val="uk-UA"/>
        </w:rPr>
      </w:pPr>
      <w:r>
        <w:rPr>
          <w:sz w:val="28"/>
          <w:szCs w:val="28"/>
          <w:lang w:val="uk-UA"/>
        </w:rPr>
        <w:tab/>
        <w:t>Відсутність робіт, в яких би комплексно оцінювалось роль ЩЗ, ПЩЗ, кальцієво-фосфорного співвідношення у патогенезі ГХ і розроблялись диференційовані схеми лікування,  і обумовлює актуальність даної роботи.</w:t>
      </w:r>
    </w:p>
    <w:p w:rsidR="008D1020" w:rsidRDefault="008D1020" w:rsidP="008D1020">
      <w:pPr>
        <w:spacing w:line="360" w:lineRule="auto"/>
        <w:jc w:val="both"/>
        <w:rPr>
          <w:sz w:val="28"/>
          <w:szCs w:val="28"/>
          <w:lang w:val="uk-UA"/>
        </w:rPr>
      </w:pPr>
      <w:r>
        <w:rPr>
          <w:sz w:val="28"/>
          <w:szCs w:val="28"/>
          <w:lang w:val="uk-UA"/>
        </w:rPr>
        <w:tab/>
      </w:r>
      <w:r w:rsidRPr="00A10E39">
        <w:rPr>
          <w:b/>
          <w:sz w:val="28"/>
          <w:szCs w:val="28"/>
          <w:lang w:val="uk-UA"/>
        </w:rPr>
        <w:t>Зв'язок роботи з науковими програмами, планами, темами.</w:t>
      </w:r>
      <w:r>
        <w:rPr>
          <w:b/>
          <w:sz w:val="28"/>
          <w:szCs w:val="28"/>
          <w:lang w:val="uk-UA"/>
        </w:rPr>
        <w:t xml:space="preserve"> </w:t>
      </w:r>
      <w:r w:rsidRPr="00A10E39">
        <w:rPr>
          <w:sz w:val="28"/>
          <w:szCs w:val="28"/>
          <w:lang w:val="uk-UA"/>
        </w:rPr>
        <w:t>Дисертаційна</w:t>
      </w:r>
      <w:r>
        <w:rPr>
          <w:sz w:val="28"/>
          <w:szCs w:val="28"/>
          <w:lang w:val="uk-UA"/>
        </w:rPr>
        <w:t xml:space="preserve"> робота виконана згідно з планом наукових робіт ІФДМУ і є фрагментом прикладної науково-дослідної роботи, що виконується згідно: «Програми профілактики і лікування артеріальної гіпертензії в Україні на 1999–2010 роки» КПКВК 2301050 на тему «Оптимізація лікування артеріальної гіпертензії шляхом двох-трьохкомпонентного застосування антигіпертензивних засобів першої лінії та статинів у хворих на артеріальну гіпертензію різного ґенезу» (№ державної реєстрації 0107</w:t>
      </w:r>
      <w:r>
        <w:rPr>
          <w:sz w:val="28"/>
          <w:szCs w:val="28"/>
          <w:lang w:val="en-US"/>
        </w:rPr>
        <w:t>U</w:t>
      </w:r>
      <w:r>
        <w:rPr>
          <w:sz w:val="28"/>
          <w:szCs w:val="28"/>
          <w:lang w:val="uk-UA"/>
        </w:rPr>
        <w:t>002614).</w:t>
      </w:r>
    </w:p>
    <w:p w:rsidR="008D1020" w:rsidRDefault="008D1020" w:rsidP="008D1020">
      <w:pPr>
        <w:tabs>
          <w:tab w:val="left" w:pos="540"/>
          <w:tab w:val="left" w:pos="720"/>
        </w:tabs>
        <w:spacing w:line="360" w:lineRule="auto"/>
        <w:jc w:val="both"/>
        <w:rPr>
          <w:sz w:val="28"/>
          <w:szCs w:val="28"/>
          <w:lang w:val="uk-UA"/>
        </w:rPr>
      </w:pPr>
      <w:r w:rsidRPr="00A10E39">
        <w:rPr>
          <w:b/>
          <w:sz w:val="28"/>
          <w:szCs w:val="28"/>
          <w:lang w:val="uk-UA"/>
        </w:rPr>
        <w:t>Мета дослідження:</w:t>
      </w:r>
      <w:r>
        <w:rPr>
          <w:sz w:val="28"/>
          <w:szCs w:val="28"/>
          <w:lang w:val="uk-UA"/>
        </w:rPr>
        <w:t xml:space="preserve"> підвищення ефективності фармакотерапії хворих на гіпертонічну хворобу за допомогою застосування калію йодиду  на основі вивчення ролі щитоподібної та прищитоподібних залоз у її патогенезі. </w:t>
      </w:r>
    </w:p>
    <w:p w:rsidR="008D1020" w:rsidRDefault="008D1020" w:rsidP="008D1020">
      <w:pPr>
        <w:spacing w:line="360" w:lineRule="auto"/>
        <w:jc w:val="both"/>
        <w:rPr>
          <w:b/>
          <w:sz w:val="28"/>
          <w:szCs w:val="28"/>
          <w:lang w:val="uk-UA"/>
        </w:rPr>
      </w:pPr>
      <w:r>
        <w:rPr>
          <w:sz w:val="28"/>
          <w:szCs w:val="28"/>
          <w:lang w:val="uk-UA"/>
        </w:rPr>
        <w:tab/>
      </w:r>
      <w:r w:rsidRPr="007C31F2">
        <w:rPr>
          <w:b/>
          <w:sz w:val="28"/>
          <w:szCs w:val="28"/>
          <w:lang w:val="uk-UA"/>
        </w:rPr>
        <w:t>Завдання дослідження:</w:t>
      </w:r>
    </w:p>
    <w:p w:rsidR="008D1020" w:rsidRDefault="008D1020" w:rsidP="008D1020">
      <w:pPr>
        <w:tabs>
          <w:tab w:val="left" w:pos="2340"/>
        </w:tabs>
        <w:spacing w:line="360" w:lineRule="auto"/>
        <w:jc w:val="both"/>
        <w:rPr>
          <w:sz w:val="28"/>
          <w:szCs w:val="28"/>
          <w:lang w:val="uk-UA"/>
        </w:rPr>
      </w:pPr>
      <w:r>
        <w:rPr>
          <w:sz w:val="28"/>
          <w:szCs w:val="28"/>
          <w:lang w:val="uk-UA"/>
        </w:rPr>
        <w:t xml:space="preserve">     1. Дослідити функціональний стан щитоподібної залози за вмістом її</w:t>
      </w:r>
      <w:r w:rsidRPr="005458C9">
        <w:rPr>
          <w:sz w:val="28"/>
          <w:szCs w:val="28"/>
          <w:lang w:val="uk-UA"/>
        </w:rPr>
        <w:t xml:space="preserve">    </w:t>
      </w:r>
      <w:r>
        <w:rPr>
          <w:sz w:val="28"/>
          <w:szCs w:val="28"/>
          <w:lang w:val="uk-UA"/>
        </w:rPr>
        <w:t>гормонів у сироватці крові та засвоєнням йоду у хворих на ГХ різних стадій.</w:t>
      </w:r>
    </w:p>
    <w:p w:rsidR="008D1020" w:rsidRDefault="008D1020" w:rsidP="008D1020">
      <w:pPr>
        <w:tabs>
          <w:tab w:val="left" w:pos="2340"/>
        </w:tabs>
        <w:spacing w:line="360" w:lineRule="auto"/>
        <w:jc w:val="both"/>
        <w:rPr>
          <w:sz w:val="28"/>
          <w:szCs w:val="28"/>
          <w:lang w:val="uk-UA"/>
        </w:rPr>
      </w:pPr>
      <w:r>
        <w:rPr>
          <w:sz w:val="28"/>
          <w:szCs w:val="28"/>
          <w:lang w:val="uk-UA"/>
        </w:rPr>
        <w:lastRenderedPageBreak/>
        <w:t xml:space="preserve">     2. Дослідити функціональний стан прищитоподібних залоз за вмістом їх гормонів у сироватці крові  та кальцієво-фосфорні взаємовідносини у хворих на ГХ різних стадій.</w:t>
      </w:r>
    </w:p>
    <w:p w:rsidR="008D1020" w:rsidRDefault="008D1020" w:rsidP="008D1020">
      <w:pPr>
        <w:tabs>
          <w:tab w:val="left" w:pos="2340"/>
        </w:tabs>
        <w:spacing w:line="360" w:lineRule="auto"/>
        <w:jc w:val="both"/>
        <w:rPr>
          <w:sz w:val="28"/>
          <w:szCs w:val="28"/>
          <w:lang w:val="uk-UA"/>
        </w:rPr>
      </w:pPr>
      <w:r>
        <w:rPr>
          <w:sz w:val="28"/>
          <w:szCs w:val="28"/>
          <w:lang w:val="uk-UA"/>
        </w:rPr>
        <w:t xml:space="preserve">     3. Вивчити клініко-патогенетичні ланки формування  ГХ різних стадій з урахуванням структурно-функціональних параметрів міокарда, стану симпатичної й парасимпатичної нервової системи та екскреції ваніліл-мигдалевої кислоти .</w:t>
      </w:r>
    </w:p>
    <w:p w:rsidR="008D1020" w:rsidRDefault="008D1020" w:rsidP="008D1020">
      <w:pPr>
        <w:tabs>
          <w:tab w:val="left" w:pos="2340"/>
        </w:tabs>
        <w:spacing w:line="360" w:lineRule="auto"/>
        <w:jc w:val="both"/>
        <w:rPr>
          <w:sz w:val="28"/>
          <w:szCs w:val="28"/>
          <w:lang w:val="uk-UA"/>
        </w:rPr>
      </w:pPr>
      <w:r>
        <w:rPr>
          <w:sz w:val="28"/>
          <w:szCs w:val="28"/>
          <w:lang w:val="uk-UA"/>
        </w:rPr>
        <w:t xml:space="preserve">     4. Вивчити ефективність лікування із застосуванням калію йодиду та метопрололу, калію йодиду та амлодипіну на клінічний перебіг ГХ,  функціональний стан міокарда, вегетативної нервової системи, щитоподібної й прищитоподібних залоз, засвоєння йоду, </w:t>
      </w:r>
      <w:r w:rsidRPr="007C31F2">
        <w:rPr>
          <w:sz w:val="28"/>
          <w:szCs w:val="28"/>
          <w:lang w:val="uk-UA"/>
        </w:rPr>
        <w:t xml:space="preserve"> </w:t>
      </w:r>
      <w:r>
        <w:rPr>
          <w:sz w:val="28"/>
          <w:szCs w:val="28"/>
          <w:lang w:val="uk-UA"/>
        </w:rPr>
        <w:t xml:space="preserve">рівень екскреції </w:t>
      </w:r>
      <w:r w:rsidRPr="00425173">
        <w:rPr>
          <w:sz w:val="28"/>
          <w:szCs w:val="28"/>
          <w:lang w:val="uk-UA"/>
        </w:rPr>
        <w:t xml:space="preserve"> </w:t>
      </w:r>
      <w:r>
        <w:rPr>
          <w:sz w:val="28"/>
          <w:szCs w:val="28"/>
          <w:lang w:val="uk-UA"/>
        </w:rPr>
        <w:t>ваніліл-мигдалевої кислоти й кальцієво-фосфорні взаємовідносини.</w:t>
      </w:r>
    </w:p>
    <w:p w:rsidR="008D1020" w:rsidRDefault="008D1020" w:rsidP="008D1020">
      <w:pPr>
        <w:tabs>
          <w:tab w:val="left" w:pos="2340"/>
        </w:tabs>
        <w:spacing w:line="360" w:lineRule="auto"/>
        <w:jc w:val="both"/>
        <w:rPr>
          <w:sz w:val="28"/>
          <w:szCs w:val="28"/>
          <w:lang w:val="uk-UA"/>
        </w:rPr>
      </w:pPr>
      <w:r>
        <w:rPr>
          <w:sz w:val="28"/>
          <w:szCs w:val="28"/>
          <w:lang w:val="uk-UA"/>
        </w:rPr>
        <w:t xml:space="preserve">       5. Розробити диференційовані підходи до корекції виявлених порушень і впровадити їх у лікування хворих на ГХ із застосуванням метопрололу, амлодипіну та йодомарину. </w:t>
      </w:r>
    </w:p>
    <w:p w:rsidR="008D1020" w:rsidRDefault="008D1020" w:rsidP="008D1020">
      <w:pPr>
        <w:tabs>
          <w:tab w:val="left" w:pos="2340"/>
        </w:tabs>
        <w:spacing w:line="360" w:lineRule="auto"/>
        <w:jc w:val="both"/>
        <w:rPr>
          <w:sz w:val="28"/>
          <w:szCs w:val="28"/>
          <w:lang w:val="uk-UA"/>
        </w:rPr>
      </w:pPr>
      <w:r>
        <w:rPr>
          <w:sz w:val="28"/>
          <w:szCs w:val="28"/>
          <w:lang w:val="uk-UA"/>
        </w:rPr>
        <w:t xml:space="preserve">     </w:t>
      </w:r>
      <w:r w:rsidRPr="006D252B">
        <w:rPr>
          <w:i/>
          <w:sz w:val="28"/>
          <w:szCs w:val="28"/>
          <w:lang w:val="uk-UA"/>
        </w:rPr>
        <w:t>Об’єкт дослідження</w:t>
      </w:r>
      <w:r w:rsidRPr="00BD5059">
        <w:rPr>
          <w:i/>
          <w:sz w:val="28"/>
          <w:szCs w:val="28"/>
          <w:lang w:val="uk-UA"/>
        </w:rPr>
        <w:t xml:space="preserve"> </w:t>
      </w:r>
      <w:r>
        <w:rPr>
          <w:sz w:val="28"/>
          <w:szCs w:val="28"/>
          <w:lang w:val="uk-UA"/>
        </w:rPr>
        <w:t>– особливості патогенезу ГХ різних стадій.</w:t>
      </w:r>
    </w:p>
    <w:p w:rsidR="008D1020" w:rsidRDefault="008D1020" w:rsidP="008D1020">
      <w:pPr>
        <w:tabs>
          <w:tab w:val="left" w:pos="540"/>
          <w:tab w:val="left" w:pos="720"/>
        </w:tabs>
        <w:spacing w:line="360" w:lineRule="auto"/>
        <w:jc w:val="both"/>
        <w:rPr>
          <w:sz w:val="28"/>
          <w:szCs w:val="28"/>
          <w:lang w:val="uk-UA"/>
        </w:rPr>
      </w:pPr>
      <w:r>
        <w:rPr>
          <w:b/>
          <w:sz w:val="28"/>
          <w:szCs w:val="28"/>
          <w:lang w:val="uk-UA"/>
        </w:rPr>
        <w:t xml:space="preserve">      </w:t>
      </w:r>
      <w:r w:rsidRPr="00BD5059">
        <w:rPr>
          <w:i/>
          <w:sz w:val="28"/>
          <w:szCs w:val="28"/>
          <w:lang w:val="uk-UA"/>
        </w:rPr>
        <w:t>Предмет дослідження</w:t>
      </w:r>
      <w:r>
        <w:rPr>
          <w:sz w:val="28"/>
          <w:szCs w:val="28"/>
          <w:lang w:val="uk-UA"/>
        </w:rPr>
        <w:t>–вплив калію йодиду на функціональний стан щитоподібної та прищитоподібних залоз, динаміку вегетативної регуляції, рівень екскреції ваніліл-мигдалевої кислоти  в добовій сечі та йодурії, вміст кальцію у сироватці крові й еритроцитах, вміст фосфору в сироватці крові</w:t>
      </w:r>
      <w:r w:rsidRPr="00FB7EDA">
        <w:rPr>
          <w:sz w:val="28"/>
          <w:szCs w:val="28"/>
          <w:lang w:val="uk-UA"/>
        </w:rPr>
        <w:t xml:space="preserve"> </w:t>
      </w:r>
      <w:r>
        <w:rPr>
          <w:sz w:val="28"/>
          <w:szCs w:val="28"/>
          <w:lang w:val="uk-UA"/>
        </w:rPr>
        <w:t xml:space="preserve">у хворих на ГХ.  </w:t>
      </w:r>
    </w:p>
    <w:p w:rsidR="008D1020" w:rsidRDefault="008D1020" w:rsidP="008D1020">
      <w:pPr>
        <w:spacing w:line="360" w:lineRule="auto"/>
        <w:ind w:firstLine="708"/>
        <w:jc w:val="both"/>
        <w:rPr>
          <w:sz w:val="28"/>
          <w:szCs w:val="28"/>
          <w:lang w:val="uk-UA"/>
        </w:rPr>
      </w:pPr>
      <w:r w:rsidRPr="007C31F2">
        <w:rPr>
          <w:i/>
          <w:sz w:val="28"/>
          <w:szCs w:val="28"/>
          <w:lang w:val="uk-UA"/>
        </w:rPr>
        <w:t>Методи дослідження.</w:t>
      </w:r>
      <w:r w:rsidRPr="007C31F2">
        <w:rPr>
          <w:i/>
          <w:sz w:val="28"/>
          <w:szCs w:val="28"/>
          <w:lang w:val="uk-UA"/>
        </w:rPr>
        <w:tab/>
      </w:r>
      <w:r>
        <w:rPr>
          <w:sz w:val="28"/>
          <w:szCs w:val="28"/>
          <w:lang w:val="uk-UA"/>
        </w:rPr>
        <w:t xml:space="preserve">Клінічні, інструментальні:  ЕКГ, визначення показників  варіабельності серцевого ритму (ВРС), добове моніторування артеріального тиску (ДМАТ), </w:t>
      </w:r>
      <w:r w:rsidRPr="002C337E">
        <w:rPr>
          <w:sz w:val="28"/>
          <w:szCs w:val="28"/>
          <w:lang w:val="uk-UA"/>
        </w:rPr>
        <w:t>ехокардіо</w:t>
      </w:r>
      <w:r>
        <w:rPr>
          <w:sz w:val="28"/>
          <w:szCs w:val="28"/>
          <w:lang w:val="uk-UA"/>
        </w:rPr>
        <w:t xml:space="preserve">графія (Ехо-КГ), імуноферментні, біохімічні та статистичні. </w:t>
      </w:r>
    </w:p>
    <w:p w:rsidR="008D1020" w:rsidRPr="00FB28A8" w:rsidRDefault="008D1020" w:rsidP="008D1020">
      <w:pPr>
        <w:spacing w:line="360" w:lineRule="auto"/>
        <w:ind w:firstLine="708"/>
        <w:jc w:val="both"/>
        <w:rPr>
          <w:b/>
          <w:sz w:val="28"/>
          <w:szCs w:val="28"/>
          <w:lang w:val="uk-UA"/>
        </w:rPr>
      </w:pPr>
      <w:r w:rsidRPr="00FB28A8">
        <w:rPr>
          <w:b/>
          <w:sz w:val="28"/>
          <w:szCs w:val="28"/>
          <w:lang w:val="uk-UA"/>
        </w:rPr>
        <w:t xml:space="preserve">Наукова новизна одержаних результатів. </w:t>
      </w:r>
    </w:p>
    <w:p w:rsidR="008D1020" w:rsidRDefault="008D1020" w:rsidP="008D1020">
      <w:pPr>
        <w:spacing w:line="360" w:lineRule="auto"/>
        <w:ind w:firstLine="708"/>
        <w:jc w:val="both"/>
        <w:rPr>
          <w:sz w:val="28"/>
          <w:szCs w:val="28"/>
          <w:lang w:val="uk-UA"/>
        </w:rPr>
      </w:pPr>
      <w:r>
        <w:rPr>
          <w:sz w:val="28"/>
          <w:szCs w:val="28"/>
          <w:lang w:val="uk-UA"/>
        </w:rPr>
        <w:lastRenderedPageBreak/>
        <w:t xml:space="preserve">На основі проведеного кореляційного аналізу клінічних, інструментальних, імуноферментних показників у хворих на ГХ різних стадій уперше  встановлено особливості функціонування щитоподібної та прищитоподібних залоз при даній патології, їх вплив на вегетативну регуляцію та структурно-функціональні параметри серця, добовий профіль АТ, кальцієво-фосфорні стосунки у сироватці крові й їх корекцію за допомогою йодомарину, метопрололу та амлодипіну  в цілому. </w:t>
      </w:r>
    </w:p>
    <w:p w:rsidR="008D1020" w:rsidRDefault="008D1020" w:rsidP="008D1020">
      <w:pPr>
        <w:spacing w:line="360" w:lineRule="auto"/>
        <w:ind w:firstLine="708"/>
        <w:jc w:val="both"/>
        <w:rPr>
          <w:sz w:val="28"/>
          <w:szCs w:val="28"/>
          <w:lang w:val="uk-UA"/>
        </w:rPr>
      </w:pPr>
      <w:r>
        <w:rPr>
          <w:sz w:val="28"/>
          <w:szCs w:val="28"/>
          <w:lang w:val="uk-UA"/>
        </w:rPr>
        <w:t>Уперше  встановлені додаткові ланки патогенезу ГХ, які полягають у розбалансуванні продукції тиреоїдних гормонів у різні періоди доби у хворих на ГХ, що корелюють із високими середніми показниками АТ у нічний період та переважанням  тонусу симпатичної  ланки ВНС. Це підтверджується  при ГХ  І – ІІ стадій, коли йде формування патогенетичного ланцюга, підвищеною екскрецією ВМК, що свідчить про високу активність симпато-адреналової системи  і посилене перетворення дофаміну у норадреналін. Має місце розбалансування  роботи гормональних регуляторних механізмів щитоподібної залози і ТТГ у хворих на  ГХ. У  всіх хворих на ГХ, незалежно від стадії,  рівень йодурії був дещо нижчим, ніж у здорових. Зменшення вмісту Т</w:t>
      </w:r>
      <w:r w:rsidRPr="00F7769A">
        <w:rPr>
          <w:sz w:val="16"/>
          <w:szCs w:val="16"/>
          <w:lang w:val="uk-UA"/>
        </w:rPr>
        <w:t>3</w:t>
      </w:r>
      <w:r>
        <w:rPr>
          <w:sz w:val="28"/>
          <w:szCs w:val="28"/>
          <w:lang w:val="uk-UA"/>
        </w:rPr>
        <w:t xml:space="preserve"> і Т</w:t>
      </w:r>
      <w:r w:rsidRPr="00F7769A">
        <w:rPr>
          <w:sz w:val="16"/>
          <w:szCs w:val="16"/>
          <w:lang w:val="uk-UA"/>
        </w:rPr>
        <w:t>4</w:t>
      </w:r>
      <w:r>
        <w:rPr>
          <w:sz w:val="16"/>
          <w:szCs w:val="16"/>
          <w:lang w:val="uk-UA"/>
        </w:rPr>
        <w:t xml:space="preserve"> </w:t>
      </w:r>
      <w:r>
        <w:rPr>
          <w:sz w:val="28"/>
          <w:szCs w:val="28"/>
          <w:lang w:val="uk-UA"/>
        </w:rPr>
        <w:t xml:space="preserve"> у сироватці крові та збільшення продукції ТТГ, які посилюються у міру прогресування ГХ, пов’язані як зі зміною діяльності вегетативної нервової системи, так і зі зниженням функції щитоподібної залози.  </w:t>
      </w:r>
    </w:p>
    <w:p w:rsidR="008D1020" w:rsidRDefault="008D1020" w:rsidP="008D1020">
      <w:pPr>
        <w:spacing w:line="360" w:lineRule="auto"/>
        <w:ind w:firstLine="708"/>
        <w:jc w:val="both"/>
        <w:rPr>
          <w:sz w:val="28"/>
          <w:szCs w:val="28"/>
          <w:lang w:val="uk-UA"/>
        </w:rPr>
      </w:pPr>
      <w:r>
        <w:rPr>
          <w:sz w:val="28"/>
          <w:szCs w:val="28"/>
          <w:lang w:val="uk-UA"/>
        </w:rPr>
        <w:t xml:space="preserve">Уперше встановлено, що формування ГХ супроводжується безсимптомною гіперфункцією ПЩЗ та підвищеною концентрацією кальцитоніну. Одержана стійка кореляція між недостатнім зниженням АТ в нічний час та підвищеною концентрацією ПТГ більше серединної норми у хворих із добовим профілем </w:t>
      </w:r>
      <w:r>
        <w:rPr>
          <w:sz w:val="28"/>
          <w:szCs w:val="28"/>
          <w:lang w:val="en-US"/>
        </w:rPr>
        <w:t>non</w:t>
      </w:r>
      <w:r w:rsidRPr="009015F8">
        <w:rPr>
          <w:sz w:val="28"/>
          <w:szCs w:val="28"/>
          <w:lang w:val="uk-UA"/>
        </w:rPr>
        <w:t>-</w:t>
      </w:r>
      <w:r>
        <w:rPr>
          <w:sz w:val="28"/>
          <w:szCs w:val="28"/>
          <w:lang w:val="en-US"/>
        </w:rPr>
        <w:t>dipper</w:t>
      </w:r>
      <w:r>
        <w:rPr>
          <w:sz w:val="28"/>
          <w:szCs w:val="28"/>
          <w:lang w:val="uk-UA"/>
        </w:rPr>
        <w:t xml:space="preserve"> та </w:t>
      </w:r>
      <w:r>
        <w:rPr>
          <w:sz w:val="28"/>
          <w:szCs w:val="28"/>
          <w:lang w:val="en-US"/>
        </w:rPr>
        <w:t>night</w:t>
      </w:r>
      <w:r w:rsidRPr="009015F8">
        <w:rPr>
          <w:sz w:val="28"/>
          <w:szCs w:val="28"/>
          <w:lang w:val="uk-UA"/>
        </w:rPr>
        <w:t>-</w:t>
      </w:r>
      <w:r>
        <w:rPr>
          <w:sz w:val="28"/>
          <w:szCs w:val="28"/>
          <w:lang w:val="en-US"/>
        </w:rPr>
        <w:t>pearker</w:t>
      </w:r>
      <w:r w:rsidRPr="009015F8">
        <w:rPr>
          <w:sz w:val="28"/>
          <w:szCs w:val="28"/>
          <w:lang w:val="uk-UA"/>
        </w:rPr>
        <w:t>.</w:t>
      </w:r>
    </w:p>
    <w:p w:rsidR="008D1020" w:rsidRDefault="008D1020" w:rsidP="008D1020">
      <w:pPr>
        <w:spacing w:line="360" w:lineRule="auto"/>
        <w:ind w:firstLine="708"/>
        <w:jc w:val="both"/>
        <w:rPr>
          <w:sz w:val="28"/>
          <w:szCs w:val="28"/>
          <w:lang w:val="uk-UA"/>
        </w:rPr>
      </w:pPr>
      <w:r>
        <w:rPr>
          <w:sz w:val="28"/>
          <w:szCs w:val="28"/>
          <w:lang w:val="uk-UA"/>
        </w:rPr>
        <w:t xml:space="preserve">Поглиблено розуміння ролі кальцієво-фосфорних стосунків у хворих на ГХ: встановлено  зниження рівня і кальцію, і фосфору у сироватці крові та </w:t>
      </w:r>
      <w:r>
        <w:rPr>
          <w:sz w:val="28"/>
          <w:szCs w:val="28"/>
          <w:lang w:val="uk-UA"/>
        </w:rPr>
        <w:lastRenderedPageBreak/>
        <w:t>збільшення вмісту кальцію у еритроцитах, який підвищується у міру прогресування ГХ, супроводжуючись підвищеною активністю симпатичної нервової системи. Між рівнем кальцію у еритроцитах і концентрацією ПТГ виявлена обернено пропорційна залежність при відсутності взаємозв’язку між концентрацією Са і КТ.</w:t>
      </w:r>
    </w:p>
    <w:p w:rsidR="008D1020" w:rsidRDefault="008D1020" w:rsidP="008D1020">
      <w:pPr>
        <w:spacing w:line="360" w:lineRule="auto"/>
        <w:ind w:firstLine="708"/>
        <w:jc w:val="both"/>
        <w:rPr>
          <w:sz w:val="28"/>
          <w:szCs w:val="28"/>
          <w:lang w:val="uk-UA"/>
        </w:rPr>
      </w:pPr>
      <w:r>
        <w:rPr>
          <w:sz w:val="28"/>
          <w:szCs w:val="28"/>
          <w:lang w:val="uk-UA"/>
        </w:rPr>
        <w:t xml:space="preserve">Виявлено, що гіпертрофія лівого шлуночка (ГЛШ) як маркер прогресування АГ залежить від добового профілю АТ. Середньодобовий АТ тісно корелює із величиною маси міокарда лівого шлуночка (ММЛШ). ММЛШ залежить від типу добового профілю АТ: при патологічних типах добового профілю </w:t>
      </w:r>
      <w:r>
        <w:rPr>
          <w:sz w:val="28"/>
          <w:szCs w:val="28"/>
          <w:lang w:val="en-US"/>
        </w:rPr>
        <w:t>non</w:t>
      </w:r>
      <w:r w:rsidRPr="009015F8">
        <w:rPr>
          <w:sz w:val="28"/>
          <w:szCs w:val="28"/>
          <w:lang w:val="uk-UA"/>
        </w:rPr>
        <w:t>-</w:t>
      </w:r>
      <w:r>
        <w:rPr>
          <w:sz w:val="28"/>
          <w:szCs w:val="28"/>
          <w:lang w:val="en-US"/>
        </w:rPr>
        <w:t>dipper</w:t>
      </w:r>
      <w:r w:rsidRPr="009015F8">
        <w:rPr>
          <w:sz w:val="28"/>
          <w:szCs w:val="28"/>
          <w:lang w:val="uk-UA"/>
        </w:rPr>
        <w:t xml:space="preserve"> </w:t>
      </w:r>
      <w:r>
        <w:rPr>
          <w:sz w:val="28"/>
          <w:szCs w:val="28"/>
          <w:lang w:val="uk-UA"/>
        </w:rPr>
        <w:t xml:space="preserve"> та </w:t>
      </w:r>
      <w:r>
        <w:rPr>
          <w:sz w:val="28"/>
          <w:szCs w:val="28"/>
          <w:lang w:val="en-US"/>
        </w:rPr>
        <w:t>night</w:t>
      </w:r>
      <w:r w:rsidRPr="009015F8">
        <w:rPr>
          <w:sz w:val="28"/>
          <w:szCs w:val="28"/>
          <w:lang w:val="uk-UA"/>
        </w:rPr>
        <w:t>-</w:t>
      </w:r>
      <w:r>
        <w:rPr>
          <w:sz w:val="28"/>
          <w:szCs w:val="28"/>
          <w:lang w:val="en-US"/>
        </w:rPr>
        <w:t>pearker</w:t>
      </w:r>
      <w:r>
        <w:rPr>
          <w:sz w:val="28"/>
          <w:szCs w:val="28"/>
          <w:lang w:val="uk-UA"/>
        </w:rPr>
        <w:t xml:space="preserve"> вона статистично достовірно більша, ніж у хворих із профілем </w:t>
      </w:r>
      <w:r>
        <w:rPr>
          <w:sz w:val="28"/>
          <w:szCs w:val="28"/>
          <w:lang w:val="en-US"/>
        </w:rPr>
        <w:t>dipper</w:t>
      </w:r>
      <w:r w:rsidRPr="009015F8">
        <w:rPr>
          <w:sz w:val="28"/>
          <w:szCs w:val="28"/>
          <w:lang w:val="uk-UA"/>
        </w:rPr>
        <w:t>.</w:t>
      </w:r>
      <w:r>
        <w:rPr>
          <w:sz w:val="28"/>
          <w:szCs w:val="28"/>
          <w:lang w:val="uk-UA"/>
        </w:rPr>
        <w:t xml:space="preserve"> </w:t>
      </w:r>
    </w:p>
    <w:p w:rsidR="008D1020" w:rsidRDefault="008D1020" w:rsidP="008D1020">
      <w:pPr>
        <w:spacing w:line="360" w:lineRule="auto"/>
        <w:ind w:firstLine="708"/>
        <w:jc w:val="both"/>
        <w:rPr>
          <w:sz w:val="28"/>
          <w:szCs w:val="28"/>
          <w:lang w:val="uk-UA"/>
        </w:rPr>
      </w:pPr>
      <w:r>
        <w:rPr>
          <w:sz w:val="28"/>
          <w:szCs w:val="28"/>
          <w:lang w:val="uk-UA"/>
        </w:rPr>
        <w:t>Встановлено нове показання до застосування препарату йодомарину  в комплексному лікуванні ессенціальної артеріальної гіпертензії, як чинника, що стабілізує щитоподібну залозу, яка, очевидно, координує ендокринні залози симпатоадреналового спрямування, а також, опосередковано, і прищитоподібні залози. Його застосування привело до нормалізації розбалансованого рівня гормонів ЩЗ у ранковий та денний час, що зменшує їх негативний вплив на вегетативну регуляцію роботи серця й АТ, сприяло зменшенню йододефіциту  у хворих, які отримували метопролол. Виявлений нормалізуючий вплив йодомарину на  безсимптомну гіперфункцію прищитоподібних залоз, досягнення оптимального контролю АТ та покращення добового профілю АТ із  збільшенням питомої частки хворих із добовим профілем «</w:t>
      </w:r>
      <w:r>
        <w:rPr>
          <w:sz w:val="28"/>
          <w:szCs w:val="28"/>
          <w:lang w:val="en-US"/>
        </w:rPr>
        <w:t>dipper</w:t>
      </w:r>
      <w:r>
        <w:rPr>
          <w:sz w:val="28"/>
          <w:szCs w:val="28"/>
          <w:lang w:val="uk-UA"/>
        </w:rPr>
        <w:t xml:space="preserve">» й структурно-функціональних параметрів лівого шлуночка. </w:t>
      </w:r>
    </w:p>
    <w:p w:rsidR="008D1020" w:rsidRDefault="008D1020" w:rsidP="008D1020">
      <w:pPr>
        <w:spacing w:line="360" w:lineRule="auto"/>
        <w:ind w:firstLine="708"/>
        <w:jc w:val="both"/>
        <w:rPr>
          <w:sz w:val="28"/>
          <w:szCs w:val="28"/>
          <w:lang w:val="uk-UA"/>
        </w:rPr>
      </w:pPr>
      <w:r>
        <w:rPr>
          <w:sz w:val="28"/>
          <w:szCs w:val="28"/>
          <w:lang w:val="uk-UA"/>
        </w:rPr>
        <w:t xml:space="preserve">Уперше запропоновано диференційований підхід до фармакотерапії у залежності від вираженості змін зі сторони ЩЗ чи  кальцієво-фосфорних змін у сироватці крові у хворих на ГХ. </w:t>
      </w:r>
    </w:p>
    <w:p w:rsidR="008D1020" w:rsidRDefault="008D1020" w:rsidP="008D1020">
      <w:pPr>
        <w:spacing w:line="360" w:lineRule="auto"/>
        <w:ind w:firstLine="708"/>
        <w:jc w:val="both"/>
        <w:rPr>
          <w:b/>
          <w:sz w:val="28"/>
          <w:szCs w:val="28"/>
          <w:lang w:val="uk-UA"/>
        </w:rPr>
      </w:pPr>
      <w:r w:rsidRPr="0032144D">
        <w:rPr>
          <w:b/>
          <w:sz w:val="28"/>
          <w:szCs w:val="28"/>
          <w:lang w:val="uk-UA"/>
        </w:rPr>
        <w:lastRenderedPageBreak/>
        <w:t>Практичне значення одержаних результатів.</w:t>
      </w:r>
    </w:p>
    <w:p w:rsidR="008D1020" w:rsidRDefault="008D1020" w:rsidP="008D1020">
      <w:pPr>
        <w:spacing w:line="360" w:lineRule="auto"/>
        <w:ind w:firstLine="708"/>
        <w:jc w:val="both"/>
        <w:rPr>
          <w:sz w:val="28"/>
          <w:szCs w:val="28"/>
          <w:lang w:val="uk-UA"/>
        </w:rPr>
      </w:pPr>
      <w:r>
        <w:rPr>
          <w:sz w:val="28"/>
          <w:szCs w:val="28"/>
          <w:lang w:val="uk-UA"/>
        </w:rPr>
        <w:t>З метою диференційованих підходів до фармакотерапії ГХ рекомендовано визначати  в сироватці крові у хворих  на ГХ вміст Т</w:t>
      </w:r>
      <w:r w:rsidRPr="00247458">
        <w:rPr>
          <w:sz w:val="16"/>
          <w:szCs w:val="16"/>
          <w:lang w:val="uk-UA"/>
        </w:rPr>
        <w:t>3</w:t>
      </w:r>
      <w:r>
        <w:rPr>
          <w:sz w:val="28"/>
          <w:szCs w:val="28"/>
          <w:lang w:val="uk-UA"/>
        </w:rPr>
        <w:t xml:space="preserve"> і Т</w:t>
      </w:r>
      <w:r w:rsidRPr="00247458">
        <w:rPr>
          <w:sz w:val="16"/>
          <w:szCs w:val="16"/>
          <w:lang w:val="uk-UA"/>
        </w:rPr>
        <w:t>4</w:t>
      </w:r>
      <w:r>
        <w:rPr>
          <w:sz w:val="28"/>
          <w:szCs w:val="28"/>
          <w:lang w:val="uk-UA"/>
        </w:rPr>
        <w:t xml:space="preserve"> та ТТГ, кальцію і фосфору, рівень йодурії й екскреції ваніліл-мигдалевої кислоти як маркера прогресування ГХ. </w:t>
      </w:r>
    </w:p>
    <w:p w:rsidR="008D1020" w:rsidRDefault="008D1020" w:rsidP="008D1020">
      <w:pPr>
        <w:spacing w:line="360" w:lineRule="auto"/>
        <w:ind w:firstLine="708"/>
        <w:jc w:val="both"/>
        <w:rPr>
          <w:sz w:val="28"/>
          <w:szCs w:val="28"/>
          <w:lang w:val="uk-UA"/>
        </w:rPr>
      </w:pPr>
      <w:r>
        <w:rPr>
          <w:sz w:val="28"/>
          <w:szCs w:val="28"/>
          <w:lang w:val="uk-UA"/>
        </w:rPr>
        <w:t xml:space="preserve">Запропонована диференційована терапія йодомарином із метопрололом та йодомарином із амлодипіном хворих на ГХ в залежності від змін гормонального стану ЩЗ чи кальцієво-фосфорного обміну, що коригують добовий профіль АТ, вегетативну регуляцію роботи серця, симпато-адреналову реакцію із виділенням ВМК і вміст кальцію у сироватці й еритроцитах. При наявності порушень вегетативної регуляції і змін функціонального стану щитоподібної залози показано </w:t>
      </w:r>
      <w:r w:rsidRPr="00AD3339">
        <w:rPr>
          <w:sz w:val="28"/>
          <w:szCs w:val="28"/>
          <w:lang w:val="uk-UA"/>
        </w:rPr>
        <w:t>призначення хворим на Г</w:t>
      </w:r>
      <w:r>
        <w:rPr>
          <w:sz w:val="28"/>
          <w:szCs w:val="28"/>
          <w:lang w:val="uk-UA"/>
        </w:rPr>
        <w:t>Х метопрололу та</w:t>
      </w:r>
      <w:r w:rsidRPr="00AD3339">
        <w:rPr>
          <w:sz w:val="28"/>
          <w:szCs w:val="28"/>
          <w:lang w:val="uk-UA"/>
        </w:rPr>
        <w:t xml:space="preserve"> йодомарину, </w:t>
      </w:r>
      <w:r>
        <w:rPr>
          <w:sz w:val="28"/>
          <w:szCs w:val="28"/>
          <w:lang w:val="uk-UA"/>
        </w:rPr>
        <w:t>а при змінах функціонального стану прищитоподібних залоз,  збільшенні вмісту кальцитоніну для корекції кальцієво-фосфорних взаємовідносин, покращення структурно-функціональних параметрів міокарда -  амлодипіну та йодомарину.</w:t>
      </w:r>
    </w:p>
    <w:p w:rsidR="008D1020" w:rsidRDefault="008D1020" w:rsidP="008D1020">
      <w:pPr>
        <w:spacing w:line="360" w:lineRule="auto"/>
        <w:ind w:firstLine="708"/>
        <w:jc w:val="both"/>
        <w:rPr>
          <w:sz w:val="28"/>
          <w:szCs w:val="28"/>
          <w:lang w:val="uk-UA"/>
        </w:rPr>
      </w:pPr>
      <w:r w:rsidRPr="00C30083">
        <w:rPr>
          <w:b/>
          <w:sz w:val="28"/>
          <w:szCs w:val="28"/>
          <w:lang w:val="uk-UA"/>
        </w:rPr>
        <w:t>Впровадження  результатів досліджень.</w:t>
      </w:r>
      <w:r>
        <w:rPr>
          <w:sz w:val="28"/>
          <w:szCs w:val="28"/>
          <w:lang w:val="uk-UA"/>
        </w:rPr>
        <w:t xml:space="preserve"> Отримані результати впроваджені у клінічну практику  окремих терапевтичних та кардіологічних відділень лікарень Івано-Франківської, Львівської, Тернопільської, Вінницької, Одеської, Чернівецької областей та  використовуються в навчальному процесі на кафедрі клінічної фармації з курсом фармакології та клінічної фармакології та післядипломної освіти й сімейної медицини ІФДМУ та на кафедрі кардіології, функціональної діагностики, ЛФК та спортивної медицини  й пропедевтики внутрішніх хвороб Буковинського державного медичного університету, на кафедрі пропедевтики внутрішніх хвороб та сестринської справи Львівського національного університету імені Д.Галицького.</w:t>
      </w:r>
    </w:p>
    <w:p w:rsidR="008D1020" w:rsidRDefault="008D1020" w:rsidP="008D1020">
      <w:pPr>
        <w:spacing w:line="360" w:lineRule="auto"/>
        <w:ind w:firstLine="708"/>
        <w:jc w:val="both"/>
        <w:rPr>
          <w:sz w:val="28"/>
          <w:szCs w:val="28"/>
          <w:lang w:val="uk-UA"/>
        </w:rPr>
      </w:pPr>
      <w:r w:rsidRPr="00C30083">
        <w:rPr>
          <w:b/>
          <w:sz w:val="28"/>
          <w:szCs w:val="28"/>
          <w:lang w:val="uk-UA"/>
        </w:rPr>
        <w:lastRenderedPageBreak/>
        <w:t>Особистий внесок дисертанта.</w:t>
      </w:r>
      <w:r>
        <w:rPr>
          <w:sz w:val="28"/>
          <w:szCs w:val="28"/>
          <w:lang w:val="uk-UA"/>
        </w:rPr>
        <w:t xml:space="preserve"> Дисертація є самостійною науковою працею здобувача. Автором особисто проведений аналіз й інформаційний пошук літератури з даної проблеми. Самостійно здійснено підбір хворих, проведено клінічні, біохімічні дослідження, статистичний аналіз результатів дослідження. Автор самостійно готувала всі публікації, написала і оформила всі розділи дисертаційної роботи.</w:t>
      </w:r>
    </w:p>
    <w:p w:rsidR="008D1020" w:rsidRDefault="008D1020" w:rsidP="008D1020">
      <w:pPr>
        <w:spacing w:line="360" w:lineRule="auto"/>
        <w:ind w:firstLine="708"/>
        <w:jc w:val="both"/>
        <w:rPr>
          <w:sz w:val="28"/>
          <w:szCs w:val="28"/>
          <w:lang w:val="uk-UA"/>
        </w:rPr>
      </w:pPr>
      <w:r w:rsidRPr="00C30083">
        <w:rPr>
          <w:b/>
          <w:sz w:val="28"/>
          <w:szCs w:val="28"/>
          <w:lang w:val="uk-UA"/>
        </w:rPr>
        <w:t>Апробація результатів дослідження.</w:t>
      </w:r>
      <w:r>
        <w:rPr>
          <w:sz w:val="28"/>
          <w:szCs w:val="28"/>
          <w:lang w:val="uk-UA"/>
        </w:rPr>
        <w:t xml:space="preserve"> Основні положення оприлюднені на</w:t>
      </w:r>
      <w:r w:rsidRPr="001C64F2">
        <w:rPr>
          <w:sz w:val="28"/>
          <w:szCs w:val="28"/>
          <w:lang w:val="uk-UA"/>
        </w:rPr>
        <w:t xml:space="preserve"> </w:t>
      </w:r>
      <w:r>
        <w:rPr>
          <w:sz w:val="28"/>
          <w:szCs w:val="28"/>
          <w:lang w:val="uk-UA"/>
        </w:rPr>
        <w:t>науково-практичній конференції «Актуальні питання фармакотерапії у загальній практиці – сімейній медицині» (м.Вінниця, 2006), Всеукраїнській науково-практичній конференції «Здобутки та перспективи внутрішньої медицини» (м.Тернопіль, 2006), науково-практичній конференції «Актуальні питання фармакології» (м.Вінниця, 2007),  науково-практичній конференції «Щорічні терапевтичні читання, присвячені пам</w:t>
      </w:r>
      <w:r w:rsidRPr="001C4C36">
        <w:rPr>
          <w:sz w:val="28"/>
          <w:szCs w:val="28"/>
          <w:lang w:val="uk-UA"/>
        </w:rPr>
        <w:t>’</w:t>
      </w:r>
      <w:r>
        <w:rPr>
          <w:sz w:val="28"/>
          <w:szCs w:val="28"/>
          <w:lang w:val="uk-UA"/>
        </w:rPr>
        <w:t xml:space="preserve">яті  акад. Л.Т.Малої: теоретичні та клінічні аспекти діагностики і лікування внутрішніх хвороб» (м. Харків, 2008), </w:t>
      </w:r>
      <w:r>
        <w:rPr>
          <w:sz w:val="28"/>
          <w:szCs w:val="28"/>
          <w:lang w:val="en-US"/>
        </w:rPr>
        <w:t>V</w:t>
      </w:r>
      <w:r>
        <w:rPr>
          <w:sz w:val="28"/>
          <w:szCs w:val="28"/>
          <w:lang w:val="uk-UA"/>
        </w:rPr>
        <w:t xml:space="preserve"> Всеукраїнській  науково-практичній конференції з міжнародною участю з клінічної фармакології  на тему: «Досягнення та перспективи клінічної фармакології» (м. Вінниця, 2008), ІХ Національному конгресі кардіологів України (м.Київ, 2008).</w:t>
      </w:r>
    </w:p>
    <w:p w:rsidR="008D1020" w:rsidRDefault="008D1020" w:rsidP="008D1020">
      <w:pPr>
        <w:spacing w:line="360" w:lineRule="auto"/>
        <w:ind w:firstLine="708"/>
        <w:jc w:val="both"/>
        <w:rPr>
          <w:sz w:val="28"/>
          <w:szCs w:val="28"/>
          <w:lang w:val="uk-UA"/>
        </w:rPr>
      </w:pPr>
      <w:r w:rsidRPr="00C30083">
        <w:rPr>
          <w:b/>
          <w:sz w:val="28"/>
          <w:szCs w:val="28"/>
          <w:lang w:val="uk-UA"/>
        </w:rPr>
        <w:t>Публікації.</w:t>
      </w:r>
      <w:r>
        <w:rPr>
          <w:sz w:val="28"/>
          <w:szCs w:val="28"/>
          <w:lang w:val="uk-UA"/>
        </w:rPr>
        <w:t xml:space="preserve"> За матеріалами дисертації опубліковано 11 друкованих праці, у тому числі 6 статей (4 статті одноособові) у фахових виданнях, рекомендованих ВАК України, та 4 тез у матеріалах конференцій, з’їздів, конгресів, 1 інформаційний лист.</w:t>
      </w:r>
    </w:p>
    <w:p w:rsidR="008D1020" w:rsidRPr="00C30083" w:rsidRDefault="008D1020" w:rsidP="008D1020">
      <w:pPr>
        <w:spacing w:line="360" w:lineRule="auto"/>
        <w:ind w:firstLine="708"/>
        <w:jc w:val="both"/>
        <w:rPr>
          <w:sz w:val="28"/>
          <w:szCs w:val="28"/>
          <w:lang w:val="uk-UA"/>
        </w:rPr>
      </w:pPr>
      <w:r w:rsidRPr="00C30083">
        <w:rPr>
          <w:b/>
          <w:sz w:val="28"/>
          <w:szCs w:val="28"/>
          <w:lang w:val="uk-UA"/>
        </w:rPr>
        <w:t>Структура та обсяг дисертації.</w:t>
      </w:r>
      <w:r>
        <w:rPr>
          <w:b/>
          <w:sz w:val="28"/>
          <w:szCs w:val="28"/>
          <w:lang w:val="uk-UA"/>
        </w:rPr>
        <w:t xml:space="preserve"> </w:t>
      </w:r>
      <w:r>
        <w:rPr>
          <w:sz w:val="28"/>
          <w:szCs w:val="28"/>
          <w:lang w:val="uk-UA"/>
        </w:rPr>
        <w:t xml:space="preserve">Дисертація викладена на 152 сторінках основного тексту і складається зі вступу, огляду літератури, матеріалів і методів дослідження, 2-х розділів власних досліджень, аналізу й узагальнення результатів, висновків та практичних рекомендацій, списку джерел (з них </w:t>
      </w:r>
      <w:r>
        <w:rPr>
          <w:sz w:val="28"/>
          <w:szCs w:val="28"/>
          <w:lang w:val="uk-UA"/>
        </w:rPr>
        <w:lastRenderedPageBreak/>
        <w:t>кирилицею – 242, латиницею – 121), додатків. Роботу ілюстровано  44 таблицями,  20  рисунками, 3 схемами.</w:t>
      </w:r>
    </w:p>
    <w:p w:rsidR="008D1020" w:rsidRDefault="008D1020" w:rsidP="008D1020">
      <w:pPr>
        <w:spacing w:line="360" w:lineRule="auto"/>
        <w:ind w:firstLine="708"/>
        <w:jc w:val="both"/>
        <w:rPr>
          <w:sz w:val="28"/>
          <w:szCs w:val="28"/>
          <w:lang w:val="uk-UA"/>
        </w:rPr>
      </w:pPr>
    </w:p>
    <w:p w:rsidR="008D1020" w:rsidRPr="00B64C7D" w:rsidRDefault="008D1020" w:rsidP="008D1020">
      <w:pPr>
        <w:spacing w:line="360" w:lineRule="auto"/>
        <w:ind w:firstLine="708"/>
        <w:jc w:val="both"/>
        <w:rPr>
          <w:sz w:val="28"/>
          <w:szCs w:val="28"/>
          <w:lang w:val="uk-UA"/>
        </w:rPr>
      </w:pPr>
    </w:p>
    <w:p w:rsidR="008D1020" w:rsidRDefault="008D1020" w:rsidP="008D1020">
      <w:pPr>
        <w:spacing w:line="360" w:lineRule="auto"/>
        <w:ind w:firstLine="708"/>
        <w:jc w:val="both"/>
        <w:rPr>
          <w:sz w:val="28"/>
          <w:szCs w:val="28"/>
          <w:lang w:val="uk-UA"/>
        </w:rPr>
      </w:pPr>
    </w:p>
    <w:p w:rsidR="008D1020" w:rsidRDefault="008D1020" w:rsidP="008D1020">
      <w:pPr>
        <w:spacing w:line="360" w:lineRule="auto"/>
        <w:jc w:val="center"/>
        <w:rPr>
          <w:b/>
          <w:sz w:val="28"/>
          <w:szCs w:val="28"/>
          <w:lang w:val="uk-UA"/>
        </w:rPr>
      </w:pPr>
      <w:r w:rsidRPr="00953571">
        <w:rPr>
          <w:b/>
          <w:sz w:val="28"/>
          <w:szCs w:val="28"/>
          <w:lang w:val="uk-UA"/>
        </w:rPr>
        <w:t>ВИСНОВКИ</w:t>
      </w:r>
    </w:p>
    <w:p w:rsidR="008D1020" w:rsidRDefault="008D1020" w:rsidP="008D1020">
      <w:pPr>
        <w:spacing w:line="360" w:lineRule="auto"/>
        <w:jc w:val="center"/>
        <w:rPr>
          <w:b/>
          <w:sz w:val="28"/>
          <w:szCs w:val="28"/>
          <w:lang w:val="uk-UA"/>
        </w:rPr>
      </w:pPr>
    </w:p>
    <w:p w:rsidR="008D1020" w:rsidRDefault="008D1020" w:rsidP="008D1020">
      <w:pPr>
        <w:spacing w:line="360" w:lineRule="auto"/>
        <w:ind w:firstLine="708"/>
        <w:jc w:val="both"/>
        <w:rPr>
          <w:sz w:val="28"/>
          <w:szCs w:val="28"/>
          <w:lang w:val="uk-UA"/>
        </w:rPr>
      </w:pPr>
      <w:r w:rsidRPr="007E1AD8">
        <w:rPr>
          <w:sz w:val="28"/>
          <w:szCs w:val="28"/>
          <w:lang w:val="uk-UA"/>
        </w:rPr>
        <w:t xml:space="preserve">У дисертаційній роботі наведене </w:t>
      </w:r>
      <w:r>
        <w:rPr>
          <w:sz w:val="28"/>
          <w:szCs w:val="28"/>
          <w:lang w:val="uk-UA"/>
        </w:rPr>
        <w:t xml:space="preserve">теоретичне узагальнення і нове вирішення науково-практичного завдання, яке полягало в клініко-патогенетичному обґрунтуванні диференційованого застосування калію йодиду в комплексній антигіпертензивній терапії  в залежності від функціонального стану щитоподібної й прищитоподібних залоз, порушень вегетативної регуляції серця, кальцієво-фосфорних взаємовідносин. </w:t>
      </w:r>
    </w:p>
    <w:p w:rsidR="008D1020" w:rsidRDefault="008D1020" w:rsidP="008D1020">
      <w:pPr>
        <w:spacing w:line="360" w:lineRule="auto"/>
        <w:ind w:firstLine="708"/>
        <w:jc w:val="both"/>
        <w:rPr>
          <w:sz w:val="28"/>
          <w:szCs w:val="28"/>
          <w:lang w:val="uk-UA"/>
        </w:rPr>
      </w:pPr>
      <w:r>
        <w:rPr>
          <w:sz w:val="28"/>
          <w:szCs w:val="28"/>
          <w:lang w:val="uk-UA"/>
        </w:rPr>
        <w:t>1. У хворих на  гіпертонічну хворобу  має місце  дисфункція системи гіпофіз - щитоподібна залоза, яка проявляється у зниженні секреції ранкового рівня гормонів щитоподібною залозою, що зворотньо корелює з показниками середньонічного САТ (</w:t>
      </w:r>
      <w:r>
        <w:rPr>
          <w:sz w:val="28"/>
          <w:szCs w:val="28"/>
          <w:lang w:val="en-US"/>
        </w:rPr>
        <w:t>r</w:t>
      </w:r>
      <w:r w:rsidRPr="00CF7797">
        <w:rPr>
          <w:sz w:val="28"/>
          <w:szCs w:val="28"/>
          <w:lang w:val="uk-UA"/>
        </w:rPr>
        <w:t xml:space="preserve">=-0,42, </w:t>
      </w:r>
      <w:r>
        <w:rPr>
          <w:sz w:val="28"/>
          <w:szCs w:val="28"/>
          <w:lang w:val="en-US"/>
        </w:rPr>
        <w:t>p</w:t>
      </w:r>
      <w:r w:rsidRPr="00CF7797">
        <w:rPr>
          <w:sz w:val="28"/>
          <w:szCs w:val="28"/>
          <w:lang w:val="uk-UA"/>
        </w:rPr>
        <w:t xml:space="preserve">&lt;0,05) </w:t>
      </w:r>
      <w:r>
        <w:rPr>
          <w:sz w:val="28"/>
          <w:szCs w:val="28"/>
          <w:lang w:val="uk-UA"/>
        </w:rPr>
        <w:t xml:space="preserve">та ДАТ </w:t>
      </w:r>
      <w:r w:rsidRPr="00CF7797">
        <w:rPr>
          <w:sz w:val="28"/>
          <w:szCs w:val="28"/>
          <w:lang w:val="uk-UA"/>
        </w:rPr>
        <w:t>(</w:t>
      </w:r>
      <w:r>
        <w:rPr>
          <w:sz w:val="28"/>
          <w:szCs w:val="28"/>
          <w:lang w:val="en-US"/>
        </w:rPr>
        <w:t>r</w:t>
      </w:r>
      <w:r w:rsidRPr="00CF7797">
        <w:rPr>
          <w:sz w:val="28"/>
          <w:szCs w:val="28"/>
          <w:lang w:val="uk-UA"/>
        </w:rPr>
        <w:t xml:space="preserve">=-0,47, </w:t>
      </w:r>
      <w:r>
        <w:rPr>
          <w:sz w:val="28"/>
          <w:szCs w:val="28"/>
          <w:lang w:val="en-US"/>
        </w:rPr>
        <w:t>p</w:t>
      </w:r>
      <w:r w:rsidRPr="00CF7797">
        <w:rPr>
          <w:sz w:val="28"/>
          <w:szCs w:val="28"/>
          <w:lang w:val="uk-UA"/>
        </w:rPr>
        <w:t>&lt;0,05)</w:t>
      </w:r>
      <w:r>
        <w:rPr>
          <w:sz w:val="28"/>
          <w:szCs w:val="28"/>
          <w:lang w:val="uk-UA"/>
        </w:rPr>
        <w:t>, і прогресує залежно від стадії гіпертонічної хвороби, в той час як із зростанням ТТГ при ІІ та ІІІ стадіях знижується рівень йодурії. Рівень кальцитоніну у сироватці крові хворих на гіпертонічну хворобу всіх стадій зростає більше, ніж у 2 рази у порівнянні зі здоровими (р</w:t>
      </w:r>
      <w:r w:rsidRPr="00C52061">
        <w:rPr>
          <w:sz w:val="28"/>
          <w:szCs w:val="28"/>
          <w:lang w:val="uk-UA"/>
        </w:rPr>
        <w:t>&lt;0,05)</w:t>
      </w:r>
      <w:r>
        <w:rPr>
          <w:sz w:val="28"/>
          <w:szCs w:val="28"/>
          <w:lang w:val="uk-UA"/>
        </w:rPr>
        <w:t xml:space="preserve">.  </w:t>
      </w:r>
    </w:p>
    <w:p w:rsidR="008D1020" w:rsidRDefault="008D1020" w:rsidP="008D1020">
      <w:pPr>
        <w:spacing w:line="360" w:lineRule="auto"/>
        <w:ind w:right="-5" w:firstLine="680"/>
        <w:jc w:val="both"/>
        <w:rPr>
          <w:sz w:val="28"/>
          <w:szCs w:val="28"/>
          <w:lang w:val="uk-UA"/>
        </w:rPr>
      </w:pPr>
      <w:r>
        <w:rPr>
          <w:sz w:val="28"/>
          <w:szCs w:val="28"/>
          <w:lang w:val="uk-UA"/>
        </w:rPr>
        <w:t>2. Вміст паратгормону в сироватці крові у пацієнтів із ГХ не перевищує норми, але збільшується в міру її прогресування і при ІІІ ст. становить 34,10±4,48 пг</w:t>
      </w:r>
      <w:r w:rsidRPr="00786A67">
        <w:rPr>
          <w:sz w:val="28"/>
          <w:szCs w:val="28"/>
          <w:lang w:val="uk-UA"/>
        </w:rPr>
        <w:t>/мл</w:t>
      </w:r>
      <w:r>
        <w:rPr>
          <w:sz w:val="28"/>
          <w:szCs w:val="28"/>
          <w:lang w:val="uk-UA"/>
        </w:rPr>
        <w:t xml:space="preserve"> (</w:t>
      </w:r>
      <w:r>
        <w:rPr>
          <w:sz w:val="28"/>
          <w:szCs w:val="28"/>
          <w:lang w:val="en-US"/>
        </w:rPr>
        <w:t>p</w:t>
      </w:r>
      <w:r w:rsidRPr="00786A67">
        <w:rPr>
          <w:sz w:val="28"/>
          <w:szCs w:val="28"/>
          <w:lang w:val="uk-UA"/>
        </w:rPr>
        <w:t xml:space="preserve">&lt;0,05, </w:t>
      </w:r>
      <w:r>
        <w:rPr>
          <w:sz w:val="28"/>
          <w:szCs w:val="28"/>
          <w:lang w:val="uk-UA"/>
        </w:rPr>
        <w:t>у здорових - 22,15±3,31 пг</w:t>
      </w:r>
      <w:r w:rsidRPr="00786A67">
        <w:rPr>
          <w:sz w:val="28"/>
          <w:szCs w:val="28"/>
          <w:lang w:val="uk-UA"/>
        </w:rPr>
        <w:t>/мл</w:t>
      </w:r>
      <w:r>
        <w:rPr>
          <w:sz w:val="28"/>
          <w:szCs w:val="28"/>
          <w:lang w:val="uk-UA"/>
        </w:rPr>
        <w:t>). Прямий позитивний кореляційний зв'язок свідчить про зростання симпатичної активності, яка пов’язана із підвищеним рівнем у сироватці крові як паратгормону (</w:t>
      </w:r>
      <w:r>
        <w:rPr>
          <w:sz w:val="28"/>
          <w:szCs w:val="28"/>
          <w:lang w:val="en-US"/>
        </w:rPr>
        <w:t>r</w:t>
      </w:r>
      <w:r w:rsidRPr="00CF7797">
        <w:rPr>
          <w:sz w:val="28"/>
          <w:szCs w:val="28"/>
          <w:lang w:val="uk-UA"/>
        </w:rPr>
        <w:t>=</w:t>
      </w:r>
      <w:r>
        <w:rPr>
          <w:sz w:val="28"/>
          <w:szCs w:val="28"/>
          <w:lang w:val="uk-UA"/>
        </w:rPr>
        <w:t>+</w:t>
      </w:r>
      <w:r w:rsidRPr="00CF7797">
        <w:rPr>
          <w:sz w:val="28"/>
          <w:szCs w:val="28"/>
          <w:lang w:val="uk-UA"/>
        </w:rPr>
        <w:t>0,</w:t>
      </w:r>
      <w:r>
        <w:rPr>
          <w:sz w:val="28"/>
          <w:szCs w:val="28"/>
          <w:lang w:val="uk-UA"/>
        </w:rPr>
        <w:t>8</w:t>
      </w:r>
      <w:r w:rsidRPr="00CF7797">
        <w:rPr>
          <w:sz w:val="28"/>
          <w:szCs w:val="28"/>
          <w:lang w:val="uk-UA"/>
        </w:rPr>
        <w:t xml:space="preserve">, </w:t>
      </w:r>
      <w:r>
        <w:rPr>
          <w:sz w:val="28"/>
          <w:szCs w:val="28"/>
          <w:lang w:val="en-US"/>
        </w:rPr>
        <w:lastRenderedPageBreak/>
        <w:t>p</w:t>
      </w:r>
      <w:r w:rsidRPr="00CF7797">
        <w:rPr>
          <w:sz w:val="28"/>
          <w:szCs w:val="28"/>
          <w:lang w:val="uk-UA"/>
        </w:rPr>
        <w:t>&lt;0,05)</w:t>
      </w:r>
      <w:r>
        <w:rPr>
          <w:sz w:val="28"/>
          <w:szCs w:val="28"/>
          <w:lang w:val="uk-UA"/>
        </w:rPr>
        <w:t>, так і кальцитоніну (</w:t>
      </w:r>
      <w:r>
        <w:rPr>
          <w:sz w:val="28"/>
          <w:szCs w:val="28"/>
          <w:lang w:val="en-US"/>
        </w:rPr>
        <w:t>r</w:t>
      </w:r>
      <w:r w:rsidRPr="00CF7797">
        <w:rPr>
          <w:sz w:val="28"/>
          <w:szCs w:val="28"/>
          <w:lang w:val="uk-UA"/>
        </w:rPr>
        <w:t>=</w:t>
      </w:r>
      <w:r>
        <w:rPr>
          <w:sz w:val="28"/>
          <w:szCs w:val="28"/>
          <w:lang w:val="uk-UA"/>
        </w:rPr>
        <w:t>+</w:t>
      </w:r>
      <w:r w:rsidRPr="00CF7797">
        <w:rPr>
          <w:sz w:val="28"/>
          <w:szCs w:val="28"/>
          <w:lang w:val="uk-UA"/>
        </w:rPr>
        <w:t>0,</w:t>
      </w:r>
      <w:r>
        <w:rPr>
          <w:sz w:val="28"/>
          <w:szCs w:val="28"/>
          <w:lang w:val="uk-UA"/>
        </w:rPr>
        <w:t>68</w:t>
      </w:r>
      <w:r w:rsidRPr="00CF7797">
        <w:rPr>
          <w:sz w:val="28"/>
          <w:szCs w:val="28"/>
          <w:lang w:val="uk-UA"/>
        </w:rPr>
        <w:t xml:space="preserve">, </w:t>
      </w:r>
      <w:r>
        <w:rPr>
          <w:sz w:val="28"/>
          <w:szCs w:val="28"/>
          <w:lang w:val="en-US"/>
        </w:rPr>
        <w:t>p</w:t>
      </w:r>
      <w:r w:rsidRPr="00CF7797">
        <w:rPr>
          <w:sz w:val="28"/>
          <w:szCs w:val="28"/>
          <w:lang w:val="uk-UA"/>
        </w:rPr>
        <w:t>&lt;0,05)</w:t>
      </w:r>
      <w:r>
        <w:rPr>
          <w:sz w:val="28"/>
          <w:szCs w:val="28"/>
          <w:lang w:val="uk-UA"/>
        </w:rPr>
        <w:t xml:space="preserve"> у хворих </w:t>
      </w:r>
      <w:r>
        <w:rPr>
          <w:sz w:val="28"/>
          <w:szCs w:val="28"/>
          <w:lang w:val="en-US"/>
        </w:rPr>
        <w:t>II</w:t>
      </w:r>
      <w:r>
        <w:rPr>
          <w:sz w:val="28"/>
          <w:szCs w:val="28"/>
          <w:lang w:val="uk-UA"/>
        </w:rPr>
        <w:t xml:space="preserve"> та </w:t>
      </w:r>
      <w:r>
        <w:rPr>
          <w:sz w:val="28"/>
          <w:szCs w:val="28"/>
          <w:lang w:val="en-US"/>
        </w:rPr>
        <w:t>III</w:t>
      </w:r>
      <w:r>
        <w:rPr>
          <w:sz w:val="28"/>
          <w:szCs w:val="28"/>
          <w:lang w:val="uk-UA"/>
        </w:rPr>
        <w:t xml:space="preserve"> стадій. Одночасно виявлена залежність між недостатнім зниженням артеріального тиску в нічний час та  підвищенням  рівня паратгормону більше серединної норми у хворих із профілем артеріального тиску </w:t>
      </w:r>
      <w:r>
        <w:rPr>
          <w:sz w:val="28"/>
          <w:szCs w:val="28"/>
          <w:lang w:val="en-US"/>
        </w:rPr>
        <w:t>non</w:t>
      </w:r>
      <w:r w:rsidRPr="00C11862">
        <w:rPr>
          <w:sz w:val="28"/>
          <w:szCs w:val="28"/>
          <w:lang w:val="uk-UA"/>
        </w:rPr>
        <w:t>-</w:t>
      </w:r>
      <w:r>
        <w:rPr>
          <w:sz w:val="28"/>
          <w:szCs w:val="28"/>
          <w:lang w:val="en-US"/>
        </w:rPr>
        <w:t>dipper</w:t>
      </w:r>
      <w:r>
        <w:rPr>
          <w:sz w:val="28"/>
          <w:szCs w:val="28"/>
          <w:lang w:val="uk-UA"/>
        </w:rPr>
        <w:t xml:space="preserve"> та</w:t>
      </w:r>
      <w:r w:rsidRPr="00C11862">
        <w:rPr>
          <w:sz w:val="28"/>
          <w:szCs w:val="28"/>
          <w:lang w:val="uk-UA"/>
        </w:rPr>
        <w:t xml:space="preserve"> </w:t>
      </w:r>
      <w:r>
        <w:rPr>
          <w:sz w:val="28"/>
          <w:szCs w:val="28"/>
          <w:lang w:val="en-US"/>
        </w:rPr>
        <w:t>night</w:t>
      </w:r>
      <w:r w:rsidRPr="00C11862">
        <w:rPr>
          <w:sz w:val="28"/>
          <w:szCs w:val="28"/>
          <w:lang w:val="uk-UA"/>
        </w:rPr>
        <w:t>-</w:t>
      </w:r>
      <w:r>
        <w:rPr>
          <w:sz w:val="28"/>
          <w:szCs w:val="28"/>
          <w:lang w:val="en-US"/>
        </w:rPr>
        <w:t>pearker</w:t>
      </w:r>
      <w:r>
        <w:rPr>
          <w:sz w:val="28"/>
          <w:szCs w:val="28"/>
          <w:lang w:val="uk-UA"/>
        </w:rPr>
        <w:t xml:space="preserve">. </w:t>
      </w:r>
    </w:p>
    <w:p w:rsidR="008D1020" w:rsidRDefault="008D1020" w:rsidP="008D1020">
      <w:pPr>
        <w:spacing w:line="360" w:lineRule="auto"/>
        <w:ind w:right="-5" w:firstLine="680"/>
        <w:jc w:val="both"/>
        <w:rPr>
          <w:sz w:val="28"/>
          <w:szCs w:val="28"/>
          <w:lang w:val="uk-UA"/>
        </w:rPr>
      </w:pPr>
      <w:r>
        <w:rPr>
          <w:sz w:val="28"/>
          <w:szCs w:val="28"/>
          <w:lang w:val="uk-UA"/>
        </w:rPr>
        <w:t xml:space="preserve">3. У хворих на гіпертонічну хворобу  порушення функції при- щитоподібних залоз веде до змін у гомеостазі кальцію та фосфору, на фоні чого у сироватці крові знижується їх концентрація, а вміст кальцію в еритроцитах підвищується, що призводить до зниження коефіцієнта  співвідношення між сироватковим і клітинним рівнем кальцію </w:t>
      </w:r>
      <w:r w:rsidRPr="00AF7F1F">
        <w:rPr>
          <w:sz w:val="28"/>
          <w:szCs w:val="28"/>
          <w:lang w:val="uk-UA"/>
        </w:rPr>
        <w:t>&lt;1</w:t>
      </w:r>
      <w:r>
        <w:rPr>
          <w:sz w:val="28"/>
          <w:szCs w:val="28"/>
          <w:lang w:val="uk-UA"/>
        </w:rPr>
        <w:t xml:space="preserve">. </w:t>
      </w:r>
    </w:p>
    <w:p w:rsidR="008D1020" w:rsidRDefault="008D1020" w:rsidP="008D1020">
      <w:pPr>
        <w:spacing w:line="360" w:lineRule="auto"/>
        <w:ind w:firstLine="708"/>
        <w:jc w:val="both"/>
        <w:rPr>
          <w:sz w:val="28"/>
          <w:szCs w:val="28"/>
          <w:lang w:val="uk-UA"/>
        </w:rPr>
      </w:pPr>
      <w:r>
        <w:rPr>
          <w:sz w:val="28"/>
          <w:szCs w:val="28"/>
          <w:lang w:val="uk-UA"/>
        </w:rPr>
        <w:t>4. При есенціальній  артеріальній гіпертензії має місце  гіперактивність симпатичної нервової системи, що підтверджує підвищена екскреція ваніліл-мигдалевої кислоти як одного з метаболітів катехоламінів. Вона найбільш виражена при ІІ стадії, що прямо корелює зі ступенем підвищення артеріального тиску, особливо середньонічними САТ (</w:t>
      </w:r>
      <w:r>
        <w:rPr>
          <w:sz w:val="28"/>
          <w:szCs w:val="28"/>
          <w:lang w:val="en-US"/>
        </w:rPr>
        <w:t>r</w:t>
      </w:r>
      <w:r w:rsidRPr="00130BD2">
        <w:rPr>
          <w:sz w:val="28"/>
          <w:szCs w:val="28"/>
          <w:lang w:val="uk-UA"/>
        </w:rPr>
        <w:t>=0,5)</w:t>
      </w:r>
      <w:r>
        <w:rPr>
          <w:sz w:val="28"/>
          <w:szCs w:val="28"/>
          <w:lang w:val="uk-UA"/>
        </w:rPr>
        <w:t xml:space="preserve"> та ДАТ </w:t>
      </w:r>
      <w:r w:rsidRPr="00130BD2">
        <w:rPr>
          <w:sz w:val="28"/>
          <w:szCs w:val="28"/>
          <w:lang w:val="uk-UA"/>
        </w:rPr>
        <w:t>(</w:t>
      </w:r>
      <w:r>
        <w:rPr>
          <w:sz w:val="28"/>
          <w:szCs w:val="28"/>
          <w:lang w:val="en-US"/>
        </w:rPr>
        <w:t>r</w:t>
      </w:r>
      <w:r w:rsidRPr="00130BD2">
        <w:rPr>
          <w:sz w:val="28"/>
          <w:szCs w:val="28"/>
          <w:lang w:val="uk-UA"/>
        </w:rPr>
        <w:t xml:space="preserve">=0,52, </w:t>
      </w:r>
      <w:r>
        <w:rPr>
          <w:sz w:val="28"/>
          <w:szCs w:val="28"/>
          <w:lang w:val="en-US"/>
        </w:rPr>
        <w:t>p</w:t>
      </w:r>
      <w:r w:rsidRPr="00130BD2">
        <w:rPr>
          <w:sz w:val="28"/>
          <w:szCs w:val="28"/>
          <w:lang w:val="uk-UA"/>
        </w:rPr>
        <w:t>&lt;0,01)</w:t>
      </w:r>
      <w:r>
        <w:rPr>
          <w:sz w:val="28"/>
          <w:szCs w:val="28"/>
          <w:lang w:val="uk-UA"/>
        </w:rPr>
        <w:t xml:space="preserve">, зміщенням балансу між симпатичними та парасимпатичними впливами в сторону перших.   </w:t>
      </w:r>
    </w:p>
    <w:p w:rsidR="008D1020" w:rsidRDefault="008D1020" w:rsidP="008D1020">
      <w:pPr>
        <w:spacing w:line="360" w:lineRule="auto"/>
        <w:ind w:firstLine="708"/>
        <w:jc w:val="both"/>
        <w:rPr>
          <w:sz w:val="28"/>
          <w:szCs w:val="28"/>
          <w:lang w:val="uk-UA"/>
        </w:rPr>
      </w:pPr>
      <w:r>
        <w:rPr>
          <w:sz w:val="28"/>
          <w:szCs w:val="28"/>
          <w:lang w:val="uk-UA"/>
        </w:rPr>
        <w:t>5. Встановлена пряма кореляція між недостатнім зниженням систолічного артеріального тиску в нічний час і масою міокарда лівого шлуночка (</w:t>
      </w:r>
      <w:r>
        <w:rPr>
          <w:sz w:val="28"/>
          <w:szCs w:val="28"/>
          <w:lang w:val="en-US"/>
        </w:rPr>
        <w:t>r</w:t>
      </w:r>
      <w:r w:rsidRPr="005305CB">
        <w:rPr>
          <w:sz w:val="28"/>
          <w:szCs w:val="28"/>
          <w:lang w:val="uk-UA"/>
        </w:rPr>
        <w:t>=0,43,</w:t>
      </w:r>
      <w:r>
        <w:rPr>
          <w:sz w:val="28"/>
          <w:szCs w:val="28"/>
          <w:lang w:val="uk-UA"/>
        </w:rPr>
        <w:t xml:space="preserve"> </w:t>
      </w:r>
      <w:r>
        <w:rPr>
          <w:sz w:val="28"/>
          <w:szCs w:val="28"/>
          <w:lang w:val="en-US"/>
        </w:rPr>
        <w:t>p</w:t>
      </w:r>
      <w:r w:rsidRPr="005305CB">
        <w:rPr>
          <w:sz w:val="28"/>
          <w:szCs w:val="28"/>
          <w:lang w:val="uk-UA"/>
        </w:rPr>
        <w:t>&lt;0,05)</w:t>
      </w:r>
      <w:r>
        <w:rPr>
          <w:sz w:val="28"/>
          <w:szCs w:val="28"/>
          <w:lang w:val="uk-UA"/>
        </w:rPr>
        <w:t xml:space="preserve"> у хворих </w:t>
      </w:r>
      <w:r w:rsidRPr="00130BD2">
        <w:rPr>
          <w:sz w:val="28"/>
          <w:szCs w:val="28"/>
          <w:lang w:val="uk-UA"/>
        </w:rPr>
        <w:t xml:space="preserve"> </w:t>
      </w:r>
      <w:r>
        <w:rPr>
          <w:sz w:val="28"/>
          <w:szCs w:val="28"/>
          <w:lang w:val="uk-UA"/>
        </w:rPr>
        <w:t>ІІ стадії та масою міокарда лівого шлуночка  і середньонічним САТ (</w:t>
      </w:r>
      <w:r>
        <w:rPr>
          <w:sz w:val="28"/>
          <w:szCs w:val="28"/>
          <w:lang w:val="en-US"/>
        </w:rPr>
        <w:t>r</w:t>
      </w:r>
      <w:r w:rsidRPr="005305CB">
        <w:rPr>
          <w:sz w:val="28"/>
          <w:szCs w:val="28"/>
          <w:lang w:val="uk-UA"/>
        </w:rPr>
        <w:t>=0,</w:t>
      </w:r>
      <w:r>
        <w:rPr>
          <w:sz w:val="28"/>
          <w:szCs w:val="28"/>
          <w:lang w:val="uk-UA"/>
        </w:rPr>
        <w:t>5</w:t>
      </w:r>
      <w:r w:rsidRPr="005305CB">
        <w:rPr>
          <w:sz w:val="28"/>
          <w:szCs w:val="28"/>
          <w:lang w:val="uk-UA"/>
        </w:rPr>
        <w:t>3</w:t>
      </w:r>
      <w:r>
        <w:rPr>
          <w:sz w:val="28"/>
          <w:szCs w:val="28"/>
          <w:lang w:val="uk-UA"/>
        </w:rPr>
        <w:t xml:space="preserve">) у хворих ІІІ стадії.  </w:t>
      </w:r>
    </w:p>
    <w:p w:rsidR="008D1020" w:rsidRDefault="008D1020" w:rsidP="008D1020">
      <w:pPr>
        <w:spacing w:line="360" w:lineRule="auto"/>
        <w:ind w:firstLine="708"/>
        <w:jc w:val="both"/>
        <w:rPr>
          <w:sz w:val="28"/>
          <w:szCs w:val="28"/>
          <w:lang w:val="uk-UA"/>
        </w:rPr>
      </w:pPr>
      <w:r>
        <w:rPr>
          <w:sz w:val="28"/>
          <w:szCs w:val="28"/>
          <w:lang w:val="uk-UA"/>
        </w:rPr>
        <w:t xml:space="preserve">6.  Калію йодид у комплексі з  метопрололом у хворих на гіпертонічну хворобу  ІІ ст. забезпечує нормалізацію функціонування системи гіпофіз-щитоподібна залоза, що супроводжується покращенням перебігу захворювання та зниженням артеріального тиску, про що свідчать вирівнювання рівнів трийодтироніну і тироксину в різні періоди дня та ТТГ після лікування, нормалізація рівня йодурії й зменшення активності симпатичного відділу вегетативної нервової системи. </w:t>
      </w:r>
    </w:p>
    <w:p w:rsidR="008D1020" w:rsidRDefault="008D1020" w:rsidP="008D1020">
      <w:pPr>
        <w:spacing w:line="360" w:lineRule="auto"/>
        <w:ind w:firstLine="708"/>
        <w:jc w:val="both"/>
        <w:rPr>
          <w:sz w:val="28"/>
          <w:szCs w:val="28"/>
          <w:lang w:val="uk-UA"/>
        </w:rPr>
      </w:pPr>
      <w:r>
        <w:rPr>
          <w:sz w:val="28"/>
          <w:szCs w:val="28"/>
          <w:lang w:val="uk-UA"/>
        </w:rPr>
        <w:lastRenderedPageBreak/>
        <w:t>7.</w:t>
      </w:r>
      <w:r w:rsidRPr="000C198A">
        <w:rPr>
          <w:sz w:val="28"/>
          <w:szCs w:val="28"/>
          <w:lang w:val="uk-UA"/>
        </w:rPr>
        <w:t xml:space="preserve"> </w:t>
      </w:r>
      <w:r>
        <w:rPr>
          <w:sz w:val="28"/>
          <w:szCs w:val="28"/>
          <w:lang w:val="uk-UA"/>
        </w:rPr>
        <w:t>Під впливом  амлодипіну та калію йодиду достовірно знижується виділення паратгормону і кальцитоніну</w:t>
      </w:r>
      <w:r w:rsidRPr="00572AF6">
        <w:rPr>
          <w:sz w:val="28"/>
          <w:szCs w:val="28"/>
          <w:lang w:val="uk-UA"/>
        </w:rPr>
        <w:t xml:space="preserve"> </w:t>
      </w:r>
      <w:r>
        <w:rPr>
          <w:sz w:val="28"/>
          <w:szCs w:val="28"/>
          <w:lang w:val="uk-UA"/>
        </w:rPr>
        <w:t>протягом всього курсу лікування та  нормалізуються рівні фосфатемії та кальціємії, вміст  кальцію в еритроцитах, що сприяє  максимальному зниженню  середньоденного  систолічного та діастолічного артеріального тиску, нормалізації добового профілю артеріального тиску і структурно-функціональних змін лівого шлуночка у хворих на гіпертонічну хворобу.</w:t>
      </w:r>
    </w:p>
    <w:p w:rsidR="008D1020" w:rsidRDefault="008D1020" w:rsidP="008D1020">
      <w:pPr>
        <w:spacing w:line="360" w:lineRule="auto"/>
        <w:ind w:firstLine="708"/>
        <w:jc w:val="both"/>
        <w:rPr>
          <w:sz w:val="28"/>
          <w:szCs w:val="28"/>
          <w:lang w:val="uk-UA"/>
        </w:rPr>
      </w:pPr>
      <w:r>
        <w:rPr>
          <w:sz w:val="28"/>
          <w:szCs w:val="28"/>
          <w:lang w:val="uk-UA"/>
        </w:rPr>
        <w:t>8. Диференційований підхід до лікування хворих на гіпертонічну хворобу передбачає врахування нерівномірного виділення гормонів щитоподібною залозою в різні періоди доби на фоні зниження йодурії, дисфункцію вегетативної нервової системи та підвищення екскреції ВМК для застосування метопрололу в індивідуальній дозі в поєднанні з калію йодидом; врахування змін функціонального стану прищитоподібних залоз, надмірне виділення кальцитоніну і як наслідок – корекцію співвідношення клітинно-позаклітинного рівня кальцію, передбачає призначення амлодипіну в індивідуальній дозі в поєднанні з калію йодидом.</w:t>
      </w:r>
    </w:p>
    <w:p w:rsidR="008D1020" w:rsidRDefault="008D1020" w:rsidP="008D1020">
      <w:pPr>
        <w:spacing w:line="360" w:lineRule="auto"/>
        <w:jc w:val="center"/>
        <w:rPr>
          <w:b/>
          <w:sz w:val="28"/>
          <w:szCs w:val="28"/>
          <w:lang w:val="uk-UA"/>
        </w:rPr>
      </w:pPr>
    </w:p>
    <w:p w:rsidR="008D1020" w:rsidRDefault="008D1020" w:rsidP="008D1020">
      <w:pPr>
        <w:spacing w:line="360" w:lineRule="auto"/>
        <w:jc w:val="center"/>
        <w:rPr>
          <w:b/>
          <w:sz w:val="28"/>
          <w:szCs w:val="28"/>
          <w:lang w:val="uk-UA"/>
        </w:rPr>
      </w:pPr>
    </w:p>
    <w:p w:rsidR="008D1020" w:rsidRDefault="008D1020" w:rsidP="008D1020">
      <w:pPr>
        <w:spacing w:line="360" w:lineRule="auto"/>
        <w:jc w:val="center"/>
        <w:rPr>
          <w:b/>
          <w:sz w:val="28"/>
          <w:szCs w:val="28"/>
          <w:lang w:val="uk-UA"/>
        </w:rPr>
      </w:pPr>
    </w:p>
    <w:p w:rsidR="008D1020" w:rsidRDefault="008D1020" w:rsidP="008D1020">
      <w:pPr>
        <w:spacing w:line="360" w:lineRule="auto"/>
        <w:jc w:val="center"/>
        <w:rPr>
          <w:b/>
          <w:sz w:val="28"/>
          <w:szCs w:val="28"/>
          <w:lang w:val="uk-UA"/>
        </w:rPr>
      </w:pPr>
    </w:p>
    <w:p w:rsidR="008D1020" w:rsidRDefault="008D1020" w:rsidP="008D1020">
      <w:pPr>
        <w:spacing w:line="360" w:lineRule="auto"/>
        <w:jc w:val="center"/>
        <w:rPr>
          <w:b/>
          <w:sz w:val="28"/>
          <w:szCs w:val="28"/>
          <w:lang w:val="uk-UA"/>
        </w:rPr>
      </w:pPr>
    </w:p>
    <w:p w:rsidR="008D1020" w:rsidRDefault="008D1020" w:rsidP="008D1020">
      <w:pPr>
        <w:spacing w:line="360" w:lineRule="auto"/>
        <w:jc w:val="center"/>
        <w:rPr>
          <w:b/>
          <w:sz w:val="28"/>
          <w:szCs w:val="28"/>
          <w:lang w:val="uk-UA"/>
        </w:rPr>
      </w:pPr>
    </w:p>
    <w:p w:rsidR="008D1020" w:rsidRDefault="008D1020" w:rsidP="008D1020">
      <w:pPr>
        <w:spacing w:line="360" w:lineRule="auto"/>
        <w:jc w:val="center"/>
        <w:rPr>
          <w:b/>
          <w:sz w:val="28"/>
          <w:szCs w:val="28"/>
          <w:lang w:val="uk-UA"/>
        </w:rPr>
      </w:pPr>
    </w:p>
    <w:p w:rsidR="008D1020" w:rsidRDefault="008D1020" w:rsidP="008D1020">
      <w:pPr>
        <w:spacing w:line="360" w:lineRule="auto"/>
        <w:jc w:val="center"/>
        <w:rPr>
          <w:b/>
          <w:sz w:val="28"/>
          <w:szCs w:val="28"/>
          <w:lang w:val="uk-UA"/>
        </w:rPr>
      </w:pPr>
    </w:p>
    <w:p w:rsidR="008D1020" w:rsidRDefault="008D1020" w:rsidP="008D1020">
      <w:pPr>
        <w:spacing w:line="360" w:lineRule="auto"/>
        <w:jc w:val="center"/>
        <w:rPr>
          <w:b/>
          <w:sz w:val="28"/>
          <w:szCs w:val="28"/>
          <w:lang w:val="uk-UA"/>
        </w:rPr>
      </w:pPr>
    </w:p>
    <w:p w:rsidR="008D1020" w:rsidRDefault="008D1020" w:rsidP="008D1020">
      <w:pPr>
        <w:spacing w:line="360" w:lineRule="auto"/>
        <w:jc w:val="center"/>
        <w:rPr>
          <w:b/>
          <w:sz w:val="28"/>
          <w:szCs w:val="28"/>
          <w:lang w:val="uk-UA"/>
        </w:rPr>
      </w:pPr>
    </w:p>
    <w:p w:rsidR="008D1020" w:rsidRDefault="008D1020" w:rsidP="008D1020">
      <w:pPr>
        <w:spacing w:line="360" w:lineRule="auto"/>
        <w:jc w:val="center"/>
        <w:rPr>
          <w:b/>
          <w:sz w:val="28"/>
          <w:szCs w:val="28"/>
          <w:lang w:val="uk-UA"/>
        </w:rPr>
      </w:pPr>
    </w:p>
    <w:p w:rsidR="008D1020" w:rsidRDefault="008D1020" w:rsidP="008D1020">
      <w:pPr>
        <w:spacing w:line="360" w:lineRule="auto"/>
        <w:jc w:val="center"/>
        <w:rPr>
          <w:b/>
          <w:sz w:val="28"/>
          <w:szCs w:val="28"/>
          <w:lang w:val="uk-UA"/>
        </w:rPr>
      </w:pPr>
    </w:p>
    <w:p w:rsidR="008D1020" w:rsidRDefault="008D1020" w:rsidP="008D1020">
      <w:pPr>
        <w:spacing w:line="360" w:lineRule="auto"/>
        <w:jc w:val="center"/>
        <w:rPr>
          <w:b/>
          <w:sz w:val="28"/>
          <w:szCs w:val="28"/>
          <w:lang w:val="uk-UA"/>
        </w:rPr>
      </w:pPr>
    </w:p>
    <w:p w:rsidR="008D1020" w:rsidRDefault="008D1020" w:rsidP="008D1020">
      <w:pPr>
        <w:spacing w:line="360" w:lineRule="auto"/>
        <w:jc w:val="center"/>
        <w:rPr>
          <w:b/>
          <w:sz w:val="28"/>
          <w:szCs w:val="28"/>
          <w:lang w:val="uk-UA"/>
        </w:rPr>
      </w:pPr>
    </w:p>
    <w:p w:rsidR="008D1020" w:rsidRDefault="008D1020" w:rsidP="008D1020">
      <w:pPr>
        <w:spacing w:line="360" w:lineRule="auto"/>
        <w:jc w:val="center"/>
        <w:rPr>
          <w:b/>
          <w:sz w:val="28"/>
          <w:szCs w:val="28"/>
          <w:lang w:val="uk-UA"/>
        </w:rPr>
      </w:pPr>
    </w:p>
    <w:p w:rsidR="008D1020" w:rsidRDefault="008D1020" w:rsidP="008D1020">
      <w:pPr>
        <w:spacing w:line="360" w:lineRule="auto"/>
        <w:jc w:val="center"/>
        <w:rPr>
          <w:b/>
          <w:sz w:val="28"/>
          <w:szCs w:val="28"/>
          <w:lang w:val="uk-UA"/>
        </w:rPr>
      </w:pPr>
    </w:p>
    <w:p w:rsidR="008D1020" w:rsidRDefault="008D1020" w:rsidP="008D1020">
      <w:pPr>
        <w:spacing w:line="360" w:lineRule="auto"/>
        <w:jc w:val="center"/>
        <w:rPr>
          <w:b/>
          <w:sz w:val="28"/>
          <w:szCs w:val="28"/>
          <w:lang w:val="uk-UA"/>
        </w:rPr>
      </w:pPr>
    </w:p>
    <w:p w:rsidR="008D1020" w:rsidRDefault="008D1020" w:rsidP="008D1020">
      <w:pPr>
        <w:spacing w:line="360" w:lineRule="auto"/>
        <w:jc w:val="center"/>
        <w:rPr>
          <w:b/>
          <w:sz w:val="28"/>
          <w:szCs w:val="28"/>
          <w:lang w:val="uk-UA"/>
        </w:rPr>
      </w:pPr>
    </w:p>
    <w:p w:rsidR="008D1020" w:rsidRDefault="008D1020" w:rsidP="008D1020">
      <w:pPr>
        <w:spacing w:line="360" w:lineRule="auto"/>
        <w:jc w:val="center"/>
        <w:rPr>
          <w:b/>
          <w:sz w:val="28"/>
          <w:szCs w:val="28"/>
          <w:lang w:val="uk-UA"/>
        </w:rPr>
      </w:pPr>
    </w:p>
    <w:p w:rsidR="008D1020" w:rsidRDefault="008D1020" w:rsidP="008D1020">
      <w:pPr>
        <w:spacing w:line="360" w:lineRule="auto"/>
        <w:jc w:val="center"/>
        <w:rPr>
          <w:b/>
          <w:sz w:val="28"/>
          <w:szCs w:val="28"/>
          <w:lang w:val="uk-UA"/>
        </w:rPr>
      </w:pPr>
    </w:p>
    <w:p w:rsidR="008D1020" w:rsidRDefault="008D1020" w:rsidP="008D1020">
      <w:pPr>
        <w:spacing w:line="360" w:lineRule="auto"/>
        <w:jc w:val="center"/>
        <w:rPr>
          <w:b/>
          <w:sz w:val="28"/>
          <w:szCs w:val="28"/>
          <w:lang w:val="uk-UA"/>
        </w:rPr>
      </w:pPr>
    </w:p>
    <w:p w:rsidR="008D1020" w:rsidRDefault="008D1020" w:rsidP="008D1020">
      <w:pPr>
        <w:spacing w:line="360" w:lineRule="auto"/>
        <w:jc w:val="center"/>
        <w:rPr>
          <w:b/>
          <w:sz w:val="28"/>
          <w:szCs w:val="28"/>
          <w:lang w:val="uk-UA"/>
        </w:rPr>
      </w:pPr>
    </w:p>
    <w:p w:rsidR="008D1020" w:rsidRDefault="008D1020" w:rsidP="008D1020">
      <w:pPr>
        <w:spacing w:line="360" w:lineRule="auto"/>
        <w:jc w:val="center"/>
        <w:rPr>
          <w:b/>
          <w:sz w:val="28"/>
          <w:szCs w:val="28"/>
          <w:lang w:val="uk-UA"/>
        </w:rPr>
      </w:pPr>
    </w:p>
    <w:p w:rsidR="008D1020" w:rsidRDefault="008D1020" w:rsidP="008D1020">
      <w:pPr>
        <w:spacing w:line="360" w:lineRule="auto"/>
        <w:jc w:val="center"/>
        <w:rPr>
          <w:b/>
          <w:sz w:val="28"/>
          <w:szCs w:val="28"/>
          <w:lang w:val="uk-UA"/>
        </w:rPr>
      </w:pPr>
    </w:p>
    <w:p w:rsidR="008D1020" w:rsidRDefault="008D1020" w:rsidP="008D1020">
      <w:pPr>
        <w:spacing w:line="360" w:lineRule="auto"/>
        <w:jc w:val="center"/>
        <w:rPr>
          <w:b/>
          <w:sz w:val="28"/>
          <w:szCs w:val="28"/>
          <w:lang w:val="uk-UA"/>
        </w:rPr>
      </w:pPr>
    </w:p>
    <w:p w:rsidR="008D1020" w:rsidRDefault="008D1020" w:rsidP="008D1020">
      <w:pPr>
        <w:spacing w:line="360" w:lineRule="auto"/>
        <w:jc w:val="center"/>
        <w:rPr>
          <w:b/>
          <w:sz w:val="28"/>
          <w:szCs w:val="28"/>
          <w:lang w:val="uk-UA"/>
        </w:rPr>
      </w:pPr>
    </w:p>
    <w:p w:rsidR="008D1020" w:rsidRDefault="008D1020" w:rsidP="008D1020">
      <w:pPr>
        <w:spacing w:line="360" w:lineRule="auto"/>
        <w:ind w:firstLine="708"/>
        <w:jc w:val="center"/>
        <w:rPr>
          <w:b/>
          <w:sz w:val="28"/>
          <w:szCs w:val="28"/>
          <w:lang w:val="uk-UA"/>
        </w:rPr>
      </w:pPr>
      <w:r w:rsidRPr="00953571">
        <w:rPr>
          <w:b/>
          <w:sz w:val="28"/>
          <w:szCs w:val="28"/>
          <w:lang w:val="uk-UA"/>
        </w:rPr>
        <w:t>ПРАКТИЧНІ РЕКОМЕНДАЦІЇ</w:t>
      </w:r>
    </w:p>
    <w:p w:rsidR="008D1020" w:rsidRDefault="008D1020" w:rsidP="008D1020">
      <w:pPr>
        <w:spacing w:line="360" w:lineRule="auto"/>
        <w:ind w:firstLine="708"/>
        <w:jc w:val="center"/>
        <w:rPr>
          <w:b/>
          <w:sz w:val="28"/>
          <w:szCs w:val="28"/>
          <w:lang w:val="uk-UA"/>
        </w:rPr>
      </w:pPr>
    </w:p>
    <w:p w:rsidR="008D1020" w:rsidRDefault="008D1020" w:rsidP="008D1020">
      <w:pPr>
        <w:spacing w:line="360" w:lineRule="auto"/>
        <w:ind w:right="-5" w:firstLine="680"/>
        <w:jc w:val="both"/>
        <w:rPr>
          <w:sz w:val="28"/>
          <w:szCs w:val="28"/>
          <w:lang w:val="uk-UA"/>
        </w:rPr>
      </w:pPr>
      <w:r>
        <w:rPr>
          <w:sz w:val="28"/>
          <w:szCs w:val="28"/>
          <w:lang w:val="uk-UA"/>
        </w:rPr>
        <w:t>1. У хворих на гіпертонічну хворобу слід визначати рівень тиреоїдних  гормонів, йодурію та вміст кальцію й фосфору в сироватці крові.</w:t>
      </w:r>
    </w:p>
    <w:p w:rsidR="008D1020" w:rsidRDefault="008D1020" w:rsidP="008D1020">
      <w:pPr>
        <w:spacing w:line="360" w:lineRule="auto"/>
        <w:ind w:firstLine="680"/>
        <w:jc w:val="both"/>
        <w:rPr>
          <w:sz w:val="28"/>
          <w:szCs w:val="28"/>
          <w:lang w:val="uk-UA"/>
        </w:rPr>
      </w:pPr>
      <w:r>
        <w:rPr>
          <w:sz w:val="28"/>
          <w:szCs w:val="28"/>
          <w:lang w:val="uk-UA"/>
        </w:rPr>
        <w:lastRenderedPageBreak/>
        <w:t xml:space="preserve">2. Хворим на гіпертонічну хворобу при виявленні розбалансування  вмісту гормонів щитоподібної залози в різні періоди доби, підвищеній екскреції </w:t>
      </w:r>
      <w:r w:rsidRPr="004E3B08">
        <w:rPr>
          <w:sz w:val="28"/>
          <w:szCs w:val="28"/>
          <w:lang w:val="uk-UA"/>
        </w:rPr>
        <w:t>ваніліл-м</w:t>
      </w:r>
      <w:r>
        <w:rPr>
          <w:sz w:val="28"/>
          <w:szCs w:val="28"/>
          <w:lang w:val="uk-UA"/>
        </w:rPr>
        <w:t xml:space="preserve">игдалевої кислоти  з сечею та змінах йодурії, для корекції вегетативної регуляції серця необхідно  призначати </w:t>
      </w:r>
      <w:r w:rsidRPr="00AD3339">
        <w:rPr>
          <w:sz w:val="28"/>
          <w:szCs w:val="28"/>
          <w:lang w:val="uk-UA"/>
        </w:rPr>
        <w:t>йодомарин</w:t>
      </w:r>
      <w:r w:rsidRPr="00FE2A31">
        <w:rPr>
          <w:sz w:val="28"/>
          <w:szCs w:val="28"/>
          <w:lang w:val="uk-UA"/>
        </w:rPr>
        <w:t xml:space="preserve"> </w:t>
      </w:r>
      <w:r>
        <w:rPr>
          <w:sz w:val="28"/>
          <w:szCs w:val="28"/>
          <w:lang w:val="uk-UA"/>
        </w:rPr>
        <w:t>в дозі 100 мкг</w:t>
      </w:r>
      <w:r w:rsidRPr="00FE2A31">
        <w:rPr>
          <w:sz w:val="28"/>
          <w:szCs w:val="28"/>
          <w:lang w:val="uk-UA"/>
        </w:rPr>
        <w:t>/</w:t>
      </w:r>
      <w:r>
        <w:rPr>
          <w:sz w:val="28"/>
          <w:szCs w:val="28"/>
          <w:lang w:val="uk-UA"/>
        </w:rPr>
        <w:t>добу в комбінації з  метопрололом в індивідуальній дозі.</w:t>
      </w:r>
    </w:p>
    <w:p w:rsidR="008D1020" w:rsidRPr="00AD3339" w:rsidRDefault="008D1020" w:rsidP="008D1020">
      <w:pPr>
        <w:spacing w:line="360" w:lineRule="auto"/>
        <w:ind w:firstLine="708"/>
        <w:jc w:val="both"/>
        <w:rPr>
          <w:sz w:val="28"/>
          <w:szCs w:val="28"/>
          <w:lang w:val="uk-UA"/>
        </w:rPr>
      </w:pPr>
      <w:r>
        <w:rPr>
          <w:sz w:val="28"/>
          <w:szCs w:val="28"/>
          <w:lang w:val="uk-UA"/>
        </w:rPr>
        <w:t xml:space="preserve">3. При змінах функціонального стану прищитоподібних залоз, збільшеному виділенні кальцитоніну хворим на гіпертонічну хворобу для корекції кальцієво-фосфорних взаємовідносин, покращення структурно-функціональних параметрів міокарда, з метою нормалізації добового профілю артеріального тиску показано </w:t>
      </w:r>
      <w:r w:rsidRPr="00AD3339">
        <w:rPr>
          <w:sz w:val="28"/>
          <w:szCs w:val="28"/>
          <w:lang w:val="uk-UA"/>
        </w:rPr>
        <w:t xml:space="preserve">призначення </w:t>
      </w:r>
      <w:r>
        <w:rPr>
          <w:sz w:val="28"/>
          <w:szCs w:val="28"/>
          <w:lang w:val="uk-UA"/>
        </w:rPr>
        <w:t>йодомарину в дозі 100 мкг</w:t>
      </w:r>
      <w:r w:rsidRPr="00FE2A31">
        <w:rPr>
          <w:sz w:val="28"/>
          <w:szCs w:val="28"/>
          <w:lang w:val="uk-UA"/>
        </w:rPr>
        <w:t>/</w:t>
      </w:r>
      <w:r>
        <w:rPr>
          <w:sz w:val="28"/>
          <w:szCs w:val="28"/>
          <w:lang w:val="uk-UA"/>
        </w:rPr>
        <w:t>добу та амлодипіну в індивідуальній дозі.</w:t>
      </w:r>
    </w:p>
    <w:p w:rsidR="008D1020" w:rsidRDefault="008D1020" w:rsidP="008D1020">
      <w:pPr>
        <w:spacing w:line="360" w:lineRule="auto"/>
        <w:ind w:firstLine="900"/>
        <w:jc w:val="both"/>
        <w:rPr>
          <w:sz w:val="28"/>
          <w:szCs w:val="28"/>
          <w:lang w:val="uk-UA"/>
        </w:rPr>
      </w:pPr>
    </w:p>
    <w:p w:rsidR="008D1020" w:rsidRDefault="008D1020" w:rsidP="008D1020">
      <w:pPr>
        <w:spacing w:line="360" w:lineRule="auto"/>
        <w:ind w:firstLine="900"/>
        <w:jc w:val="both"/>
        <w:rPr>
          <w:sz w:val="28"/>
          <w:szCs w:val="28"/>
          <w:lang w:val="uk-UA"/>
        </w:rPr>
      </w:pPr>
    </w:p>
    <w:p w:rsidR="008D1020" w:rsidRPr="00953571" w:rsidRDefault="008D1020" w:rsidP="008D1020">
      <w:pPr>
        <w:spacing w:line="360" w:lineRule="auto"/>
        <w:ind w:firstLine="708"/>
        <w:jc w:val="center"/>
        <w:rPr>
          <w:b/>
          <w:sz w:val="28"/>
          <w:szCs w:val="28"/>
          <w:lang w:val="uk-UA"/>
        </w:rPr>
      </w:pPr>
    </w:p>
    <w:p w:rsidR="008D1020" w:rsidRDefault="008D1020" w:rsidP="008D1020">
      <w:pPr>
        <w:spacing w:line="360" w:lineRule="auto"/>
        <w:ind w:left="360"/>
        <w:jc w:val="center"/>
        <w:rPr>
          <w:sz w:val="28"/>
          <w:szCs w:val="28"/>
          <w:lang w:val="uk-UA"/>
        </w:rPr>
      </w:pPr>
    </w:p>
    <w:p w:rsidR="008D1020" w:rsidRDefault="008D1020" w:rsidP="008D1020">
      <w:pPr>
        <w:spacing w:line="360" w:lineRule="auto"/>
        <w:ind w:left="360"/>
        <w:jc w:val="center"/>
        <w:rPr>
          <w:sz w:val="28"/>
          <w:szCs w:val="28"/>
          <w:lang w:val="uk-UA"/>
        </w:rPr>
      </w:pPr>
      <w:r>
        <w:rPr>
          <w:sz w:val="28"/>
          <w:szCs w:val="28"/>
          <w:lang w:val="uk-UA"/>
        </w:rPr>
        <w:br w:type="page"/>
      </w:r>
      <w:r>
        <w:rPr>
          <w:sz w:val="28"/>
          <w:szCs w:val="28"/>
          <w:lang w:val="uk-UA"/>
        </w:rPr>
        <w:lastRenderedPageBreak/>
        <w:t>СПИСОК ЛІТЕРАТУРИ</w:t>
      </w:r>
    </w:p>
    <w:p w:rsidR="008D1020" w:rsidRPr="00766201" w:rsidRDefault="008D1020" w:rsidP="008D1020">
      <w:pPr>
        <w:spacing w:line="360" w:lineRule="auto"/>
        <w:ind w:left="360"/>
        <w:jc w:val="center"/>
        <w:rPr>
          <w:sz w:val="28"/>
          <w:szCs w:val="28"/>
        </w:rPr>
      </w:pP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Абрамкин Д.В. Связь изменений ЧСС во время рефлекторных тестов с вариабельностью ритма сердца / Д.В. Абрамкин, И.С. Явелов, Н.А. Грацианский // Кардиология. – 2004. - №8. – </w:t>
      </w:r>
      <w:r>
        <w:rPr>
          <w:sz w:val="28"/>
          <w:szCs w:val="28"/>
          <w:lang w:val="uk-UA"/>
        </w:rPr>
        <w:t>С</w:t>
      </w:r>
      <w:r w:rsidRPr="00BF0BC0">
        <w:rPr>
          <w:sz w:val="28"/>
          <w:szCs w:val="28"/>
        </w:rPr>
        <w:t xml:space="preserve">.27-34. </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Аметов А.С. Роль гиперсимпатикотонии в развитии артериальной гипертонии у пациентов с метаболическим синдромом: возможности патогенетически обоснованной терапии / А.С. Аметов, Т.Ю. Демидова, Л.В. Смагина // Терапевтический архив. – 2004. - №12. – </w:t>
      </w:r>
      <w:r>
        <w:rPr>
          <w:sz w:val="28"/>
          <w:szCs w:val="28"/>
          <w:lang w:val="uk-UA"/>
        </w:rPr>
        <w:t>С</w:t>
      </w:r>
      <w:r w:rsidRPr="00BF0BC0">
        <w:rPr>
          <w:sz w:val="28"/>
          <w:szCs w:val="28"/>
        </w:rPr>
        <w:t xml:space="preserve">.27-32. </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Амосова Е.Н. Возможности снижения церебро-васкулярного риска у больных с артериальной гипертензией / Е.Н. Амосова // Серце і судини. – 2006. - №3. – </w:t>
      </w:r>
      <w:r>
        <w:rPr>
          <w:sz w:val="28"/>
          <w:szCs w:val="28"/>
          <w:lang w:val="uk-UA"/>
        </w:rPr>
        <w:t>С</w:t>
      </w:r>
      <w:r w:rsidRPr="00BF0BC0">
        <w:rPr>
          <w:sz w:val="28"/>
          <w:szCs w:val="28"/>
        </w:rPr>
        <w:t>.11-17.</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Амосова Е.Н. Новые возможности снижения церебро-васкулярного риска у больных с артериальной гипертензией / Е.Н. Амосова // Український кардіологічний журнал. – 2006. - №1. – </w:t>
      </w:r>
      <w:r>
        <w:rPr>
          <w:sz w:val="28"/>
          <w:szCs w:val="28"/>
          <w:lang w:val="uk-UA"/>
        </w:rPr>
        <w:t>С</w:t>
      </w:r>
      <w:r w:rsidRPr="00BF0BC0">
        <w:rPr>
          <w:sz w:val="28"/>
          <w:szCs w:val="28"/>
        </w:rPr>
        <w:t>.19-25.</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Антигіпертензивна ефективність амлодипіну у хворих на м’яку та помірну артеріальну гіпертензію / Ю.М. Сіренко, Г.Д. Радченко, О.В. Миронова, С.А. Поліщук // Український кардіологічний журнал. – 2003. – Додаток 1. – </w:t>
      </w:r>
      <w:r>
        <w:rPr>
          <w:sz w:val="28"/>
          <w:szCs w:val="28"/>
          <w:lang w:val="uk-UA"/>
        </w:rPr>
        <w:t>С</w:t>
      </w:r>
      <w:r w:rsidRPr="00BF0BC0">
        <w:rPr>
          <w:sz w:val="28"/>
          <w:szCs w:val="28"/>
        </w:rPr>
        <w:t>.41-44.</w:t>
      </w:r>
    </w:p>
    <w:p w:rsidR="008D1020" w:rsidRPr="00BF0BC0" w:rsidRDefault="008D1020" w:rsidP="009E07BB">
      <w:pPr>
        <w:numPr>
          <w:ilvl w:val="0"/>
          <w:numId w:val="13"/>
        </w:numPr>
        <w:spacing w:after="0" w:line="360" w:lineRule="auto"/>
        <w:jc w:val="both"/>
        <w:rPr>
          <w:sz w:val="28"/>
          <w:szCs w:val="28"/>
        </w:rPr>
      </w:pPr>
      <w:r w:rsidRPr="00BF0BC0">
        <w:rPr>
          <w:sz w:val="28"/>
          <w:szCs w:val="28"/>
        </w:rPr>
        <w:t>Антигипертензивная эффективность метопролола тартрата ретард у больных с мягкой и умеренной артериальной гипертензией (результаты многоцентрового исследования “</w:t>
      </w:r>
      <w:r w:rsidRPr="00BF0BC0">
        <w:rPr>
          <w:sz w:val="28"/>
          <w:szCs w:val="28"/>
          <w:lang w:val="en-US"/>
        </w:rPr>
        <w:t>Prolonger</w:t>
      </w:r>
      <w:r w:rsidRPr="00BF0BC0">
        <w:rPr>
          <w:sz w:val="28"/>
          <w:szCs w:val="28"/>
        </w:rPr>
        <w:t xml:space="preserve"> </w:t>
      </w:r>
      <w:r w:rsidRPr="00BF0BC0">
        <w:rPr>
          <w:sz w:val="28"/>
          <w:szCs w:val="28"/>
          <w:lang w:val="en-US"/>
        </w:rPr>
        <w:t>ER</w:t>
      </w:r>
      <w:r w:rsidRPr="00BF0BC0">
        <w:rPr>
          <w:sz w:val="28"/>
          <w:szCs w:val="28"/>
        </w:rPr>
        <w:t xml:space="preserve">”) / Ю.Н. Сиренко, О.Л. Рековец, Г.В. Дзяк [и др.] // Российский кардиологический журнал. – 2006. - №2. – </w:t>
      </w:r>
      <w:r>
        <w:rPr>
          <w:sz w:val="28"/>
          <w:szCs w:val="28"/>
          <w:lang w:val="uk-UA"/>
        </w:rPr>
        <w:t>С</w:t>
      </w:r>
      <w:r w:rsidRPr="00BF0BC0">
        <w:rPr>
          <w:sz w:val="28"/>
          <w:szCs w:val="28"/>
        </w:rPr>
        <w:t xml:space="preserve">.67-72. </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Арабидзе Г.Г. Фармакотерапия артериальной гипертонии / Г.Г. Арабидзе, Гр.Г. Арабидзе // Терапевтический архив. – 1997. - №8. – </w:t>
      </w:r>
      <w:r>
        <w:rPr>
          <w:sz w:val="28"/>
          <w:szCs w:val="28"/>
          <w:lang w:val="uk-UA"/>
        </w:rPr>
        <w:t>С</w:t>
      </w:r>
      <w:r w:rsidRPr="00BF0BC0">
        <w:rPr>
          <w:sz w:val="28"/>
          <w:szCs w:val="28"/>
        </w:rPr>
        <w:t>.80-85.</w:t>
      </w:r>
    </w:p>
    <w:p w:rsidR="008D1020" w:rsidRPr="00BF0BC0" w:rsidRDefault="008D1020" w:rsidP="009E07BB">
      <w:pPr>
        <w:numPr>
          <w:ilvl w:val="0"/>
          <w:numId w:val="13"/>
        </w:numPr>
        <w:spacing w:after="0" w:line="360" w:lineRule="auto"/>
        <w:jc w:val="both"/>
        <w:rPr>
          <w:sz w:val="28"/>
          <w:szCs w:val="28"/>
        </w:rPr>
      </w:pPr>
      <w:r w:rsidRPr="00BF0BC0">
        <w:rPr>
          <w:sz w:val="28"/>
          <w:szCs w:val="28"/>
        </w:rPr>
        <w:lastRenderedPageBreak/>
        <w:t>Артериальная гипертония у пожилых</w:t>
      </w:r>
      <w:r w:rsidRPr="003D1B3D">
        <w:rPr>
          <w:sz w:val="28"/>
          <w:szCs w:val="28"/>
        </w:rPr>
        <w:t xml:space="preserve"> /</w:t>
      </w:r>
      <w:r w:rsidRPr="00BF0BC0">
        <w:rPr>
          <w:sz w:val="28"/>
          <w:szCs w:val="28"/>
        </w:rPr>
        <w:t xml:space="preserve"> </w:t>
      </w:r>
      <w:r>
        <w:rPr>
          <w:sz w:val="28"/>
          <w:szCs w:val="28"/>
          <w:lang w:val="uk-UA"/>
        </w:rPr>
        <w:t xml:space="preserve">Л. </w:t>
      </w:r>
      <w:r>
        <w:rPr>
          <w:sz w:val="28"/>
          <w:szCs w:val="28"/>
        </w:rPr>
        <w:t>Лазебник</w:t>
      </w:r>
      <w:r w:rsidRPr="003D1B3D">
        <w:rPr>
          <w:sz w:val="28"/>
          <w:szCs w:val="28"/>
        </w:rPr>
        <w:t xml:space="preserve">, </w:t>
      </w:r>
      <w:r>
        <w:rPr>
          <w:sz w:val="28"/>
          <w:szCs w:val="28"/>
          <w:lang w:val="uk-UA"/>
        </w:rPr>
        <w:t xml:space="preserve"> И. Комиссаренко, О.Милюкова  [ и др.]</w:t>
      </w:r>
      <w:r w:rsidRPr="00BF0BC0">
        <w:rPr>
          <w:sz w:val="28"/>
          <w:szCs w:val="28"/>
        </w:rPr>
        <w:t xml:space="preserve">  // Врач. – 200</w:t>
      </w:r>
      <w:r>
        <w:rPr>
          <w:sz w:val="28"/>
          <w:szCs w:val="28"/>
          <w:lang w:val="uk-UA"/>
        </w:rPr>
        <w:t>0</w:t>
      </w:r>
      <w:r w:rsidRPr="00BF0BC0">
        <w:rPr>
          <w:sz w:val="28"/>
          <w:szCs w:val="28"/>
        </w:rPr>
        <w:t>. - №</w:t>
      </w:r>
      <w:r>
        <w:rPr>
          <w:sz w:val="28"/>
          <w:szCs w:val="28"/>
          <w:lang w:val="uk-UA"/>
        </w:rPr>
        <w:t>7.</w:t>
      </w:r>
      <w:r w:rsidRPr="00BF0BC0">
        <w:rPr>
          <w:sz w:val="28"/>
          <w:szCs w:val="28"/>
        </w:rPr>
        <w:t xml:space="preserve"> – </w:t>
      </w:r>
      <w:r>
        <w:rPr>
          <w:sz w:val="28"/>
          <w:szCs w:val="28"/>
          <w:lang w:val="uk-UA"/>
        </w:rPr>
        <w:t>С</w:t>
      </w:r>
      <w:r w:rsidRPr="00BF0BC0">
        <w:rPr>
          <w:sz w:val="28"/>
          <w:szCs w:val="28"/>
        </w:rPr>
        <w:t>.25-27.</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Архипов В. Сочетание антагонистов кальция и ингибиторов АПФ у больных артериальной гипертензией / В.Архипов // Врач. – 2007. - №8. – </w:t>
      </w:r>
      <w:r>
        <w:rPr>
          <w:sz w:val="28"/>
          <w:szCs w:val="28"/>
          <w:lang w:val="uk-UA"/>
        </w:rPr>
        <w:t>С</w:t>
      </w:r>
      <w:r w:rsidRPr="00BF0BC0">
        <w:rPr>
          <w:sz w:val="28"/>
          <w:szCs w:val="28"/>
        </w:rPr>
        <w:t>.62-64</w:t>
      </w:r>
      <w:r>
        <w:rPr>
          <w:sz w:val="28"/>
          <w:szCs w:val="28"/>
          <w:lang w:val="uk-UA"/>
        </w:rPr>
        <w:t>.</w:t>
      </w:r>
      <w:r w:rsidRPr="00BF0BC0">
        <w:rPr>
          <w:sz w:val="28"/>
          <w:szCs w:val="28"/>
        </w:rPr>
        <w:t xml:space="preserve"> </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Афанасьева Г.В. Повышенная активность Са²+ - зависимых К+- каналов в клетках крыс со спонтанной гипертензией / Г.В. Афанасьева, П.В.Авдонин // Кардиология. – 1999. - №7. – </w:t>
      </w:r>
      <w:r>
        <w:rPr>
          <w:sz w:val="28"/>
          <w:szCs w:val="28"/>
          <w:lang w:val="uk-UA"/>
        </w:rPr>
        <w:t>С</w:t>
      </w:r>
      <w:r w:rsidRPr="00BF0BC0">
        <w:rPr>
          <w:sz w:val="28"/>
          <w:szCs w:val="28"/>
        </w:rPr>
        <w:t>.29-33.</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Ашихмин Я. Бисопролол в лечении ишемической болезни сердца и артериальной гипертензии / Я. Ашихмин, О. Драпкина // Врач. – 2008. - №4. – </w:t>
      </w:r>
      <w:r>
        <w:rPr>
          <w:sz w:val="28"/>
          <w:szCs w:val="28"/>
          <w:lang w:val="uk-UA"/>
        </w:rPr>
        <w:t>С</w:t>
      </w:r>
      <w:r w:rsidRPr="00BF0BC0">
        <w:rPr>
          <w:sz w:val="28"/>
          <w:szCs w:val="28"/>
        </w:rPr>
        <w:t>.18-20.</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Бабаджан В.Д. Гуморальные детерминанты антигипертензивной терапии при различных типах ремоделирования левого желудочка у лиц с гипертонической болезнью / В.Д. Бабаджан // Медицина сегодня и завтра. – 2004. - №4. – </w:t>
      </w:r>
      <w:r>
        <w:rPr>
          <w:sz w:val="28"/>
          <w:szCs w:val="28"/>
          <w:lang w:val="uk-UA"/>
        </w:rPr>
        <w:t>С</w:t>
      </w:r>
      <w:r w:rsidRPr="00BF0BC0">
        <w:rPr>
          <w:sz w:val="28"/>
          <w:szCs w:val="28"/>
        </w:rPr>
        <w:t xml:space="preserve">.121-128. </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Балаболкин М.И. Решённые и нерешённые вопросы эндемического зоба и йоддефицитных состояний (лекция) / М.И.Балаболкин // Проблемы эндокринологии. – 2005. – </w:t>
      </w:r>
      <w:r>
        <w:rPr>
          <w:sz w:val="28"/>
          <w:szCs w:val="28"/>
          <w:lang w:val="uk-UA"/>
        </w:rPr>
        <w:t>Т</w:t>
      </w:r>
      <w:r w:rsidRPr="00BF0BC0">
        <w:rPr>
          <w:sz w:val="28"/>
          <w:szCs w:val="28"/>
        </w:rPr>
        <w:t xml:space="preserve">.51, №4. – </w:t>
      </w:r>
      <w:r>
        <w:rPr>
          <w:sz w:val="28"/>
          <w:szCs w:val="28"/>
          <w:lang w:val="uk-UA"/>
        </w:rPr>
        <w:t>С</w:t>
      </w:r>
      <w:r w:rsidRPr="00BF0BC0">
        <w:rPr>
          <w:sz w:val="28"/>
          <w:szCs w:val="28"/>
        </w:rPr>
        <w:t>.31-37.</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Баллюзяк М.Ф. Гормоны сердца в формировании сердечно-сосудистой патологии / М.Ф. Баллюзяк, Т.Н. Гриненко, И.М. Кветной // Клиническая медицина. – 2005. - №11. – </w:t>
      </w:r>
      <w:r>
        <w:rPr>
          <w:sz w:val="28"/>
          <w:szCs w:val="28"/>
          <w:lang w:val="uk-UA"/>
        </w:rPr>
        <w:t>С</w:t>
      </w:r>
      <w:r w:rsidRPr="00BF0BC0">
        <w:rPr>
          <w:sz w:val="28"/>
          <w:szCs w:val="28"/>
        </w:rPr>
        <w:t>.4-12</w:t>
      </w:r>
      <w:r>
        <w:rPr>
          <w:sz w:val="28"/>
          <w:szCs w:val="28"/>
          <w:lang w:val="uk-UA"/>
        </w:rPr>
        <w:t>.</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Баранова І.В. Вегетативна дисфункція у хворих на артеріальну гіпертензію та її корекція / І.В. Баранова // Одеський медичний журнал. – 2007. - №6 (104). – </w:t>
      </w:r>
      <w:r>
        <w:rPr>
          <w:sz w:val="28"/>
          <w:szCs w:val="28"/>
          <w:lang w:val="uk-UA"/>
        </w:rPr>
        <w:t>С</w:t>
      </w:r>
      <w:r w:rsidRPr="00BF0BC0">
        <w:rPr>
          <w:sz w:val="28"/>
          <w:szCs w:val="28"/>
        </w:rPr>
        <w:t>.33-36.</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Барт Б.Я. Реальные возможности снижения риска инсультов при длительном лечении артериальной гипертонии антагонистами кальция / Б.Я. Барт, В.Ф. Беневская // Терапевтический архив. – 2008. - №1. – </w:t>
      </w:r>
      <w:r>
        <w:rPr>
          <w:sz w:val="28"/>
          <w:szCs w:val="28"/>
          <w:lang w:val="uk-UA"/>
        </w:rPr>
        <w:t>С</w:t>
      </w:r>
      <w:r w:rsidRPr="00BF0BC0">
        <w:rPr>
          <w:sz w:val="28"/>
          <w:szCs w:val="28"/>
        </w:rPr>
        <w:t xml:space="preserve">.17-19. </w:t>
      </w:r>
    </w:p>
    <w:p w:rsidR="008D1020" w:rsidRPr="00BF0BC0" w:rsidRDefault="008D1020" w:rsidP="009E07BB">
      <w:pPr>
        <w:numPr>
          <w:ilvl w:val="0"/>
          <w:numId w:val="13"/>
        </w:numPr>
        <w:spacing w:after="0" w:line="360" w:lineRule="auto"/>
        <w:jc w:val="both"/>
        <w:rPr>
          <w:sz w:val="28"/>
          <w:szCs w:val="28"/>
        </w:rPr>
      </w:pPr>
      <w:r w:rsidRPr="00BF0BC0">
        <w:rPr>
          <w:sz w:val="28"/>
          <w:szCs w:val="28"/>
        </w:rPr>
        <w:lastRenderedPageBreak/>
        <w:t xml:space="preserve">Башкірова Л. Біологічна роль деяких есенційних макро- та мікроелементів / Л. Башкірова, А. Руденко // Ліки. – 2004. - №10. – </w:t>
      </w:r>
      <w:r>
        <w:rPr>
          <w:sz w:val="28"/>
          <w:szCs w:val="28"/>
          <w:lang w:val="uk-UA"/>
        </w:rPr>
        <w:t>С</w:t>
      </w:r>
      <w:r w:rsidRPr="00BF0BC0">
        <w:rPr>
          <w:sz w:val="28"/>
          <w:szCs w:val="28"/>
        </w:rPr>
        <w:t xml:space="preserve">.59-65. </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Белоусов Ю.Б. Поражение органов-мишеней при артериальной гипертонии / Ю.Б. Белоусов // Терапевтический архив. – 1997. - №8. – </w:t>
      </w:r>
      <w:r>
        <w:rPr>
          <w:sz w:val="28"/>
          <w:szCs w:val="28"/>
          <w:lang w:val="uk-UA"/>
        </w:rPr>
        <w:t>С</w:t>
      </w:r>
      <w:r w:rsidRPr="00BF0BC0">
        <w:rPr>
          <w:sz w:val="28"/>
          <w:szCs w:val="28"/>
        </w:rPr>
        <w:t>.73-75.</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Блокаторы β-адренорецепторов в лечении сердечно-сосудистых заболеваний: место карведилола / Д.В. Преображенский, Б.А. Сидоренко, И.С. Дедова, Е.В. Тарыкина // Кардиология. – 2006. - №12. – </w:t>
      </w:r>
      <w:r>
        <w:rPr>
          <w:sz w:val="28"/>
          <w:szCs w:val="28"/>
          <w:lang w:val="uk-UA"/>
        </w:rPr>
        <w:t>С</w:t>
      </w:r>
      <w:r w:rsidRPr="00BF0BC0">
        <w:rPr>
          <w:sz w:val="28"/>
          <w:szCs w:val="28"/>
        </w:rPr>
        <w:t xml:space="preserve">.63-72. </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Бобров В.А. Метаболизм кальция при вариантных формах гипертрофии «гипертензивного» сердца / В.А. Бобров, С.Н. Поливода // Кардіологія. – 1992. – </w:t>
      </w:r>
      <w:r>
        <w:rPr>
          <w:sz w:val="28"/>
          <w:szCs w:val="28"/>
          <w:lang w:val="uk-UA"/>
        </w:rPr>
        <w:t>Т</w:t>
      </w:r>
      <w:r w:rsidRPr="00BF0BC0">
        <w:rPr>
          <w:sz w:val="28"/>
          <w:szCs w:val="28"/>
        </w:rPr>
        <w:t xml:space="preserve">.32, №І. – </w:t>
      </w:r>
      <w:r>
        <w:rPr>
          <w:sz w:val="28"/>
          <w:szCs w:val="28"/>
          <w:lang w:val="uk-UA"/>
        </w:rPr>
        <w:t>С</w:t>
      </w:r>
      <w:r w:rsidRPr="00BF0BC0">
        <w:rPr>
          <w:sz w:val="28"/>
          <w:szCs w:val="28"/>
        </w:rPr>
        <w:t xml:space="preserve">.42-45. </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Боднар П.М. Йоддефіцитні розлади – актуальна медико-соціальна проблема / П.М. Боднар // Лікарська справа. – 2001. - №3. – </w:t>
      </w:r>
      <w:r>
        <w:rPr>
          <w:sz w:val="28"/>
          <w:szCs w:val="28"/>
          <w:lang w:val="uk-UA"/>
        </w:rPr>
        <w:t>С</w:t>
      </w:r>
      <w:r w:rsidRPr="00BF0BC0">
        <w:rPr>
          <w:sz w:val="28"/>
          <w:szCs w:val="28"/>
        </w:rPr>
        <w:t>.8-10.</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Бойцов С.А. Изучение патогенеза гипертонической болезни продолжается / С.А. Бойцов // Терапевтический архив. – 2006. - №9. – </w:t>
      </w:r>
      <w:r>
        <w:rPr>
          <w:sz w:val="28"/>
          <w:szCs w:val="28"/>
          <w:lang w:val="uk-UA"/>
        </w:rPr>
        <w:t>С</w:t>
      </w:r>
      <w:r w:rsidRPr="00BF0BC0">
        <w:rPr>
          <w:sz w:val="28"/>
          <w:szCs w:val="28"/>
        </w:rPr>
        <w:t>.5-12.</w:t>
      </w:r>
    </w:p>
    <w:p w:rsidR="008D1020" w:rsidRPr="00BF0BC0" w:rsidRDefault="008D1020" w:rsidP="009E07BB">
      <w:pPr>
        <w:numPr>
          <w:ilvl w:val="0"/>
          <w:numId w:val="13"/>
        </w:numPr>
        <w:spacing w:after="0" w:line="360" w:lineRule="auto"/>
        <w:jc w:val="both"/>
        <w:rPr>
          <w:sz w:val="28"/>
          <w:szCs w:val="28"/>
        </w:rPr>
      </w:pPr>
      <w:r w:rsidRPr="00BF0BC0">
        <w:rPr>
          <w:sz w:val="28"/>
          <w:szCs w:val="28"/>
        </w:rPr>
        <w:t>Болезни органов эндокринной системы: Руководство для врачей. / И.И.Дедов, М.И.Балаболкин, Е.И.Маркина [и др.]</w:t>
      </w:r>
      <w:r>
        <w:rPr>
          <w:sz w:val="28"/>
          <w:szCs w:val="28"/>
          <w:lang w:val="uk-UA"/>
        </w:rPr>
        <w:t>; П</w:t>
      </w:r>
      <w:r w:rsidRPr="00BF0BC0">
        <w:rPr>
          <w:sz w:val="28"/>
          <w:szCs w:val="28"/>
        </w:rPr>
        <w:t>од ред</w:t>
      </w:r>
      <w:r>
        <w:rPr>
          <w:sz w:val="28"/>
          <w:szCs w:val="28"/>
          <w:lang w:val="uk-UA"/>
        </w:rPr>
        <w:t>.</w:t>
      </w:r>
      <w:r w:rsidRPr="00BF0BC0">
        <w:rPr>
          <w:sz w:val="28"/>
          <w:szCs w:val="28"/>
        </w:rPr>
        <w:t xml:space="preserve"> акад.РАМН И.И.Дедова.- М.: Медицина, 2000.-568 с.</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Булкина О.С. Гипертрофия миокарда левого желудочка как модифицируемый фактор риска: новые возможности коррекции / О.С. Булкина, К.А. Талицкий, Ю.А. Карпов // Кардиология. – 2006. - №3. – </w:t>
      </w:r>
      <w:r>
        <w:rPr>
          <w:sz w:val="28"/>
          <w:szCs w:val="28"/>
          <w:lang w:val="uk-UA"/>
        </w:rPr>
        <w:t>С</w:t>
      </w:r>
      <w:r w:rsidRPr="00BF0BC0">
        <w:rPr>
          <w:sz w:val="28"/>
          <w:szCs w:val="28"/>
        </w:rPr>
        <w:t>.68-72.</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Бурцев В.И. Актуальные вопросы артериальной гипертонии в клинической медицине / В.И. Бурцев // Клиническая медицина. – 2005. - №8. – </w:t>
      </w:r>
      <w:r>
        <w:rPr>
          <w:sz w:val="28"/>
          <w:szCs w:val="28"/>
          <w:lang w:val="uk-UA"/>
        </w:rPr>
        <w:t>С</w:t>
      </w:r>
      <w:r w:rsidRPr="00BF0BC0">
        <w:rPr>
          <w:sz w:val="28"/>
          <w:szCs w:val="28"/>
        </w:rPr>
        <w:t>.25-31.</w:t>
      </w:r>
    </w:p>
    <w:p w:rsidR="008D1020" w:rsidRPr="00BF0BC0" w:rsidRDefault="008D1020" w:rsidP="009E07BB">
      <w:pPr>
        <w:numPr>
          <w:ilvl w:val="0"/>
          <w:numId w:val="13"/>
        </w:numPr>
        <w:spacing w:after="0" w:line="360" w:lineRule="auto"/>
        <w:jc w:val="both"/>
        <w:rPr>
          <w:sz w:val="28"/>
          <w:szCs w:val="28"/>
        </w:rPr>
      </w:pPr>
      <w:r w:rsidRPr="00BF0BC0">
        <w:rPr>
          <w:sz w:val="28"/>
          <w:szCs w:val="28"/>
        </w:rPr>
        <w:lastRenderedPageBreak/>
        <w:t xml:space="preserve">Ван-Цвайтен П.А. Плодотворное взаимодействие фармакологических, патофизиологических и клинических исследований гипертонии / П.А. Ван-Цвайтен // Международный Медицинский журнал. – 2001. - №3. – </w:t>
      </w:r>
      <w:r>
        <w:rPr>
          <w:sz w:val="28"/>
          <w:szCs w:val="28"/>
          <w:lang w:val="uk-UA"/>
        </w:rPr>
        <w:t>С</w:t>
      </w:r>
      <w:r w:rsidRPr="00BF0BC0">
        <w:rPr>
          <w:sz w:val="28"/>
          <w:szCs w:val="28"/>
        </w:rPr>
        <w:t xml:space="preserve">.209-218. </w:t>
      </w:r>
    </w:p>
    <w:p w:rsidR="008D1020" w:rsidRPr="00BF0BC0" w:rsidRDefault="008D1020" w:rsidP="009E07BB">
      <w:pPr>
        <w:numPr>
          <w:ilvl w:val="0"/>
          <w:numId w:val="13"/>
        </w:numPr>
        <w:spacing w:after="0" w:line="360" w:lineRule="auto"/>
        <w:jc w:val="both"/>
        <w:rPr>
          <w:sz w:val="28"/>
          <w:szCs w:val="28"/>
        </w:rPr>
      </w:pPr>
      <w:r w:rsidRPr="00BF0BC0">
        <w:rPr>
          <w:sz w:val="28"/>
          <w:szCs w:val="28"/>
        </w:rPr>
        <w:t>Вариабельность ритма сердца и эссенциальная гипертония. Нерешённые проблемы практического применения</w:t>
      </w:r>
      <w:r w:rsidRPr="003D1B3D">
        <w:rPr>
          <w:sz w:val="28"/>
          <w:szCs w:val="28"/>
        </w:rPr>
        <w:t xml:space="preserve"> /</w:t>
      </w:r>
      <w:r w:rsidRPr="00BF0BC0">
        <w:rPr>
          <w:sz w:val="28"/>
          <w:szCs w:val="28"/>
        </w:rPr>
        <w:t xml:space="preserve"> В.Э.Олейников, А.В. Кулюцин, В.А. Буданова [и др.] // Международный медицинский журнал. – 2007. - №4. – </w:t>
      </w:r>
      <w:r>
        <w:rPr>
          <w:sz w:val="28"/>
          <w:szCs w:val="28"/>
          <w:lang w:val="uk-UA"/>
        </w:rPr>
        <w:t>С</w:t>
      </w:r>
      <w:r w:rsidRPr="00BF0BC0">
        <w:rPr>
          <w:sz w:val="28"/>
          <w:szCs w:val="28"/>
        </w:rPr>
        <w:t>.50-54.</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Вариабельность ритма сердца при хронической сердечной недостаточности и её роль в прогнозе заболевания / Г.Н. Арболишвили, В.Ю. Мареев, Я.А. Орлова, Ю.Н. Беленков // Кардиология. – 2006. - №12. – </w:t>
      </w:r>
      <w:r>
        <w:rPr>
          <w:sz w:val="28"/>
          <w:szCs w:val="28"/>
          <w:lang w:val="uk-UA"/>
        </w:rPr>
        <w:t>С</w:t>
      </w:r>
      <w:r w:rsidRPr="00BF0BC0">
        <w:rPr>
          <w:sz w:val="28"/>
          <w:szCs w:val="28"/>
        </w:rPr>
        <w:t xml:space="preserve">.4-11. </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Вебер В.Р. Возрастные и биоритмологические изменения вегетативной и гормональной регуляции у больных артериальной гипертензией / В.Р. Вебер, М.С. Казымов, М.Н. Копина // Российский кардиологический журнал. – 2007. - №5. – </w:t>
      </w:r>
      <w:r>
        <w:rPr>
          <w:sz w:val="28"/>
          <w:szCs w:val="28"/>
          <w:lang w:val="uk-UA"/>
        </w:rPr>
        <w:t>С</w:t>
      </w:r>
      <w:r w:rsidRPr="00BF0BC0">
        <w:rPr>
          <w:sz w:val="28"/>
          <w:szCs w:val="28"/>
        </w:rPr>
        <w:t xml:space="preserve">.28-31. </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Вегетативная регуляция сердечно-сосудистой системы у здоровых лиц и больных артериальной гипертонией І степени / С.Р. Гиляревский, И.Г. Андреева, Н.В. Балашова [и др.] // Российский кардиологический журнал. – 2008. - №3(71). – </w:t>
      </w:r>
      <w:r>
        <w:rPr>
          <w:sz w:val="28"/>
          <w:szCs w:val="28"/>
          <w:lang w:val="uk-UA"/>
        </w:rPr>
        <w:t>С</w:t>
      </w:r>
      <w:r w:rsidRPr="00BF0BC0">
        <w:rPr>
          <w:sz w:val="28"/>
          <w:szCs w:val="28"/>
        </w:rPr>
        <w:t>.29-34.</w:t>
      </w:r>
    </w:p>
    <w:p w:rsidR="008D1020" w:rsidRPr="00B11AA6" w:rsidRDefault="008D1020" w:rsidP="009E07BB">
      <w:pPr>
        <w:numPr>
          <w:ilvl w:val="0"/>
          <w:numId w:val="13"/>
        </w:numPr>
        <w:spacing w:after="0" w:line="360" w:lineRule="auto"/>
        <w:jc w:val="both"/>
        <w:rPr>
          <w:sz w:val="28"/>
          <w:szCs w:val="28"/>
        </w:rPr>
      </w:pPr>
      <w:r w:rsidRPr="00BF0BC0">
        <w:rPr>
          <w:sz w:val="28"/>
          <w:szCs w:val="28"/>
        </w:rPr>
        <w:t xml:space="preserve">Велданова М.В. Проблемы дефицита йода с позиции врача / М.В. Велданова // Проблемы эндокринологии. – 2001. – </w:t>
      </w:r>
      <w:r>
        <w:rPr>
          <w:sz w:val="28"/>
          <w:szCs w:val="28"/>
          <w:lang w:val="uk-UA"/>
        </w:rPr>
        <w:t>Т</w:t>
      </w:r>
      <w:r w:rsidRPr="00BF0BC0">
        <w:rPr>
          <w:sz w:val="28"/>
          <w:szCs w:val="28"/>
        </w:rPr>
        <w:t xml:space="preserve">.47, №5. – </w:t>
      </w:r>
      <w:r>
        <w:rPr>
          <w:sz w:val="28"/>
          <w:szCs w:val="28"/>
          <w:lang w:val="uk-UA"/>
        </w:rPr>
        <w:t>С</w:t>
      </w:r>
      <w:r w:rsidRPr="00BF0BC0">
        <w:rPr>
          <w:sz w:val="28"/>
          <w:szCs w:val="28"/>
        </w:rPr>
        <w:t>.10-12.</w:t>
      </w:r>
    </w:p>
    <w:p w:rsidR="008D1020" w:rsidRPr="00BF0BC0" w:rsidRDefault="008D1020" w:rsidP="009E07BB">
      <w:pPr>
        <w:numPr>
          <w:ilvl w:val="0"/>
          <w:numId w:val="13"/>
        </w:numPr>
        <w:spacing w:after="0" w:line="360" w:lineRule="auto"/>
        <w:jc w:val="both"/>
        <w:rPr>
          <w:sz w:val="28"/>
          <w:szCs w:val="28"/>
        </w:rPr>
      </w:pPr>
      <w:r>
        <w:rPr>
          <w:sz w:val="28"/>
          <w:szCs w:val="28"/>
          <w:lang w:val="uk-UA"/>
        </w:rPr>
        <w:t xml:space="preserve">Верткин А.Л. Лечение артериальной гипертензии и гипертонического криза </w:t>
      </w:r>
      <w:r w:rsidRPr="00B11AA6">
        <w:rPr>
          <w:sz w:val="28"/>
          <w:szCs w:val="28"/>
        </w:rPr>
        <w:t xml:space="preserve">/ </w:t>
      </w:r>
      <w:r>
        <w:rPr>
          <w:sz w:val="28"/>
          <w:szCs w:val="28"/>
          <w:lang w:val="uk-UA"/>
        </w:rPr>
        <w:t xml:space="preserve">А.Л. Верткин, О.Б. Полосьянц </w:t>
      </w:r>
      <w:r w:rsidRPr="00B11AA6">
        <w:rPr>
          <w:sz w:val="28"/>
          <w:szCs w:val="28"/>
        </w:rPr>
        <w:t>//</w:t>
      </w:r>
      <w:r>
        <w:rPr>
          <w:sz w:val="28"/>
          <w:szCs w:val="28"/>
          <w:lang w:val="uk-UA"/>
        </w:rPr>
        <w:t xml:space="preserve"> Медицина неотложных состояний. – 2006. - № 2(3). – С. 24-31.</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Візір В.А. Особливості перебігу та корекції артеріальної гіпертензії у хворих із супутньою вегетативною дисфункцією / В.А. Візір, І.М. </w:t>
      </w:r>
      <w:r w:rsidRPr="00BF0BC0">
        <w:rPr>
          <w:sz w:val="28"/>
          <w:szCs w:val="28"/>
        </w:rPr>
        <w:lastRenderedPageBreak/>
        <w:t xml:space="preserve">Волошина // Медицина неотложных состояний. – 2006. - №2(3). – </w:t>
      </w:r>
      <w:r>
        <w:rPr>
          <w:sz w:val="28"/>
          <w:szCs w:val="28"/>
          <w:lang w:val="uk-UA"/>
        </w:rPr>
        <w:t>С</w:t>
      </w:r>
      <w:r w:rsidRPr="00BF0BC0">
        <w:rPr>
          <w:sz w:val="28"/>
          <w:szCs w:val="28"/>
        </w:rPr>
        <w:t xml:space="preserve">.80-84. </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Визир В.А. Патогенетическое значение плазменных и депонированных катехоламинов в формировании артериальной гипертензии/ А.В. Визир, А.В. Березин // </w:t>
      </w:r>
      <w:r>
        <w:rPr>
          <w:sz w:val="28"/>
          <w:szCs w:val="28"/>
        </w:rPr>
        <w:t>Український медичний часопис. –</w:t>
      </w:r>
      <w:r>
        <w:rPr>
          <w:sz w:val="28"/>
          <w:szCs w:val="28"/>
          <w:lang w:val="uk-UA"/>
        </w:rPr>
        <w:t xml:space="preserve"> </w:t>
      </w:r>
      <w:r w:rsidRPr="00BF0BC0">
        <w:rPr>
          <w:sz w:val="28"/>
          <w:szCs w:val="28"/>
        </w:rPr>
        <w:t xml:space="preserve">2001. - №1(21). – </w:t>
      </w:r>
      <w:r>
        <w:rPr>
          <w:sz w:val="28"/>
          <w:szCs w:val="28"/>
          <w:lang w:val="uk-UA"/>
        </w:rPr>
        <w:t>С</w:t>
      </w:r>
      <w:r w:rsidRPr="00BF0BC0">
        <w:rPr>
          <w:sz w:val="28"/>
          <w:szCs w:val="28"/>
        </w:rPr>
        <w:t xml:space="preserve">.14-22. </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Визир В.А. Содержание катехоламинов в эритроцитах у больных с эссенциальной цереброишемической артериальной гипертензией / А.В. Визир, А.Е. Березин, А.В. Демиденко // Український кардіологічний журнал. – 2002. - №4. – </w:t>
      </w:r>
      <w:r>
        <w:rPr>
          <w:sz w:val="28"/>
          <w:szCs w:val="28"/>
          <w:lang w:val="uk-UA"/>
        </w:rPr>
        <w:t>С</w:t>
      </w:r>
      <w:r w:rsidRPr="00BF0BC0">
        <w:rPr>
          <w:sz w:val="28"/>
          <w:szCs w:val="28"/>
        </w:rPr>
        <w:t xml:space="preserve">.53-58.  </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Вікторов О.П. Аналіз випадків побічної дії бета-адреноблокаторів з огляду на співвідношення «користь-ризик» / О.П. Вікторов, А.Ж. Оголь // Ліки. – 2005. - №3-4. – </w:t>
      </w:r>
      <w:r>
        <w:rPr>
          <w:sz w:val="28"/>
          <w:szCs w:val="28"/>
          <w:lang w:val="uk-UA"/>
        </w:rPr>
        <w:t>С</w:t>
      </w:r>
      <w:r w:rsidRPr="00BF0BC0">
        <w:rPr>
          <w:sz w:val="28"/>
          <w:szCs w:val="28"/>
        </w:rPr>
        <w:t>.34-42.</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Власенко О.В. Шляхи корекції кальцієвого обміну у хворих на хронічний безкам’яний холецистит із супутньою гіпертонічною хворобою / О.В. Власенко // Український терапевтичний журнал. – 2004. - №3. – </w:t>
      </w:r>
      <w:r>
        <w:rPr>
          <w:sz w:val="28"/>
          <w:szCs w:val="28"/>
          <w:lang w:val="uk-UA"/>
        </w:rPr>
        <w:t>С</w:t>
      </w:r>
      <w:r w:rsidRPr="00BF0BC0">
        <w:rPr>
          <w:sz w:val="28"/>
          <w:szCs w:val="28"/>
        </w:rPr>
        <w:t>.81-83.</w:t>
      </w:r>
    </w:p>
    <w:p w:rsidR="008D1020" w:rsidRPr="00BF0BC0" w:rsidRDefault="008D1020" w:rsidP="009E07BB">
      <w:pPr>
        <w:numPr>
          <w:ilvl w:val="0"/>
          <w:numId w:val="13"/>
        </w:numPr>
        <w:spacing w:after="0" w:line="360" w:lineRule="auto"/>
        <w:jc w:val="both"/>
        <w:rPr>
          <w:sz w:val="28"/>
          <w:szCs w:val="28"/>
        </w:rPr>
      </w:pPr>
      <w:r w:rsidRPr="00BF0BC0">
        <w:rPr>
          <w:sz w:val="28"/>
          <w:szCs w:val="28"/>
        </w:rPr>
        <w:t>Влияние катехоламинов на ремоделирование миокарда у крыс и возможность его обратного развития / В.Р. Вебер, М.П. Рубанова, С.В. Жмайлова, Л.Г. Прошина // Медицинский академический журнал. – 2007. – Т</w:t>
      </w:r>
      <w:r>
        <w:rPr>
          <w:sz w:val="28"/>
          <w:szCs w:val="28"/>
          <w:lang w:val="uk-UA"/>
        </w:rPr>
        <w:t>.</w:t>
      </w:r>
      <w:r>
        <w:rPr>
          <w:sz w:val="28"/>
          <w:szCs w:val="28"/>
        </w:rPr>
        <w:t xml:space="preserve"> </w:t>
      </w:r>
      <w:r>
        <w:rPr>
          <w:sz w:val="28"/>
          <w:szCs w:val="28"/>
          <w:lang w:val="uk-UA"/>
        </w:rPr>
        <w:t>7,</w:t>
      </w:r>
      <w:r w:rsidRPr="00BF0BC0">
        <w:rPr>
          <w:sz w:val="28"/>
          <w:szCs w:val="28"/>
        </w:rPr>
        <w:t xml:space="preserve"> №2. – </w:t>
      </w:r>
      <w:r>
        <w:rPr>
          <w:sz w:val="28"/>
          <w:szCs w:val="28"/>
          <w:lang w:val="uk-UA"/>
        </w:rPr>
        <w:t>С</w:t>
      </w:r>
      <w:r w:rsidRPr="00BF0BC0">
        <w:rPr>
          <w:sz w:val="28"/>
          <w:szCs w:val="28"/>
        </w:rPr>
        <w:t>.35-41.</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Влияние лозартана на нейрогуморальный профиль артериальной гипертензии и уровень внутриклеточного кальция / Е.П. Свищенко, Е.А. Ярынкина, Е.С. Мхитарян, Э.И. Казимирко // Український кардіологічний журнал. – 1998. - №3. – </w:t>
      </w:r>
      <w:r>
        <w:rPr>
          <w:sz w:val="28"/>
          <w:szCs w:val="28"/>
          <w:lang w:val="uk-UA"/>
        </w:rPr>
        <w:t>С</w:t>
      </w:r>
      <w:r w:rsidRPr="00BF0BC0">
        <w:rPr>
          <w:sz w:val="28"/>
          <w:szCs w:val="28"/>
        </w:rPr>
        <w:t>.33-36.</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Влияние физической нагрузки на показатели спектрального анализа сердечного ритма при гипертонической болезни ІІ стадии / В.Г. Селивоненко, О.В. Ковалева, И.М. Фуштей, Л.В. Порада // Лікарська справа. – 2007. - №1-2. – </w:t>
      </w:r>
      <w:r>
        <w:rPr>
          <w:sz w:val="28"/>
          <w:szCs w:val="28"/>
          <w:lang w:val="uk-UA"/>
        </w:rPr>
        <w:t>С</w:t>
      </w:r>
      <w:r w:rsidRPr="00BF0BC0">
        <w:rPr>
          <w:sz w:val="28"/>
          <w:szCs w:val="28"/>
        </w:rPr>
        <w:t>.22-24.</w:t>
      </w:r>
    </w:p>
    <w:p w:rsidR="008D1020" w:rsidRPr="00BF0BC0" w:rsidRDefault="008D1020" w:rsidP="009E07BB">
      <w:pPr>
        <w:numPr>
          <w:ilvl w:val="0"/>
          <w:numId w:val="13"/>
        </w:numPr>
        <w:spacing w:after="0" w:line="360" w:lineRule="auto"/>
        <w:jc w:val="both"/>
        <w:rPr>
          <w:sz w:val="28"/>
          <w:szCs w:val="28"/>
        </w:rPr>
      </w:pPr>
      <w:r w:rsidRPr="00BF0BC0">
        <w:rPr>
          <w:sz w:val="28"/>
          <w:szCs w:val="28"/>
        </w:rPr>
        <w:lastRenderedPageBreak/>
        <w:t xml:space="preserve">Возможности комбинированной терапии ингибиторами АПФ и дигидропиридиновыми антагонистами кальция / О.Д. Остроумова, И.И. Шапошник, Н.Л. Ролик [и др.] // Качественная клиническая практика. – 2003. - №1. – </w:t>
      </w:r>
      <w:r>
        <w:rPr>
          <w:sz w:val="28"/>
          <w:szCs w:val="28"/>
          <w:lang w:val="uk-UA"/>
        </w:rPr>
        <w:t>С</w:t>
      </w:r>
      <w:r w:rsidRPr="00BF0BC0">
        <w:rPr>
          <w:sz w:val="28"/>
          <w:szCs w:val="28"/>
        </w:rPr>
        <w:t>.1-8.</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Воронков Л.Г. Варіабельність ритму серця та її прогностичне значення у хворих з хронічною серцевою недостатністю / Л.Г. Воронков, Н.В. Богачева // Український кардіологічний журнал. – 2004. - №2. – </w:t>
      </w:r>
      <w:r>
        <w:rPr>
          <w:sz w:val="28"/>
          <w:szCs w:val="28"/>
          <w:lang w:val="uk-UA"/>
        </w:rPr>
        <w:t>С</w:t>
      </w:r>
      <w:r w:rsidRPr="00BF0BC0">
        <w:rPr>
          <w:sz w:val="28"/>
          <w:szCs w:val="28"/>
        </w:rPr>
        <w:t xml:space="preserve">.49-52. </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Гайдаев Ю.О. Проблеми здоров’я та напрямки його покращення в сучасних умовах / Ю.О. Гайдаев, В.М. Корнацький // Український кардіологічний журнал. – 2007. - №5. – </w:t>
      </w:r>
      <w:r>
        <w:rPr>
          <w:sz w:val="28"/>
          <w:szCs w:val="28"/>
          <w:lang w:val="uk-UA"/>
        </w:rPr>
        <w:t>С</w:t>
      </w:r>
      <w:r w:rsidRPr="00BF0BC0">
        <w:rPr>
          <w:sz w:val="28"/>
          <w:szCs w:val="28"/>
        </w:rPr>
        <w:t xml:space="preserve">.12-16. </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Гапон Л.И. Вариабельность ритма сердца при проведении активной ортостатической пробы у пациентов с артериальной гипертонией / Л.И. Гапон, Т.В. Середа, Н.Н. Коржова // Клиническая медицина. – 2008. - №1. – </w:t>
      </w:r>
      <w:r>
        <w:rPr>
          <w:sz w:val="28"/>
          <w:szCs w:val="28"/>
          <w:lang w:val="uk-UA"/>
        </w:rPr>
        <w:t>С</w:t>
      </w:r>
      <w:r w:rsidRPr="00BF0BC0">
        <w:rPr>
          <w:sz w:val="28"/>
          <w:szCs w:val="28"/>
        </w:rPr>
        <w:t xml:space="preserve">.35-38. </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Гаркунова Л.В. Тиреоидные гормоны в регуляции сердечной деятельности / Л.В. Гаркунова // Терапевтический архив. – 2005. – №12. – </w:t>
      </w:r>
      <w:r>
        <w:rPr>
          <w:sz w:val="28"/>
          <w:szCs w:val="28"/>
          <w:lang w:val="uk-UA"/>
        </w:rPr>
        <w:t>С</w:t>
      </w:r>
      <w:r w:rsidRPr="00BF0BC0">
        <w:rPr>
          <w:sz w:val="28"/>
          <w:szCs w:val="28"/>
        </w:rPr>
        <w:t>.95-96.</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Гаркунова Л.В. Состояние сердечно-сосудистой системы у больных гипотиреозом в пожилом возрасте / Л.В. Гаркунова, А.С. Аметов // Терапевтический архив. – 2004. - №12. – </w:t>
      </w:r>
      <w:r>
        <w:rPr>
          <w:sz w:val="28"/>
          <w:szCs w:val="28"/>
          <w:lang w:val="uk-UA"/>
        </w:rPr>
        <w:t>С</w:t>
      </w:r>
      <w:r w:rsidRPr="00BF0BC0">
        <w:rPr>
          <w:sz w:val="28"/>
          <w:szCs w:val="28"/>
        </w:rPr>
        <w:t xml:space="preserve">.97-99. </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Гиляревский С.Р. Практические подходы к выбору β-адреноблокатора для лечения сердечно-сосудистых заболеваний: новые данные, основанные на доказательствах / С.Р. Гиляревский // Кардиология. – 2006. - №11. – </w:t>
      </w:r>
      <w:r>
        <w:rPr>
          <w:sz w:val="28"/>
          <w:szCs w:val="28"/>
          <w:lang w:val="uk-UA"/>
        </w:rPr>
        <w:t>С</w:t>
      </w:r>
      <w:r w:rsidRPr="00BF0BC0">
        <w:rPr>
          <w:sz w:val="28"/>
          <w:szCs w:val="28"/>
        </w:rPr>
        <w:t xml:space="preserve">.79-85. </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Гипертоническая болезнь в пожилом возрасте: распространённость, клиническое значение и медикаментозная терапия / Б.А. Сидоренко, Д.В. Преображенский, Н.Е.  Романова, В.Г. Киктев // Кардиология. – 1999. - №12. – </w:t>
      </w:r>
      <w:r>
        <w:rPr>
          <w:sz w:val="28"/>
          <w:szCs w:val="28"/>
          <w:lang w:val="uk-UA"/>
        </w:rPr>
        <w:t>С</w:t>
      </w:r>
      <w:r w:rsidRPr="00BF0BC0">
        <w:rPr>
          <w:sz w:val="28"/>
          <w:szCs w:val="28"/>
        </w:rPr>
        <w:t>.71-76.</w:t>
      </w:r>
    </w:p>
    <w:p w:rsidR="008D1020" w:rsidRPr="00BF0BC0" w:rsidRDefault="008D1020" w:rsidP="009E07BB">
      <w:pPr>
        <w:numPr>
          <w:ilvl w:val="0"/>
          <w:numId w:val="13"/>
        </w:numPr>
        <w:spacing w:after="0" w:line="360" w:lineRule="auto"/>
        <w:jc w:val="both"/>
        <w:rPr>
          <w:sz w:val="28"/>
          <w:szCs w:val="28"/>
        </w:rPr>
      </w:pPr>
      <w:r w:rsidRPr="00BF0BC0">
        <w:rPr>
          <w:sz w:val="28"/>
          <w:szCs w:val="28"/>
        </w:rPr>
        <w:lastRenderedPageBreak/>
        <w:t xml:space="preserve">Гипертрофия левого желудочка при гипертонической болезни. Часть І. Критерии диагностики гипертрофии левого желудочка и её распространенность / Д.В.  Преображенский, Б.А. Сидоренко, М.Н. Алехин [и др.] // Кардиология. – 2003. - №10. – </w:t>
      </w:r>
      <w:r>
        <w:rPr>
          <w:sz w:val="28"/>
          <w:szCs w:val="28"/>
          <w:lang w:val="uk-UA"/>
        </w:rPr>
        <w:t>С</w:t>
      </w:r>
      <w:r w:rsidRPr="00BF0BC0">
        <w:rPr>
          <w:sz w:val="28"/>
          <w:szCs w:val="28"/>
        </w:rPr>
        <w:t>.99-104.</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Главацький О.М. Зміни показників варіабельності серцевого ритму у хворих на гіпертонічну хворобу у поєднанні з цукровим діабетом ІІ-го типу / О.М. Главацький // Український медичний часопис. – 2007. - №5 (61). – </w:t>
      </w:r>
      <w:r>
        <w:rPr>
          <w:sz w:val="28"/>
          <w:szCs w:val="28"/>
          <w:lang w:val="uk-UA"/>
        </w:rPr>
        <w:t>С</w:t>
      </w:r>
      <w:r w:rsidRPr="00BF0BC0">
        <w:rPr>
          <w:sz w:val="28"/>
          <w:szCs w:val="28"/>
        </w:rPr>
        <w:t>.85-87.</w:t>
      </w:r>
    </w:p>
    <w:p w:rsidR="008D1020" w:rsidRPr="00BF0BC0" w:rsidRDefault="008D1020" w:rsidP="009E07BB">
      <w:pPr>
        <w:numPr>
          <w:ilvl w:val="0"/>
          <w:numId w:val="13"/>
        </w:numPr>
        <w:spacing w:after="0" w:line="360" w:lineRule="auto"/>
        <w:jc w:val="both"/>
        <w:rPr>
          <w:sz w:val="28"/>
          <w:szCs w:val="28"/>
        </w:rPr>
      </w:pPr>
      <w:r w:rsidRPr="00BF0BC0">
        <w:rPr>
          <w:sz w:val="28"/>
          <w:szCs w:val="28"/>
        </w:rPr>
        <w:t>Глезер М.Г. Комбинированная терапия как первый шаг при лечении артериальной гипертонии / М.Г.Глезер // Терапевтический архив. – 2005. - №10. –</w:t>
      </w:r>
      <w:r>
        <w:rPr>
          <w:sz w:val="28"/>
          <w:szCs w:val="28"/>
          <w:lang w:val="uk-UA"/>
        </w:rPr>
        <w:t xml:space="preserve"> С</w:t>
      </w:r>
      <w:r w:rsidRPr="00BF0BC0">
        <w:rPr>
          <w:sz w:val="28"/>
          <w:szCs w:val="28"/>
        </w:rPr>
        <w:t>.93-96.</w:t>
      </w:r>
    </w:p>
    <w:p w:rsidR="008D1020" w:rsidRPr="00BF0BC0" w:rsidRDefault="008D1020" w:rsidP="009E07BB">
      <w:pPr>
        <w:numPr>
          <w:ilvl w:val="0"/>
          <w:numId w:val="13"/>
        </w:numPr>
        <w:spacing w:after="0" w:line="360" w:lineRule="auto"/>
        <w:jc w:val="both"/>
        <w:rPr>
          <w:sz w:val="28"/>
          <w:szCs w:val="28"/>
        </w:rPr>
      </w:pPr>
      <w:r w:rsidRPr="00BF0BC0">
        <w:rPr>
          <w:sz w:val="28"/>
          <w:szCs w:val="28"/>
        </w:rPr>
        <w:t>Гогин Е.Е. Артериальная гипертензия. Состояние клеточных мембран и риск развития гипертонии.- М.: Медицина, 2003</w:t>
      </w:r>
      <w:r>
        <w:rPr>
          <w:sz w:val="28"/>
          <w:szCs w:val="28"/>
          <w:lang w:val="uk-UA"/>
        </w:rPr>
        <w:t>. -</w:t>
      </w:r>
      <w:r w:rsidRPr="00BF0BC0">
        <w:rPr>
          <w:sz w:val="28"/>
          <w:szCs w:val="28"/>
        </w:rPr>
        <w:t xml:space="preserve"> </w:t>
      </w:r>
      <w:r>
        <w:rPr>
          <w:sz w:val="28"/>
          <w:szCs w:val="28"/>
          <w:lang w:val="uk-UA"/>
        </w:rPr>
        <w:t>С.</w:t>
      </w:r>
      <w:r w:rsidRPr="00BF0BC0">
        <w:rPr>
          <w:sz w:val="28"/>
          <w:szCs w:val="28"/>
        </w:rPr>
        <w:t>44-46.</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Головной мозг как орган-мишень у больных гипертонической болезнью и антигипертензивная терапия / Д.В. Преображенский, Б.А. Сидоренко, Е.М. Носенко, Ю.В. Прелатова // Кардиология. – 2000. - №1. – </w:t>
      </w:r>
      <w:r>
        <w:rPr>
          <w:sz w:val="28"/>
          <w:szCs w:val="28"/>
          <w:lang w:val="uk-UA"/>
        </w:rPr>
        <w:t>С</w:t>
      </w:r>
      <w:r w:rsidRPr="00BF0BC0">
        <w:rPr>
          <w:sz w:val="28"/>
          <w:szCs w:val="28"/>
        </w:rPr>
        <w:t>.83-88.</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Горбась І.М. Контроль артеріальної гіпертензії серед населення: стан проблеми за даними епідеміологічних досліджень / І.М. Горбась // Український кардіологічний журнал. – 2007. - №2. – </w:t>
      </w:r>
      <w:r>
        <w:rPr>
          <w:sz w:val="28"/>
          <w:szCs w:val="28"/>
          <w:lang w:val="uk-UA"/>
        </w:rPr>
        <w:t>С</w:t>
      </w:r>
      <w:r w:rsidRPr="00BF0BC0">
        <w:rPr>
          <w:sz w:val="28"/>
          <w:szCs w:val="28"/>
        </w:rPr>
        <w:t>.21-25</w:t>
      </w:r>
      <w:r>
        <w:rPr>
          <w:sz w:val="28"/>
          <w:szCs w:val="28"/>
          <w:lang w:val="uk-UA"/>
        </w:rPr>
        <w:t>.</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Горбунов В.М. Проблемы оценки эффективности антигипертензивной терапии с помощью суточного мониторирования артериального давления / В.М. Горбунов // Кардиология. – 2003. - №10. – </w:t>
      </w:r>
      <w:r>
        <w:rPr>
          <w:sz w:val="28"/>
          <w:szCs w:val="28"/>
          <w:lang w:val="uk-UA"/>
        </w:rPr>
        <w:t>С</w:t>
      </w:r>
      <w:r w:rsidRPr="00BF0BC0">
        <w:rPr>
          <w:sz w:val="28"/>
          <w:szCs w:val="28"/>
        </w:rPr>
        <w:t>.105-112</w:t>
      </w:r>
      <w:r>
        <w:rPr>
          <w:sz w:val="28"/>
          <w:szCs w:val="28"/>
          <w:lang w:val="uk-UA"/>
        </w:rPr>
        <w:t>.</w:t>
      </w:r>
      <w:r w:rsidRPr="00BF0BC0">
        <w:rPr>
          <w:sz w:val="28"/>
          <w:szCs w:val="28"/>
        </w:rPr>
        <w:t xml:space="preserve"> </w:t>
      </w:r>
    </w:p>
    <w:p w:rsidR="008D1020" w:rsidRPr="000D4540" w:rsidRDefault="008D1020" w:rsidP="009E07BB">
      <w:pPr>
        <w:numPr>
          <w:ilvl w:val="0"/>
          <w:numId w:val="13"/>
        </w:numPr>
        <w:spacing w:after="0" w:line="360" w:lineRule="auto"/>
        <w:jc w:val="both"/>
        <w:rPr>
          <w:sz w:val="28"/>
          <w:szCs w:val="28"/>
        </w:rPr>
      </w:pPr>
      <w:r w:rsidRPr="00BF0BC0">
        <w:rPr>
          <w:sz w:val="28"/>
          <w:szCs w:val="28"/>
        </w:rPr>
        <w:t xml:space="preserve">Горячий В.В. Сучасні можливості діагностики і лікування захворювань паращитоподібних залоз / В.В. Горячий // Одеський медичний журнал. – 2001. - №4(66). – </w:t>
      </w:r>
      <w:r>
        <w:rPr>
          <w:sz w:val="28"/>
          <w:szCs w:val="28"/>
          <w:lang w:val="uk-UA"/>
        </w:rPr>
        <w:t>С</w:t>
      </w:r>
      <w:r w:rsidRPr="00BF0BC0">
        <w:rPr>
          <w:sz w:val="28"/>
          <w:szCs w:val="28"/>
        </w:rPr>
        <w:t>.16-17</w:t>
      </w:r>
      <w:r>
        <w:rPr>
          <w:sz w:val="28"/>
          <w:szCs w:val="28"/>
          <w:lang w:val="uk-UA"/>
        </w:rPr>
        <w:t>.</w:t>
      </w:r>
    </w:p>
    <w:p w:rsidR="008D1020" w:rsidRDefault="008D1020" w:rsidP="009E07BB">
      <w:pPr>
        <w:numPr>
          <w:ilvl w:val="0"/>
          <w:numId w:val="13"/>
        </w:numPr>
        <w:spacing w:after="0" w:line="360" w:lineRule="auto"/>
        <w:jc w:val="both"/>
        <w:rPr>
          <w:sz w:val="28"/>
          <w:szCs w:val="28"/>
          <w:lang w:val="uk-UA"/>
        </w:rPr>
      </w:pPr>
      <w:r>
        <w:rPr>
          <w:sz w:val="28"/>
          <w:szCs w:val="28"/>
          <w:lang w:val="uk-UA"/>
        </w:rPr>
        <w:t xml:space="preserve">Губіна Н.В. Добове моніторування артеріального тиску і функціональний стан щитоподібної залози у хворих на артеріальну гіпертензію </w:t>
      </w:r>
      <w:r w:rsidRPr="00D0213C">
        <w:rPr>
          <w:sz w:val="28"/>
          <w:szCs w:val="28"/>
          <w:lang w:val="uk-UA"/>
        </w:rPr>
        <w:t>/ Н.В.Губіна</w:t>
      </w:r>
      <w:r w:rsidRPr="00B34C8E">
        <w:rPr>
          <w:sz w:val="28"/>
          <w:szCs w:val="28"/>
          <w:lang w:val="uk-UA"/>
        </w:rPr>
        <w:t xml:space="preserve"> //</w:t>
      </w:r>
      <w:r>
        <w:rPr>
          <w:sz w:val="28"/>
          <w:szCs w:val="28"/>
          <w:lang w:val="uk-UA"/>
        </w:rPr>
        <w:t xml:space="preserve"> Вісник наукових досліджень.- 2006.- № 4.- С.102-104.</w:t>
      </w:r>
    </w:p>
    <w:p w:rsidR="008D1020" w:rsidRDefault="008D1020" w:rsidP="009E07BB">
      <w:pPr>
        <w:numPr>
          <w:ilvl w:val="0"/>
          <w:numId w:val="13"/>
        </w:numPr>
        <w:spacing w:after="0" w:line="360" w:lineRule="auto"/>
        <w:jc w:val="both"/>
        <w:rPr>
          <w:sz w:val="28"/>
          <w:szCs w:val="28"/>
          <w:lang w:val="uk-UA"/>
        </w:rPr>
      </w:pPr>
      <w:r>
        <w:rPr>
          <w:sz w:val="28"/>
          <w:szCs w:val="28"/>
          <w:lang w:val="uk-UA"/>
        </w:rPr>
        <w:lastRenderedPageBreak/>
        <w:t xml:space="preserve">Губіна Н.В. Варіабельність серцевого ритму та рівень кальцитоніну й паратгормону у хворих на артеріальну гіпертензію </w:t>
      </w:r>
      <w:r w:rsidRPr="00D0213C">
        <w:rPr>
          <w:sz w:val="28"/>
          <w:szCs w:val="28"/>
          <w:lang w:val="uk-UA"/>
        </w:rPr>
        <w:t>/ Н.В.Губіна</w:t>
      </w:r>
      <w:r w:rsidRPr="002A3F38">
        <w:rPr>
          <w:sz w:val="28"/>
          <w:szCs w:val="28"/>
          <w:lang w:val="uk-UA"/>
        </w:rPr>
        <w:t xml:space="preserve"> // </w:t>
      </w:r>
      <w:r>
        <w:rPr>
          <w:sz w:val="28"/>
          <w:szCs w:val="28"/>
          <w:lang w:val="en-US"/>
        </w:rPr>
        <w:t>Biomedical</w:t>
      </w:r>
      <w:r w:rsidRPr="00D0213C">
        <w:rPr>
          <w:sz w:val="28"/>
          <w:szCs w:val="28"/>
          <w:lang w:val="uk-UA"/>
        </w:rPr>
        <w:t xml:space="preserve"> </w:t>
      </w:r>
      <w:r>
        <w:rPr>
          <w:sz w:val="28"/>
          <w:szCs w:val="28"/>
          <w:lang w:val="en-US"/>
        </w:rPr>
        <w:t>and</w:t>
      </w:r>
      <w:r w:rsidRPr="00D0213C">
        <w:rPr>
          <w:sz w:val="28"/>
          <w:szCs w:val="28"/>
          <w:lang w:val="uk-UA"/>
        </w:rPr>
        <w:t xml:space="preserve"> </w:t>
      </w:r>
      <w:r>
        <w:rPr>
          <w:sz w:val="28"/>
          <w:szCs w:val="28"/>
          <w:lang w:val="en-US"/>
        </w:rPr>
        <w:t>Biosocial</w:t>
      </w:r>
      <w:r w:rsidRPr="00D0213C">
        <w:rPr>
          <w:sz w:val="28"/>
          <w:szCs w:val="28"/>
          <w:lang w:val="uk-UA"/>
        </w:rPr>
        <w:t xml:space="preserve"> </w:t>
      </w:r>
      <w:r>
        <w:rPr>
          <w:sz w:val="28"/>
          <w:szCs w:val="28"/>
          <w:lang w:val="en-US"/>
        </w:rPr>
        <w:t>Anthropology</w:t>
      </w:r>
      <w:r w:rsidRPr="00D0213C">
        <w:rPr>
          <w:sz w:val="28"/>
          <w:szCs w:val="28"/>
          <w:lang w:val="uk-UA"/>
        </w:rPr>
        <w:t xml:space="preserve">.- </w:t>
      </w:r>
      <w:r>
        <w:rPr>
          <w:sz w:val="28"/>
          <w:szCs w:val="28"/>
          <w:lang w:val="en-US"/>
        </w:rPr>
        <w:t xml:space="preserve">2006.- </w:t>
      </w:r>
      <w:r>
        <w:rPr>
          <w:sz w:val="28"/>
          <w:szCs w:val="28"/>
          <w:lang w:val="uk-UA"/>
        </w:rPr>
        <w:t>№ 7.-С.51-53.</w:t>
      </w:r>
    </w:p>
    <w:p w:rsidR="008D1020" w:rsidRPr="0047430A" w:rsidRDefault="008D1020" w:rsidP="009E07BB">
      <w:pPr>
        <w:numPr>
          <w:ilvl w:val="0"/>
          <w:numId w:val="13"/>
        </w:numPr>
        <w:spacing w:after="0" w:line="360" w:lineRule="auto"/>
        <w:jc w:val="both"/>
        <w:rPr>
          <w:sz w:val="28"/>
          <w:szCs w:val="28"/>
          <w:lang w:val="uk-UA"/>
        </w:rPr>
      </w:pPr>
      <w:r>
        <w:rPr>
          <w:sz w:val="28"/>
          <w:szCs w:val="28"/>
          <w:lang w:val="uk-UA"/>
        </w:rPr>
        <w:t xml:space="preserve">Губіна Н.В. Зміни кальцієвого обміну та вегетативної регуляції у хворих на артеріальну гіпертензію </w:t>
      </w:r>
      <w:r w:rsidRPr="00D0213C">
        <w:rPr>
          <w:sz w:val="28"/>
          <w:szCs w:val="28"/>
          <w:lang w:val="uk-UA"/>
        </w:rPr>
        <w:t>/ Н.В.Губіна</w:t>
      </w:r>
      <w:r w:rsidRPr="00757936">
        <w:rPr>
          <w:sz w:val="28"/>
          <w:szCs w:val="28"/>
          <w:lang w:val="uk-UA"/>
        </w:rPr>
        <w:t xml:space="preserve"> //</w:t>
      </w:r>
      <w:r>
        <w:rPr>
          <w:sz w:val="28"/>
          <w:szCs w:val="28"/>
          <w:lang w:val="uk-UA"/>
        </w:rPr>
        <w:t xml:space="preserve"> Одеський медичний журнал.-2007.-№ 4(102).- С.49-51.</w:t>
      </w:r>
    </w:p>
    <w:p w:rsidR="008D1020" w:rsidRPr="00A02C14" w:rsidRDefault="008D1020" w:rsidP="009E07BB">
      <w:pPr>
        <w:numPr>
          <w:ilvl w:val="0"/>
          <w:numId w:val="13"/>
        </w:numPr>
        <w:spacing w:after="0" w:line="360" w:lineRule="auto"/>
        <w:jc w:val="both"/>
        <w:rPr>
          <w:sz w:val="28"/>
          <w:szCs w:val="28"/>
        </w:rPr>
      </w:pPr>
      <w:r w:rsidRPr="00D0213C">
        <w:rPr>
          <w:sz w:val="28"/>
          <w:szCs w:val="28"/>
          <w:lang w:val="uk-UA"/>
        </w:rPr>
        <w:t>Губіна Н.В.  Клінічна ефективність використання йодомарину у комплексному лікуванні хворих на артеріальну гіп</w:t>
      </w:r>
      <w:r w:rsidRPr="000D4540">
        <w:rPr>
          <w:sz w:val="28"/>
          <w:szCs w:val="28"/>
          <w:lang w:val="uk-UA"/>
        </w:rPr>
        <w:t xml:space="preserve">ертензію/ Н.В.Губіна, І.Г.Купновицька // Галицький лікарський вісник.- 2008.-Т. </w:t>
      </w:r>
      <w:r w:rsidRPr="00A02C14">
        <w:rPr>
          <w:sz w:val="28"/>
          <w:szCs w:val="28"/>
        </w:rPr>
        <w:t>15</w:t>
      </w:r>
      <w:r>
        <w:rPr>
          <w:sz w:val="28"/>
          <w:szCs w:val="28"/>
          <w:lang w:val="uk-UA"/>
        </w:rPr>
        <w:t>,</w:t>
      </w:r>
      <w:r w:rsidRPr="00A02C14">
        <w:rPr>
          <w:sz w:val="28"/>
          <w:szCs w:val="28"/>
        </w:rPr>
        <w:t xml:space="preserve"> № 1.- С. 14-18.</w:t>
      </w:r>
    </w:p>
    <w:p w:rsidR="008D1020" w:rsidRDefault="008D1020" w:rsidP="009E07BB">
      <w:pPr>
        <w:numPr>
          <w:ilvl w:val="0"/>
          <w:numId w:val="13"/>
        </w:numPr>
        <w:spacing w:after="0" w:line="360" w:lineRule="auto"/>
        <w:jc w:val="both"/>
        <w:rPr>
          <w:sz w:val="28"/>
          <w:szCs w:val="28"/>
          <w:lang w:val="uk-UA"/>
        </w:rPr>
      </w:pPr>
      <w:r w:rsidRPr="00A02C14">
        <w:rPr>
          <w:sz w:val="28"/>
          <w:szCs w:val="28"/>
        </w:rPr>
        <w:t>Губіна Н.В. Вміст метаболітів катехоламінів у сечі хворих з ессенціальною артеріальною гіпертензією / Н.В.Губіна // Український терапевтичний  журнал.-2008 (березень).- № 1- С.37-40.</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Гуревич М.А. Вопросы патогенеза и лечения изолированной систолической артериальной гипертонии у пожилых / М.А. Гуревич // Клиническая медицина. – 2003. - №5. – </w:t>
      </w:r>
      <w:r>
        <w:rPr>
          <w:sz w:val="28"/>
          <w:szCs w:val="28"/>
          <w:lang w:val="uk-UA"/>
        </w:rPr>
        <w:t>С</w:t>
      </w:r>
      <w:r w:rsidRPr="00BF0BC0">
        <w:rPr>
          <w:sz w:val="28"/>
          <w:szCs w:val="28"/>
        </w:rPr>
        <w:t>.56-58</w:t>
      </w:r>
      <w:r>
        <w:rPr>
          <w:sz w:val="28"/>
          <w:szCs w:val="28"/>
          <w:lang w:val="uk-UA"/>
        </w:rPr>
        <w:t>.</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Гуревич М.А. Тактика антигипертензивной терапии при артериальной гипертонии у пожилых (часть ІІ) / М.А. Гуревич // Клиническая медицина. – 2002. - №9. – </w:t>
      </w:r>
      <w:r>
        <w:rPr>
          <w:sz w:val="28"/>
          <w:szCs w:val="28"/>
          <w:lang w:val="uk-UA"/>
        </w:rPr>
        <w:t>С</w:t>
      </w:r>
      <w:r w:rsidRPr="00BF0BC0">
        <w:rPr>
          <w:sz w:val="28"/>
          <w:szCs w:val="28"/>
        </w:rPr>
        <w:t>.9-12</w:t>
      </w:r>
      <w:r>
        <w:rPr>
          <w:sz w:val="28"/>
          <w:szCs w:val="28"/>
          <w:lang w:val="uk-UA"/>
        </w:rPr>
        <w:t>.</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Де Лиюв П.В. Ренин-ангиотензиновая система / П.В. Де Лиюв // Терапевтический архив. – 1997. - №8. – </w:t>
      </w:r>
      <w:r>
        <w:rPr>
          <w:sz w:val="28"/>
          <w:szCs w:val="28"/>
          <w:lang w:val="uk-UA"/>
        </w:rPr>
        <w:t>С</w:t>
      </w:r>
      <w:r w:rsidRPr="00BF0BC0">
        <w:rPr>
          <w:sz w:val="28"/>
          <w:szCs w:val="28"/>
        </w:rPr>
        <w:t>.69-72.</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Демин А.А. Современные принципы лечения артериальной гипертензии / А.А. Демин // Клиническая медицина. – 2003. - №5. – </w:t>
      </w:r>
      <w:r>
        <w:rPr>
          <w:sz w:val="28"/>
          <w:szCs w:val="28"/>
          <w:lang w:val="uk-UA"/>
        </w:rPr>
        <w:t>С</w:t>
      </w:r>
      <w:r w:rsidRPr="00BF0BC0">
        <w:rPr>
          <w:sz w:val="28"/>
          <w:szCs w:val="28"/>
        </w:rPr>
        <w:t>.4-9.</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Демина Т.Н. У истоков йоддефицитных состояний / Т.Н. Демина, Н.А. Фирсова // </w:t>
      </w:r>
      <w:r w:rsidRPr="00BF0BC0">
        <w:rPr>
          <w:sz w:val="28"/>
          <w:szCs w:val="28"/>
          <w:lang w:val="en-US"/>
        </w:rPr>
        <w:t>Medicus</w:t>
      </w:r>
      <w:r w:rsidRPr="00BF0BC0">
        <w:rPr>
          <w:sz w:val="28"/>
          <w:szCs w:val="28"/>
        </w:rPr>
        <w:t xml:space="preserve"> </w:t>
      </w:r>
      <w:r w:rsidRPr="00BF0BC0">
        <w:rPr>
          <w:sz w:val="28"/>
          <w:szCs w:val="28"/>
          <w:lang w:val="en-US"/>
        </w:rPr>
        <w:t>Amicus</w:t>
      </w:r>
      <w:r w:rsidRPr="00BF0BC0">
        <w:rPr>
          <w:sz w:val="28"/>
          <w:szCs w:val="28"/>
        </w:rPr>
        <w:t xml:space="preserve">. – 2006. - №5. – </w:t>
      </w:r>
      <w:r>
        <w:rPr>
          <w:sz w:val="28"/>
          <w:szCs w:val="28"/>
          <w:lang w:val="uk-UA"/>
        </w:rPr>
        <w:t>С</w:t>
      </w:r>
      <w:r w:rsidRPr="00BF0BC0">
        <w:rPr>
          <w:sz w:val="28"/>
          <w:szCs w:val="28"/>
        </w:rPr>
        <w:t>.8-9.</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Дзяк Г.В. Прогностичне значення динамічного амбулаторного добового моніторингу артеріального тиску для стану «гіпертензивного» серця / </w:t>
      </w:r>
      <w:r w:rsidRPr="00BF0BC0">
        <w:rPr>
          <w:sz w:val="28"/>
          <w:szCs w:val="28"/>
        </w:rPr>
        <w:lastRenderedPageBreak/>
        <w:t>Г.В. Дзяк, Т.М. Грінченко  // Медичні перспективи. – 2000. – т.</w:t>
      </w:r>
      <w:r w:rsidRPr="00BF0BC0">
        <w:rPr>
          <w:sz w:val="28"/>
          <w:szCs w:val="28"/>
          <w:lang w:val="en-US"/>
        </w:rPr>
        <w:t>V</w:t>
      </w:r>
      <w:r w:rsidRPr="00BF0BC0">
        <w:rPr>
          <w:sz w:val="28"/>
          <w:szCs w:val="28"/>
        </w:rPr>
        <w:t xml:space="preserve">, №3. – </w:t>
      </w:r>
      <w:r>
        <w:rPr>
          <w:sz w:val="28"/>
          <w:szCs w:val="28"/>
          <w:lang w:val="uk-UA"/>
        </w:rPr>
        <w:t>С</w:t>
      </w:r>
      <w:r w:rsidRPr="00BF0BC0">
        <w:rPr>
          <w:sz w:val="28"/>
          <w:szCs w:val="28"/>
        </w:rPr>
        <w:t>.18-22</w:t>
      </w:r>
      <w:r>
        <w:rPr>
          <w:sz w:val="28"/>
          <w:szCs w:val="28"/>
          <w:lang w:val="uk-UA"/>
        </w:rPr>
        <w:t>.</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Дзяк Г.В. Опыт использования антагониста кальция пролонгированного действия амлодипина в лечении больных с артериальной гипертензией и ишемической болезнью сердца / Г.В. Дзяк, А.А. Ханюков // Український кардіологічний журнал. – 2004. - №6. – </w:t>
      </w:r>
      <w:r>
        <w:rPr>
          <w:sz w:val="28"/>
          <w:szCs w:val="28"/>
          <w:lang w:val="uk-UA"/>
        </w:rPr>
        <w:t>С</w:t>
      </w:r>
      <w:r w:rsidRPr="00BF0BC0">
        <w:rPr>
          <w:sz w:val="28"/>
          <w:szCs w:val="28"/>
        </w:rPr>
        <w:t>.30-33</w:t>
      </w:r>
      <w:r>
        <w:rPr>
          <w:sz w:val="28"/>
          <w:szCs w:val="28"/>
          <w:lang w:val="uk-UA"/>
        </w:rPr>
        <w:t>.</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Диетическое потребление кальция, магния, фосфора и риск развития артериальной гипертензии / В.В. Коломиец, Е.В. Боброва, Т.А. Пархоменко, Саег Мохаммед // Український кардіологічний журнал. – 1995. - №2. – </w:t>
      </w:r>
      <w:r>
        <w:rPr>
          <w:sz w:val="28"/>
          <w:szCs w:val="28"/>
          <w:lang w:val="uk-UA"/>
        </w:rPr>
        <w:t>С</w:t>
      </w:r>
      <w:r w:rsidRPr="00BF0BC0">
        <w:rPr>
          <w:sz w:val="28"/>
          <w:szCs w:val="28"/>
        </w:rPr>
        <w:t xml:space="preserve">.80-83. </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Динамика электрофизиологических показателей сердца у больных артериальной гипертонией в зависимости от суточного профиля артериального давления, геометрии левого желудочка и метаболических нарушений / Б.Г. Искендеров, Т.В. Лохина, Т.М. Шибаева [и др.] // Терапевтический архив. – 2006. - №9. – </w:t>
      </w:r>
      <w:r>
        <w:rPr>
          <w:sz w:val="28"/>
          <w:szCs w:val="28"/>
          <w:lang w:val="uk-UA"/>
        </w:rPr>
        <w:t>С</w:t>
      </w:r>
      <w:r w:rsidRPr="00BF0BC0">
        <w:rPr>
          <w:sz w:val="28"/>
          <w:szCs w:val="28"/>
        </w:rPr>
        <w:t>.12-16.</w:t>
      </w:r>
    </w:p>
    <w:p w:rsidR="008D1020" w:rsidRPr="00BF0BC0" w:rsidRDefault="008D1020" w:rsidP="009E07BB">
      <w:pPr>
        <w:numPr>
          <w:ilvl w:val="0"/>
          <w:numId w:val="13"/>
        </w:numPr>
        <w:spacing w:after="0" w:line="360" w:lineRule="auto"/>
        <w:jc w:val="both"/>
        <w:rPr>
          <w:sz w:val="28"/>
          <w:szCs w:val="28"/>
        </w:rPr>
      </w:pPr>
      <w:r w:rsidRPr="00BF0BC0">
        <w:rPr>
          <w:sz w:val="28"/>
          <w:szCs w:val="28"/>
        </w:rPr>
        <w:t>Дисфункция эндотелия у больных гипертонической болезнью</w:t>
      </w:r>
      <w:r w:rsidRPr="00F82D6B">
        <w:rPr>
          <w:sz w:val="28"/>
          <w:szCs w:val="28"/>
        </w:rPr>
        <w:t xml:space="preserve"> /</w:t>
      </w:r>
      <w:r w:rsidRPr="00BF0BC0">
        <w:rPr>
          <w:sz w:val="28"/>
          <w:szCs w:val="28"/>
        </w:rPr>
        <w:t xml:space="preserve"> </w:t>
      </w:r>
      <w:r>
        <w:rPr>
          <w:sz w:val="28"/>
          <w:szCs w:val="28"/>
          <w:lang w:val="uk-UA"/>
        </w:rPr>
        <w:t xml:space="preserve">А.И. </w:t>
      </w:r>
      <w:r w:rsidRPr="00BF0BC0">
        <w:rPr>
          <w:sz w:val="28"/>
          <w:szCs w:val="28"/>
        </w:rPr>
        <w:t>Мартынов</w:t>
      </w:r>
      <w:r>
        <w:rPr>
          <w:sz w:val="28"/>
          <w:szCs w:val="28"/>
          <w:lang w:val="uk-UA"/>
        </w:rPr>
        <w:t xml:space="preserve">, Н.Г.Аветян, Е.В.Акатова </w:t>
      </w:r>
      <w:r w:rsidRPr="00BF0BC0">
        <w:rPr>
          <w:sz w:val="28"/>
          <w:szCs w:val="28"/>
        </w:rPr>
        <w:t xml:space="preserve">[и др.]  // Кардиология. – 2005. - №10. – </w:t>
      </w:r>
      <w:r>
        <w:rPr>
          <w:sz w:val="28"/>
          <w:szCs w:val="28"/>
          <w:lang w:val="uk-UA"/>
        </w:rPr>
        <w:t>С</w:t>
      </w:r>
      <w:r w:rsidRPr="00BF0BC0">
        <w:rPr>
          <w:sz w:val="28"/>
          <w:szCs w:val="28"/>
        </w:rPr>
        <w:t>.101-104</w:t>
      </w:r>
      <w:r>
        <w:rPr>
          <w:sz w:val="28"/>
          <w:szCs w:val="28"/>
          <w:lang w:val="uk-UA"/>
        </w:rPr>
        <w:t>.</w:t>
      </w:r>
      <w:r w:rsidRPr="00BF0BC0">
        <w:rPr>
          <w:sz w:val="28"/>
          <w:szCs w:val="28"/>
        </w:rPr>
        <w:t xml:space="preserve"> </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Диференціальна діагностика гіперкатехоламінемій ендокринного генезу цитохімічним способом / Г.І. Мардар, Т.П. Безверха, Л.А. Кузьмінська [та ін.] // Ендокринологія. – 1999. – Т.4, №1. – </w:t>
      </w:r>
      <w:r>
        <w:rPr>
          <w:sz w:val="28"/>
          <w:szCs w:val="28"/>
          <w:lang w:val="uk-UA"/>
        </w:rPr>
        <w:t>С</w:t>
      </w:r>
      <w:r w:rsidRPr="00BF0BC0">
        <w:rPr>
          <w:sz w:val="28"/>
          <w:szCs w:val="28"/>
        </w:rPr>
        <w:t>.61-66.</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Добровольский Ю.Н. Профилактика и коррекция йододефицитных состояний / Ю.Н. Добровольский, Д.Р. Лебединская // Мистецтво лікування. – 2006. - №4. – </w:t>
      </w:r>
      <w:r>
        <w:rPr>
          <w:sz w:val="28"/>
          <w:szCs w:val="28"/>
          <w:lang w:val="uk-UA"/>
        </w:rPr>
        <w:t>С.</w:t>
      </w:r>
      <w:r w:rsidRPr="00BF0BC0">
        <w:rPr>
          <w:sz w:val="28"/>
          <w:szCs w:val="28"/>
        </w:rPr>
        <w:t xml:space="preserve">39-42. </w:t>
      </w:r>
    </w:p>
    <w:p w:rsidR="008D1020" w:rsidRPr="00BF0BC0" w:rsidRDefault="008D1020" w:rsidP="009E07BB">
      <w:pPr>
        <w:numPr>
          <w:ilvl w:val="0"/>
          <w:numId w:val="13"/>
        </w:numPr>
        <w:spacing w:after="0" w:line="360" w:lineRule="auto"/>
        <w:jc w:val="both"/>
        <w:rPr>
          <w:sz w:val="28"/>
          <w:szCs w:val="28"/>
        </w:rPr>
      </w:pPr>
      <w:r w:rsidRPr="00BF0BC0">
        <w:rPr>
          <w:sz w:val="28"/>
          <w:szCs w:val="28"/>
        </w:rPr>
        <w:t>Дроздецький С.Д. Применение бета-адреноблокатора эгилока в амбулаторном лечении артериальной гипертензии у лиц старше 55 лет / С.Д. Дроздецький, Г.М. Каулинеч // Фарматека. – 2005. - №</w:t>
      </w:r>
      <w:r>
        <w:rPr>
          <w:sz w:val="28"/>
          <w:szCs w:val="28"/>
          <w:lang w:val="uk-UA"/>
        </w:rPr>
        <w:t xml:space="preserve"> </w:t>
      </w:r>
      <w:r w:rsidRPr="00BF0BC0">
        <w:rPr>
          <w:sz w:val="28"/>
          <w:szCs w:val="28"/>
        </w:rPr>
        <w:t xml:space="preserve">6. – </w:t>
      </w:r>
      <w:r>
        <w:rPr>
          <w:sz w:val="28"/>
          <w:szCs w:val="28"/>
          <w:lang w:val="uk-UA"/>
        </w:rPr>
        <w:t>С</w:t>
      </w:r>
      <w:r w:rsidRPr="00BF0BC0">
        <w:rPr>
          <w:sz w:val="28"/>
          <w:szCs w:val="28"/>
        </w:rPr>
        <w:t>.97-100.</w:t>
      </w:r>
    </w:p>
    <w:p w:rsidR="008D1020" w:rsidRPr="00BF0BC0" w:rsidRDefault="008D1020" w:rsidP="009E07BB">
      <w:pPr>
        <w:numPr>
          <w:ilvl w:val="0"/>
          <w:numId w:val="13"/>
        </w:numPr>
        <w:spacing w:after="0" w:line="360" w:lineRule="auto"/>
        <w:jc w:val="both"/>
        <w:rPr>
          <w:sz w:val="28"/>
          <w:szCs w:val="28"/>
        </w:rPr>
      </w:pPr>
      <w:r w:rsidRPr="00BF0BC0">
        <w:rPr>
          <w:sz w:val="28"/>
          <w:szCs w:val="28"/>
        </w:rPr>
        <w:lastRenderedPageBreak/>
        <w:t xml:space="preserve">Дутка Р.Я. Артериальная гипертензия: индивидуальные подходы к терапии / Р.Я. Дутка, Ю.И. Чертков // Мистецтво лікування. – 2006. - №5(031). – </w:t>
      </w:r>
      <w:r>
        <w:rPr>
          <w:sz w:val="28"/>
          <w:szCs w:val="28"/>
          <w:lang w:val="uk-UA"/>
        </w:rPr>
        <w:t>С</w:t>
      </w:r>
      <w:r w:rsidRPr="00BF0BC0">
        <w:rPr>
          <w:sz w:val="28"/>
          <w:szCs w:val="28"/>
        </w:rPr>
        <w:t>.66-67.</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Епідеміологія захворювань щитоподібної залози в умовах йодної недостатності / А.О. Вацеба, В.М. Гаврилюк, В.І. Паньків [та ін.] // Лікарська справа. – 2002. - №1. – </w:t>
      </w:r>
      <w:r>
        <w:rPr>
          <w:sz w:val="28"/>
          <w:szCs w:val="28"/>
          <w:lang w:val="uk-UA"/>
        </w:rPr>
        <w:t>С</w:t>
      </w:r>
      <w:r w:rsidRPr="00BF0BC0">
        <w:rPr>
          <w:sz w:val="28"/>
          <w:szCs w:val="28"/>
        </w:rPr>
        <w:t>.31-33.</w:t>
      </w:r>
    </w:p>
    <w:p w:rsidR="008D1020" w:rsidRPr="006561CA" w:rsidRDefault="008D1020" w:rsidP="009E07BB">
      <w:pPr>
        <w:numPr>
          <w:ilvl w:val="0"/>
          <w:numId w:val="13"/>
        </w:numPr>
        <w:spacing w:after="0" w:line="360" w:lineRule="auto"/>
        <w:jc w:val="both"/>
        <w:rPr>
          <w:sz w:val="28"/>
          <w:szCs w:val="28"/>
        </w:rPr>
      </w:pPr>
      <w:r w:rsidRPr="00BF0BC0">
        <w:rPr>
          <w:sz w:val="28"/>
          <w:szCs w:val="28"/>
        </w:rPr>
        <w:t>Ермоленко В.М. Физиология и патофизиология транспорта фосфора / В.М. Ермоленко, Н.А. Михайлова, С. Батэрдэнэ // Нефрология. – 2007. – Т</w:t>
      </w:r>
      <w:r>
        <w:rPr>
          <w:sz w:val="28"/>
          <w:szCs w:val="28"/>
          <w:lang w:val="uk-UA"/>
        </w:rPr>
        <w:t>.</w:t>
      </w:r>
      <w:r w:rsidRPr="00BF0BC0">
        <w:rPr>
          <w:sz w:val="28"/>
          <w:szCs w:val="28"/>
        </w:rPr>
        <w:t xml:space="preserve">11, №3. - </w:t>
      </w:r>
      <w:r>
        <w:rPr>
          <w:sz w:val="28"/>
          <w:szCs w:val="28"/>
          <w:lang w:val="uk-UA"/>
        </w:rPr>
        <w:t>С</w:t>
      </w:r>
      <w:r w:rsidRPr="00BF0BC0">
        <w:rPr>
          <w:sz w:val="28"/>
          <w:szCs w:val="28"/>
        </w:rPr>
        <w:t xml:space="preserve">.12-20. </w:t>
      </w:r>
    </w:p>
    <w:p w:rsidR="008D1020" w:rsidRPr="006561CA" w:rsidRDefault="008D1020" w:rsidP="009E07BB">
      <w:pPr>
        <w:numPr>
          <w:ilvl w:val="0"/>
          <w:numId w:val="13"/>
        </w:numPr>
        <w:spacing w:after="0" w:line="360" w:lineRule="auto"/>
        <w:jc w:val="both"/>
        <w:rPr>
          <w:sz w:val="28"/>
          <w:szCs w:val="28"/>
        </w:rPr>
      </w:pPr>
      <w:r>
        <w:rPr>
          <w:sz w:val="28"/>
          <w:szCs w:val="28"/>
          <w:lang w:val="uk-UA"/>
        </w:rPr>
        <w:t xml:space="preserve">Єна Л.М. Патофізіологічні механізми формування гіпертензивного серця </w:t>
      </w:r>
      <w:r w:rsidRPr="006561CA">
        <w:rPr>
          <w:sz w:val="28"/>
          <w:szCs w:val="28"/>
        </w:rPr>
        <w:t>/</w:t>
      </w:r>
      <w:r>
        <w:rPr>
          <w:sz w:val="28"/>
          <w:szCs w:val="28"/>
          <w:lang w:val="uk-UA"/>
        </w:rPr>
        <w:t xml:space="preserve"> Л.М.Єна, В.Є.Кондратюк </w:t>
      </w:r>
      <w:r w:rsidRPr="006561CA">
        <w:rPr>
          <w:sz w:val="28"/>
          <w:szCs w:val="28"/>
        </w:rPr>
        <w:t xml:space="preserve">// </w:t>
      </w:r>
      <w:r>
        <w:rPr>
          <w:sz w:val="28"/>
          <w:szCs w:val="28"/>
          <w:lang w:val="uk-UA"/>
        </w:rPr>
        <w:t>Український кардіологічний журнал. – 2004. - № 3. – С.117-122.</w:t>
      </w:r>
    </w:p>
    <w:p w:rsidR="008D1020" w:rsidRPr="006561CA" w:rsidRDefault="008D1020" w:rsidP="009E07BB">
      <w:pPr>
        <w:numPr>
          <w:ilvl w:val="0"/>
          <w:numId w:val="13"/>
        </w:numPr>
        <w:spacing w:after="0" w:line="360" w:lineRule="auto"/>
        <w:jc w:val="both"/>
        <w:rPr>
          <w:sz w:val="28"/>
          <w:szCs w:val="28"/>
        </w:rPr>
      </w:pPr>
      <w:r w:rsidRPr="00BF0BC0">
        <w:rPr>
          <w:sz w:val="28"/>
          <w:szCs w:val="28"/>
        </w:rPr>
        <w:t xml:space="preserve"> </w:t>
      </w:r>
      <w:r>
        <w:rPr>
          <w:sz w:val="28"/>
          <w:szCs w:val="28"/>
          <w:lang w:val="uk-UA"/>
        </w:rPr>
        <w:t xml:space="preserve">Єна Л.М. Лікування хворих з гіпертензивним серцем </w:t>
      </w:r>
      <w:r w:rsidRPr="006561CA">
        <w:rPr>
          <w:sz w:val="28"/>
          <w:szCs w:val="28"/>
        </w:rPr>
        <w:t>/</w:t>
      </w:r>
      <w:r>
        <w:rPr>
          <w:sz w:val="28"/>
          <w:szCs w:val="28"/>
          <w:lang w:val="uk-UA"/>
        </w:rPr>
        <w:t xml:space="preserve"> Л.М.Єна, В.Є.Кондратюк </w:t>
      </w:r>
      <w:r w:rsidRPr="006561CA">
        <w:rPr>
          <w:sz w:val="28"/>
          <w:szCs w:val="28"/>
        </w:rPr>
        <w:t xml:space="preserve">// </w:t>
      </w:r>
      <w:r>
        <w:rPr>
          <w:sz w:val="28"/>
          <w:szCs w:val="28"/>
          <w:lang w:val="uk-UA"/>
        </w:rPr>
        <w:t>Український кардіологічний журнал. – 2004. - № 4. – С.101-106.</w:t>
      </w:r>
    </w:p>
    <w:p w:rsidR="008D1020" w:rsidRPr="006561CA" w:rsidRDefault="008D1020" w:rsidP="009E07BB">
      <w:pPr>
        <w:numPr>
          <w:ilvl w:val="0"/>
          <w:numId w:val="13"/>
        </w:numPr>
        <w:spacing w:after="0" w:line="360" w:lineRule="auto"/>
        <w:jc w:val="both"/>
        <w:rPr>
          <w:sz w:val="28"/>
          <w:szCs w:val="28"/>
        </w:rPr>
      </w:pPr>
      <w:r w:rsidRPr="00BF0BC0">
        <w:rPr>
          <w:sz w:val="28"/>
          <w:szCs w:val="28"/>
        </w:rPr>
        <w:t xml:space="preserve"> </w:t>
      </w:r>
      <w:r>
        <w:rPr>
          <w:sz w:val="28"/>
          <w:szCs w:val="28"/>
          <w:lang w:val="uk-UA"/>
        </w:rPr>
        <w:t xml:space="preserve">Єна Л.М. </w:t>
      </w:r>
      <w:r>
        <w:rPr>
          <w:sz w:val="28"/>
          <w:szCs w:val="28"/>
        </w:rPr>
        <w:t xml:space="preserve">Особенности диагностики и лечения артериальной гипертензии в пожилом и старческом возрасте </w:t>
      </w:r>
      <w:r w:rsidRPr="006561CA">
        <w:rPr>
          <w:sz w:val="28"/>
          <w:szCs w:val="28"/>
        </w:rPr>
        <w:t>/</w:t>
      </w:r>
      <w:r>
        <w:rPr>
          <w:sz w:val="28"/>
          <w:szCs w:val="28"/>
          <w:lang w:val="uk-UA"/>
        </w:rPr>
        <w:t xml:space="preserve"> Л.М.Єна </w:t>
      </w:r>
      <w:r w:rsidRPr="006561CA">
        <w:rPr>
          <w:sz w:val="28"/>
          <w:szCs w:val="28"/>
        </w:rPr>
        <w:t xml:space="preserve">// </w:t>
      </w:r>
      <w:r>
        <w:rPr>
          <w:sz w:val="28"/>
          <w:szCs w:val="28"/>
        </w:rPr>
        <w:t>Ж</w:t>
      </w:r>
      <w:r>
        <w:rPr>
          <w:sz w:val="28"/>
          <w:szCs w:val="28"/>
          <w:lang w:val="uk-UA"/>
        </w:rPr>
        <w:t>урнал практичного лікаря. – 2006. - № 1. – С.31-37.</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Жарінов О.Й. Добові коливання артеріального тиску і вибір оптимальної антигіпертензивної терапії / О.Й. Жарінов // Медицина світу. – 2006. - </w:t>
      </w:r>
      <w:r>
        <w:rPr>
          <w:sz w:val="28"/>
          <w:szCs w:val="28"/>
          <w:lang w:val="uk-UA"/>
        </w:rPr>
        <w:t>Т.</w:t>
      </w:r>
      <w:r w:rsidRPr="00BF0BC0">
        <w:rPr>
          <w:sz w:val="28"/>
          <w:szCs w:val="28"/>
        </w:rPr>
        <w:t xml:space="preserve"> ХХ </w:t>
      </w:r>
      <w:r>
        <w:rPr>
          <w:sz w:val="28"/>
          <w:szCs w:val="28"/>
          <w:lang w:val="uk-UA"/>
        </w:rPr>
        <w:t xml:space="preserve">, </w:t>
      </w:r>
      <w:r w:rsidRPr="00BF0BC0">
        <w:rPr>
          <w:sz w:val="28"/>
          <w:szCs w:val="28"/>
        </w:rPr>
        <w:t xml:space="preserve">№5. – </w:t>
      </w:r>
      <w:r>
        <w:rPr>
          <w:sz w:val="28"/>
          <w:szCs w:val="28"/>
          <w:lang w:val="uk-UA"/>
        </w:rPr>
        <w:t>С</w:t>
      </w:r>
      <w:r w:rsidRPr="00BF0BC0">
        <w:rPr>
          <w:sz w:val="28"/>
          <w:szCs w:val="28"/>
        </w:rPr>
        <w:t>.373-378.</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Жарінов О.Й. Критерії ефективності антагоністів кальцію та сучасні рекомендації з антигіпертензивної терапії / О.Й. Жарінов // Новости медицины и фармации. Кардиология. – 2008. - №241. – </w:t>
      </w:r>
      <w:r>
        <w:rPr>
          <w:sz w:val="28"/>
          <w:szCs w:val="28"/>
          <w:lang w:val="uk-UA"/>
        </w:rPr>
        <w:t>С</w:t>
      </w:r>
      <w:r w:rsidRPr="00BF0BC0">
        <w:rPr>
          <w:sz w:val="28"/>
          <w:szCs w:val="28"/>
        </w:rPr>
        <w:t xml:space="preserve">.30-33. </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Жарінов О.Й. Місце комбінованої антигіпертензивної терапії в сучасних терапевтичних стандартах / О.Й. Жарінов // Медицина світу. – 2004. </w:t>
      </w:r>
      <w:r>
        <w:rPr>
          <w:sz w:val="28"/>
          <w:szCs w:val="28"/>
        </w:rPr>
        <w:t>–</w:t>
      </w:r>
      <w:r w:rsidRPr="00BF0BC0">
        <w:rPr>
          <w:sz w:val="28"/>
          <w:szCs w:val="28"/>
        </w:rPr>
        <w:t xml:space="preserve"> </w:t>
      </w:r>
      <w:r>
        <w:rPr>
          <w:sz w:val="28"/>
          <w:szCs w:val="28"/>
          <w:lang w:val="uk-UA"/>
        </w:rPr>
        <w:t xml:space="preserve">Т. </w:t>
      </w:r>
      <w:r>
        <w:rPr>
          <w:sz w:val="28"/>
          <w:szCs w:val="28"/>
          <w:lang w:val="en-US"/>
        </w:rPr>
        <w:t>XVI</w:t>
      </w:r>
      <w:r w:rsidRPr="00015408">
        <w:rPr>
          <w:sz w:val="28"/>
          <w:szCs w:val="28"/>
        </w:rPr>
        <w:t xml:space="preserve">, </w:t>
      </w:r>
      <w:r>
        <w:rPr>
          <w:sz w:val="28"/>
          <w:szCs w:val="28"/>
          <w:lang w:val="uk-UA"/>
        </w:rPr>
        <w:t>Ч.</w:t>
      </w:r>
      <w:r w:rsidRPr="00BF0BC0">
        <w:rPr>
          <w:sz w:val="28"/>
          <w:szCs w:val="28"/>
        </w:rPr>
        <w:t xml:space="preserve">1 – </w:t>
      </w:r>
      <w:r>
        <w:rPr>
          <w:sz w:val="28"/>
          <w:szCs w:val="28"/>
          <w:lang w:val="uk-UA"/>
        </w:rPr>
        <w:t>С</w:t>
      </w:r>
      <w:r w:rsidRPr="00BF0BC0">
        <w:rPr>
          <w:sz w:val="28"/>
          <w:szCs w:val="28"/>
        </w:rPr>
        <w:t>.59-63.</w:t>
      </w:r>
    </w:p>
    <w:p w:rsidR="008D1020" w:rsidRPr="00BF0BC0" w:rsidRDefault="008D1020" w:rsidP="009E07BB">
      <w:pPr>
        <w:numPr>
          <w:ilvl w:val="0"/>
          <w:numId w:val="13"/>
        </w:numPr>
        <w:spacing w:after="0" w:line="360" w:lineRule="auto"/>
        <w:jc w:val="both"/>
        <w:rPr>
          <w:sz w:val="28"/>
          <w:szCs w:val="28"/>
        </w:rPr>
      </w:pPr>
      <w:r w:rsidRPr="00BF0BC0">
        <w:rPr>
          <w:sz w:val="28"/>
          <w:szCs w:val="28"/>
        </w:rPr>
        <w:lastRenderedPageBreak/>
        <w:t xml:space="preserve">Жарінов О.Й. Ефективність амлодипіну у зниженні систолічного артеріального тиску: відкрите оглядове дослідження / О.Й. Жарінов, О.Б. Децик, О.М. Рогуцька // Український кардіологічний журнал. – 2007. - №2. – </w:t>
      </w:r>
      <w:r>
        <w:rPr>
          <w:sz w:val="28"/>
          <w:szCs w:val="28"/>
          <w:lang w:val="uk-UA"/>
        </w:rPr>
        <w:t>С</w:t>
      </w:r>
      <w:r w:rsidRPr="00BF0BC0">
        <w:rPr>
          <w:sz w:val="28"/>
          <w:szCs w:val="28"/>
        </w:rPr>
        <w:t xml:space="preserve">.39-44.  </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Жарінов О.Й. Перспективи лікування артеріальної гіпертензії β-адреноблокаторами / О.Й. Жарінов // Медицина світу. – 2006. </w:t>
      </w:r>
      <w:r>
        <w:rPr>
          <w:sz w:val="28"/>
          <w:szCs w:val="28"/>
        </w:rPr>
        <w:t>–</w:t>
      </w:r>
      <w:r w:rsidRPr="00BF0BC0">
        <w:rPr>
          <w:sz w:val="28"/>
          <w:szCs w:val="28"/>
        </w:rPr>
        <w:t xml:space="preserve"> </w:t>
      </w:r>
      <w:r>
        <w:rPr>
          <w:sz w:val="28"/>
          <w:szCs w:val="28"/>
          <w:lang w:val="uk-UA"/>
        </w:rPr>
        <w:t xml:space="preserve">Т. </w:t>
      </w:r>
      <w:r>
        <w:rPr>
          <w:sz w:val="28"/>
          <w:szCs w:val="28"/>
          <w:lang w:val="en-US"/>
        </w:rPr>
        <w:t>XXI</w:t>
      </w:r>
      <w:r w:rsidRPr="00015408">
        <w:rPr>
          <w:sz w:val="28"/>
          <w:szCs w:val="28"/>
        </w:rPr>
        <w:t xml:space="preserve">, </w:t>
      </w:r>
      <w:r w:rsidRPr="00BF0BC0">
        <w:rPr>
          <w:sz w:val="28"/>
          <w:szCs w:val="28"/>
        </w:rPr>
        <w:t>№</w:t>
      </w:r>
      <w:r w:rsidRPr="00015408">
        <w:rPr>
          <w:sz w:val="28"/>
          <w:szCs w:val="28"/>
        </w:rPr>
        <w:t>4</w:t>
      </w:r>
      <w:r w:rsidRPr="00BF0BC0">
        <w:rPr>
          <w:sz w:val="28"/>
          <w:szCs w:val="28"/>
        </w:rPr>
        <w:t xml:space="preserve">. – </w:t>
      </w:r>
      <w:r>
        <w:rPr>
          <w:sz w:val="28"/>
          <w:szCs w:val="28"/>
          <w:lang w:val="uk-UA"/>
        </w:rPr>
        <w:t>С</w:t>
      </w:r>
      <w:r w:rsidRPr="00BF0BC0">
        <w:rPr>
          <w:sz w:val="28"/>
          <w:szCs w:val="28"/>
        </w:rPr>
        <w:t>.225-232.</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Журова О.Н. Дисфункция эндотелия и состояние вегетативной нервной системы у больных артериальной гипертензией / О.Н. Журова // Вестник ВГМУ. – 2007. – </w:t>
      </w:r>
      <w:r>
        <w:rPr>
          <w:sz w:val="28"/>
          <w:szCs w:val="28"/>
          <w:lang w:val="uk-UA"/>
        </w:rPr>
        <w:t>Т.</w:t>
      </w:r>
      <w:r w:rsidRPr="00BF0BC0">
        <w:rPr>
          <w:sz w:val="28"/>
          <w:szCs w:val="28"/>
        </w:rPr>
        <w:t xml:space="preserve"> 6.</w:t>
      </w:r>
      <w:r>
        <w:rPr>
          <w:sz w:val="28"/>
          <w:szCs w:val="28"/>
          <w:lang w:val="uk-UA"/>
        </w:rPr>
        <w:t xml:space="preserve">, </w:t>
      </w:r>
      <w:r w:rsidRPr="00BF0BC0">
        <w:rPr>
          <w:sz w:val="28"/>
          <w:szCs w:val="28"/>
        </w:rPr>
        <w:t xml:space="preserve"> №3. – </w:t>
      </w:r>
      <w:r>
        <w:rPr>
          <w:sz w:val="28"/>
          <w:szCs w:val="28"/>
          <w:lang w:val="uk-UA"/>
        </w:rPr>
        <w:t>С</w:t>
      </w:r>
      <w:r w:rsidRPr="00BF0BC0">
        <w:rPr>
          <w:sz w:val="28"/>
          <w:szCs w:val="28"/>
        </w:rPr>
        <w:t>.37-50.</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Застосування органічної форми йоду (барба-йод) для лікування та профілактики дифузного ендемічного зоба в регіоні з легким дефіцитом йоду / Н.В. Тананайкіна, В.Н. Корзун, В.І. Кравченко, Е.К. Духовенко // Ендокринологія. – 2007. – </w:t>
      </w:r>
      <w:r>
        <w:rPr>
          <w:sz w:val="28"/>
          <w:szCs w:val="28"/>
          <w:lang w:val="uk-UA"/>
        </w:rPr>
        <w:t>Т</w:t>
      </w:r>
      <w:r w:rsidRPr="00BF0BC0">
        <w:rPr>
          <w:sz w:val="28"/>
          <w:szCs w:val="28"/>
        </w:rPr>
        <w:t>.12,</w:t>
      </w:r>
      <w:r>
        <w:rPr>
          <w:sz w:val="28"/>
          <w:szCs w:val="28"/>
          <w:lang w:val="uk-UA"/>
        </w:rPr>
        <w:t xml:space="preserve"> </w:t>
      </w:r>
      <w:r w:rsidRPr="00BF0BC0">
        <w:rPr>
          <w:sz w:val="28"/>
          <w:szCs w:val="28"/>
        </w:rPr>
        <w:t xml:space="preserve">№2. – </w:t>
      </w:r>
      <w:r>
        <w:rPr>
          <w:sz w:val="28"/>
          <w:szCs w:val="28"/>
          <w:lang w:val="uk-UA"/>
        </w:rPr>
        <w:t>С</w:t>
      </w:r>
      <w:r w:rsidRPr="00BF0BC0">
        <w:rPr>
          <w:sz w:val="28"/>
          <w:szCs w:val="28"/>
        </w:rPr>
        <w:t>.201-207.</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Затейщиков Д.А. β-адреноблокаторы в кардиологии: метопролол / Д.А. Затейщиков, Е.Н. Данковцева // Справочник поликлинического врача. – 2007. - №9. – </w:t>
      </w:r>
      <w:r>
        <w:rPr>
          <w:sz w:val="28"/>
          <w:szCs w:val="28"/>
          <w:lang w:val="uk-UA"/>
        </w:rPr>
        <w:t>С</w:t>
      </w:r>
      <w:r w:rsidRPr="00BF0BC0">
        <w:rPr>
          <w:sz w:val="28"/>
          <w:szCs w:val="28"/>
        </w:rPr>
        <w:t xml:space="preserve">.15-20. </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Затейщиков Д.А. β-адреноблокаторы в современной кардиологии: метопролола сукцинат / Д.А. Затейщиков, Е.Н. Данковцева // Кардиология. – 2007. - №8. – </w:t>
      </w:r>
      <w:r>
        <w:rPr>
          <w:sz w:val="28"/>
          <w:szCs w:val="28"/>
          <w:lang w:val="uk-UA"/>
        </w:rPr>
        <w:t>С</w:t>
      </w:r>
      <w:r w:rsidRPr="00BF0BC0">
        <w:rPr>
          <w:sz w:val="28"/>
          <w:szCs w:val="28"/>
        </w:rPr>
        <w:t xml:space="preserve">.87-92. </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Зв’язок артеріального тиску (за результатами його добового моніторування) з показниками гіпертрофії лівого шлуночка у пацієнтів з гіпертонічною хворобою /  О.Г.Купчинська, Є.П. Свіщенко, Л.А. Міщенко [та ін.] // Український кардіологічний журнал. – 2002. - №4. – </w:t>
      </w:r>
      <w:r>
        <w:rPr>
          <w:sz w:val="28"/>
          <w:szCs w:val="28"/>
          <w:lang w:val="uk-UA"/>
        </w:rPr>
        <w:t>С</w:t>
      </w:r>
      <w:r w:rsidRPr="00BF0BC0">
        <w:rPr>
          <w:sz w:val="28"/>
          <w:szCs w:val="28"/>
        </w:rPr>
        <w:t xml:space="preserve">.45-48.  </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Зелінська Н.Б. Артеріальна гіпертензія при гіпотиреозі / Н.Б. Зелінська // Український медичний часопис. – 2002. - №6(32). – </w:t>
      </w:r>
      <w:r>
        <w:rPr>
          <w:sz w:val="28"/>
          <w:szCs w:val="28"/>
          <w:lang w:val="uk-UA"/>
        </w:rPr>
        <w:t>С</w:t>
      </w:r>
      <w:r w:rsidRPr="00BF0BC0">
        <w:rPr>
          <w:sz w:val="28"/>
          <w:szCs w:val="28"/>
        </w:rPr>
        <w:t>.114-116</w:t>
      </w:r>
      <w:r>
        <w:rPr>
          <w:sz w:val="28"/>
          <w:szCs w:val="28"/>
          <w:lang w:val="uk-UA"/>
        </w:rPr>
        <w:t>.</w:t>
      </w:r>
    </w:p>
    <w:p w:rsidR="008D1020" w:rsidRPr="00BF0BC0" w:rsidRDefault="008D1020" w:rsidP="009E07BB">
      <w:pPr>
        <w:numPr>
          <w:ilvl w:val="0"/>
          <w:numId w:val="13"/>
        </w:numPr>
        <w:spacing w:after="0" w:line="360" w:lineRule="auto"/>
        <w:jc w:val="both"/>
        <w:rPr>
          <w:sz w:val="28"/>
          <w:szCs w:val="28"/>
        </w:rPr>
      </w:pPr>
      <w:r w:rsidRPr="00BF0BC0">
        <w:rPr>
          <w:sz w:val="28"/>
          <w:szCs w:val="28"/>
        </w:rPr>
        <w:t>Зубкова С.Т., Тронько Н.Д. Сердце при эндокринных заболеваниях. – Киев: Библиотека практикующего врача, 2006. – 200с.</w:t>
      </w:r>
    </w:p>
    <w:p w:rsidR="008D1020" w:rsidRPr="00BF0BC0" w:rsidRDefault="008D1020" w:rsidP="009E07BB">
      <w:pPr>
        <w:numPr>
          <w:ilvl w:val="0"/>
          <w:numId w:val="13"/>
        </w:numPr>
        <w:spacing w:after="0" w:line="360" w:lineRule="auto"/>
        <w:jc w:val="both"/>
        <w:rPr>
          <w:sz w:val="28"/>
          <w:szCs w:val="28"/>
        </w:rPr>
      </w:pPr>
      <w:r w:rsidRPr="00BF0BC0">
        <w:rPr>
          <w:sz w:val="28"/>
          <w:szCs w:val="28"/>
        </w:rPr>
        <w:lastRenderedPageBreak/>
        <w:t>Использование таблетированых препаратов йода для профилактики эндемического зоба</w:t>
      </w:r>
      <w:r w:rsidRPr="00015408">
        <w:rPr>
          <w:sz w:val="28"/>
          <w:szCs w:val="28"/>
        </w:rPr>
        <w:t xml:space="preserve"> /</w:t>
      </w:r>
      <w:r w:rsidRPr="00BF0BC0">
        <w:rPr>
          <w:sz w:val="28"/>
          <w:szCs w:val="28"/>
        </w:rPr>
        <w:t xml:space="preserve"> </w:t>
      </w:r>
      <w:r>
        <w:rPr>
          <w:sz w:val="28"/>
          <w:szCs w:val="28"/>
          <w:lang w:val="uk-UA"/>
        </w:rPr>
        <w:t>И.И.</w:t>
      </w:r>
      <w:r w:rsidRPr="00BF0BC0">
        <w:rPr>
          <w:sz w:val="28"/>
          <w:szCs w:val="28"/>
        </w:rPr>
        <w:t>Дедов</w:t>
      </w:r>
      <w:r>
        <w:rPr>
          <w:sz w:val="28"/>
          <w:szCs w:val="28"/>
          <w:lang w:val="uk-UA"/>
        </w:rPr>
        <w:t xml:space="preserve">, Г.А.Герасимов, Н.Ю.Свириденко </w:t>
      </w:r>
      <w:r w:rsidRPr="00BF0BC0">
        <w:rPr>
          <w:sz w:val="28"/>
          <w:szCs w:val="28"/>
        </w:rPr>
        <w:t xml:space="preserve">[и др.]  // Проблемы эндокринологии. – 1998. - №1. – </w:t>
      </w:r>
      <w:r>
        <w:rPr>
          <w:sz w:val="28"/>
          <w:szCs w:val="28"/>
          <w:lang w:val="uk-UA"/>
        </w:rPr>
        <w:t>С</w:t>
      </w:r>
      <w:r w:rsidRPr="00BF0BC0">
        <w:rPr>
          <w:sz w:val="28"/>
          <w:szCs w:val="28"/>
        </w:rPr>
        <w:t>.24-27</w:t>
      </w:r>
      <w:r>
        <w:rPr>
          <w:sz w:val="28"/>
          <w:szCs w:val="28"/>
          <w:lang w:val="uk-UA"/>
        </w:rPr>
        <w:t>.</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Йодная недостаточность: диагностика и коррекция / В.И. Широкова, В.И. Голоденко, В.Ф. Демин [и др.] // Педиатрия. – 2005. - №6. – </w:t>
      </w:r>
      <w:r>
        <w:rPr>
          <w:sz w:val="28"/>
          <w:szCs w:val="28"/>
          <w:lang w:val="uk-UA"/>
        </w:rPr>
        <w:t>С</w:t>
      </w:r>
      <w:r w:rsidRPr="00BF0BC0">
        <w:rPr>
          <w:sz w:val="28"/>
          <w:szCs w:val="28"/>
        </w:rPr>
        <w:t>.68-72.</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Казак Л.І., Чекман І.С. Артеріальна гіпертензія: патогенетична фармакотерапія / Л.І. Казак, І.С. Чекман // Клиническая фармакология. – 2007. - №12(218). – </w:t>
      </w:r>
      <w:r>
        <w:rPr>
          <w:sz w:val="28"/>
          <w:szCs w:val="28"/>
          <w:lang w:val="uk-UA"/>
        </w:rPr>
        <w:t>С</w:t>
      </w:r>
      <w:r w:rsidRPr="00BF0BC0">
        <w:rPr>
          <w:sz w:val="28"/>
          <w:szCs w:val="28"/>
        </w:rPr>
        <w:t xml:space="preserve">.16-17. </w:t>
      </w:r>
    </w:p>
    <w:p w:rsidR="008D1020" w:rsidRPr="00BF0BC0" w:rsidRDefault="008D1020" w:rsidP="009E07BB">
      <w:pPr>
        <w:numPr>
          <w:ilvl w:val="0"/>
          <w:numId w:val="13"/>
        </w:numPr>
        <w:spacing w:after="0" w:line="360" w:lineRule="auto"/>
        <w:jc w:val="both"/>
        <w:rPr>
          <w:sz w:val="28"/>
          <w:szCs w:val="28"/>
        </w:rPr>
      </w:pPr>
      <w:r w:rsidRPr="00BF0BC0">
        <w:rPr>
          <w:sz w:val="28"/>
          <w:szCs w:val="28"/>
        </w:rPr>
        <w:t>Казимирко В.К. Остеопороз: патогенез, клініка, профілактика та лікування / В.К.Казимирко, В.М.Коваленко, В.І.Мальцев. – К</w:t>
      </w:r>
      <w:r>
        <w:rPr>
          <w:sz w:val="28"/>
          <w:szCs w:val="28"/>
          <w:lang w:val="uk-UA"/>
        </w:rPr>
        <w:t>:</w:t>
      </w:r>
      <w:r w:rsidRPr="00BF0BC0">
        <w:rPr>
          <w:sz w:val="28"/>
          <w:szCs w:val="28"/>
        </w:rPr>
        <w:t xml:space="preserve">Моріон, 2004. – 160 с. </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Казимирко В.К. Роль фосфора в организме человека / В.К. Казимирко, В.И. Мальцев // Здоров’я України. – 2004. - №1. – </w:t>
      </w:r>
      <w:r>
        <w:rPr>
          <w:sz w:val="28"/>
          <w:szCs w:val="28"/>
          <w:lang w:val="uk-UA"/>
        </w:rPr>
        <w:t>С</w:t>
      </w:r>
      <w:r w:rsidRPr="00BF0BC0">
        <w:rPr>
          <w:sz w:val="28"/>
          <w:szCs w:val="28"/>
        </w:rPr>
        <w:t>.30-31.</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Кальційзалежне пошкодження міокарда та використання калію-магнію аспарагін ату для його запобігання та лікування / В.О. Бобров, А.П. Степаненко, О.Г. Білоножко [та ін.]  // Український кардіологічний журнал. – 2002. - №3. – </w:t>
      </w:r>
      <w:r>
        <w:rPr>
          <w:sz w:val="28"/>
          <w:szCs w:val="28"/>
          <w:lang w:val="uk-UA"/>
        </w:rPr>
        <w:t>С</w:t>
      </w:r>
      <w:r w:rsidRPr="00BF0BC0">
        <w:rPr>
          <w:sz w:val="28"/>
          <w:szCs w:val="28"/>
        </w:rPr>
        <w:t>.93-97</w:t>
      </w:r>
      <w:r>
        <w:rPr>
          <w:sz w:val="28"/>
          <w:szCs w:val="28"/>
          <w:lang w:val="uk-UA"/>
        </w:rPr>
        <w:t>.</w:t>
      </w:r>
      <w:r w:rsidRPr="00BF0BC0">
        <w:rPr>
          <w:sz w:val="28"/>
          <w:szCs w:val="28"/>
        </w:rPr>
        <w:t xml:space="preserve">  </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Карпов Ю.А. Новые ориентиры в контроле артериальной гипертонии у больных ишемической болезнью сердца на основе рекомендаций по лечению артериальной гипертонии ЕОАГ/ЕОК </w:t>
      </w:r>
      <w:smartTag w:uri="urn:schemas-microsoft-com:office:smarttags" w:element="metricconverter">
        <w:smartTagPr>
          <w:attr w:name="ProductID" w:val="2007 г"/>
        </w:smartTagPr>
        <w:r w:rsidRPr="00BF0BC0">
          <w:rPr>
            <w:sz w:val="28"/>
            <w:szCs w:val="28"/>
          </w:rPr>
          <w:t>2007 г</w:t>
        </w:r>
      </w:smartTag>
      <w:r w:rsidRPr="00BF0BC0">
        <w:rPr>
          <w:sz w:val="28"/>
          <w:szCs w:val="28"/>
        </w:rPr>
        <w:t xml:space="preserve">. / Ю.А. Карпов // Кардиоваскулярная терапия и профилактика. – 2007. - №6(7). – </w:t>
      </w:r>
      <w:r>
        <w:rPr>
          <w:sz w:val="28"/>
          <w:szCs w:val="28"/>
          <w:lang w:val="uk-UA"/>
        </w:rPr>
        <w:t>С</w:t>
      </w:r>
      <w:r w:rsidRPr="00BF0BC0">
        <w:rPr>
          <w:sz w:val="28"/>
          <w:szCs w:val="28"/>
        </w:rPr>
        <w:t>.78-83</w:t>
      </w:r>
      <w:r>
        <w:rPr>
          <w:sz w:val="28"/>
          <w:szCs w:val="28"/>
          <w:lang w:val="uk-UA"/>
        </w:rPr>
        <w:t>.</w:t>
      </w:r>
      <w:r w:rsidRPr="00BF0BC0">
        <w:rPr>
          <w:sz w:val="28"/>
          <w:szCs w:val="28"/>
        </w:rPr>
        <w:t xml:space="preserve"> </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Карпов Ю.А. Применение β-адреноблокаторов в лечении больных артериальной гипертонией: новые возможности и перспективы / Ю.А. Карпов, А.Т. Шубина // Русский медицинский журнал. – 2005. – </w:t>
      </w:r>
      <w:r>
        <w:rPr>
          <w:sz w:val="28"/>
          <w:szCs w:val="28"/>
          <w:lang w:val="uk-UA"/>
        </w:rPr>
        <w:t>Т.</w:t>
      </w:r>
      <w:r w:rsidRPr="00BF0BC0">
        <w:rPr>
          <w:sz w:val="28"/>
          <w:szCs w:val="28"/>
        </w:rPr>
        <w:t xml:space="preserve"> 13</w:t>
      </w:r>
      <w:r>
        <w:rPr>
          <w:sz w:val="28"/>
          <w:szCs w:val="28"/>
          <w:lang w:val="uk-UA"/>
        </w:rPr>
        <w:t xml:space="preserve">, </w:t>
      </w:r>
      <w:r w:rsidRPr="00BF0BC0">
        <w:rPr>
          <w:sz w:val="28"/>
          <w:szCs w:val="28"/>
        </w:rPr>
        <w:t xml:space="preserve"> №19. – </w:t>
      </w:r>
      <w:r>
        <w:rPr>
          <w:sz w:val="28"/>
          <w:szCs w:val="28"/>
          <w:lang w:val="uk-UA"/>
        </w:rPr>
        <w:t>С</w:t>
      </w:r>
      <w:r w:rsidRPr="00BF0BC0">
        <w:rPr>
          <w:sz w:val="28"/>
          <w:szCs w:val="28"/>
        </w:rPr>
        <w:t>.1265-1268</w:t>
      </w:r>
      <w:r>
        <w:rPr>
          <w:sz w:val="28"/>
          <w:szCs w:val="28"/>
          <w:lang w:val="uk-UA"/>
        </w:rPr>
        <w:t>.</w:t>
      </w:r>
      <w:r w:rsidRPr="00BF0BC0">
        <w:rPr>
          <w:sz w:val="28"/>
          <w:szCs w:val="28"/>
        </w:rPr>
        <w:t xml:space="preserve"> </w:t>
      </w:r>
    </w:p>
    <w:p w:rsidR="008D1020" w:rsidRPr="00BF0BC0" w:rsidRDefault="008D1020" w:rsidP="009E07BB">
      <w:pPr>
        <w:numPr>
          <w:ilvl w:val="0"/>
          <w:numId w:val="13"/>
        </w:numPr>
        <w:spacing w:after="0" w:line="360" w:lineRule="auto"/>
        <w:jc w:val="both"/>
        <w:rPr>
          <w:sz w:val="28"/>
          <w:szCs w:val="28"/>
        </w:rPr>
      </w:pPr>
      <w:r w:rsidRPr="00BF0BC0">
        <w:rPr>
          <w:sz w:val="28"/>
          <w:szCs w:val="28"/>
        </w:rPr>
        <w:t>Касаткина Э.П. Актуальные проблемы тиреодологии: профилактика йоддефицитных заболеваний / Э.П. Касаткина // Проблемы эндокринологии. – 2006</w:t>
      </w:r>
      <w:r>
        <w:rPr>
          <w:sz w:val="28"/>
          <w:szCs w:val="28"/>
          <w:lang w:val="uk-UA"/>
        </w:rPr>
        <w:t xml:space="preserve">. - </w:t>
      </w:r>
      <w:r w:rsidRPr="00BF0BC0">
        <w:rPr>
          <w:sz w:val="28"/>
          <w:szCs w:val="28"/>
        </w:rPr>
        <w:t xml:space="preserve"> </w:t>
      </w:r>
      <w:r>
        <w:rPr>
          <w:sz w:val="28"/>
          <w:szCs w:val="28"/>
          <w:lang w:val="uk-UA"/>
        </w:rPr>
        <w:t>Т</w:t>
      </w:r>
      <w:r w:rsidRPr="00BF0BC0">
        <w:rPr>
          <w:sz w:val="28"/>
          <w:szCs w:val="28"/>
        </w:rPr>
        <w:t>.52</w:t>
      </w:r>
      <w:r>
        <w:rPr>
          <w:sz w:val="28"/>
          <w:szCs w:val="28"/>
          <w:lang w:val="uk-UA"/>
        </w:rPr>
        <w:t xml:space="preserve">, </w:t>
      </w:r>
      <w:r w:rsidRPr="00BF0BC0">
        <w:rPr>
          <w:sz w:val="28"/>
          <w:szCs w:val="28"/>
        </w:rPr>
        <w:t xml:space="preserve"> №6. – </w:t>
      </w:r>
      <w:r>
        <w:rPr>
          <w:sz w:val="28"/>
          <w:szCs w:val="28"/>
          <w:lang w:val="uk-UA"/>
        </w:rPr>
        <w:t>С</w:t>
      </w:r>
      <w:r w:rsidRPr="00BF0BC0">
        <w:rPr>
          <w:sz w:val="28"/>
          <w:szCs w:val="28"/>
        </w:rPr>
        <w:t>.30-33</w:t>
      </w:r>
      <w:r>
        <w:rPr>
          <w:sz w:val="28"/>
          <w:szCs w:val="28"/>
          <w:lang w:val="uk-UA"/>
        </w:rPr>
        <w:t>.</w:t>
      </w:r>
    </w:p>
    <w:p w:rsidR="008D1020" w:rsidRPr="00BF0BC0" w:rsidRDefault="008D1020" w:rsidP="009E07BB">
      <w:pPr>
        <w:numPr>
          <w:ilvl w:val="0"/>
          <w:numId w:val="13"/>
        </w:numPr>
        <w:spacing w:after="0" w:line="360" w:lineRule="auto"/>
        <w:jc w:val="both"/>
        <w:rPr>
          <w:sz w:val="28"/>
          <w:szCs w:val="28"/>
        </w:rPr>
      </w:pPr>
      <w:r w:rsidRPr="00BF0BC0">
        <w:rPr>
          <w:sz w:val="28"/>
          <w:szCs w:val="28"/>
        </w:rPr>
        <w:lastRenderedPageBreak/>
        <w:t xml:space="preserve">Кваша О.О. До проблеми вторинної профілактики артеріальної гіпертензії / О.О. Кваша, О.В. Малацківська // Охорона здоров’я України. – 2005. - № 3-4 (18-19). – </w:t>
      </w:r>
      <w:r>
        <w:rPr>
          <w:sz w:val="28"/>
          <w:szCs w:val="28"/>
          <w:lang w:val="uk-UA"/>
        </w:rPr>
        <w:t>С</w:t>
      </w:r>
      <w:r w:rsidRPr="00BF0BC0">
        <w:rPr>
          <w:sz w:val="28"/>
          <w:szCs w:val="28"/>
        </w:rPr>
        <w:t>.36-40.</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Киричек Л.Т. Традиционные основы и новые возможности фармакотерапии артериальной гипертонии / Л.Т. Киричек // Международный медицинский журнал. – 2005. - №2. – </w:t>
      </w:r>
      <w:r>
        <w:rPr>
          <w:sz w:val="28"/>
          <w:szCs w:val="28"/>
          <w:lang w:val="uk-UA"/>
        </w:rPr>
        <w:t>С</w:t>
      </w:r>
      <w:r w:rsidRPr="00BF0BC0">
        <w:rPr>
          <w:sz w:val="28"/>
          <w:szCs w:val="28"/>
        </w:rPr>
        <w:t>.140-143.</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Кисляк О.А. Комбинированная терапия артериальной гипертензии: новые возможности / О.А. Кисляк // Атмосфера. Кардиология. – 2007. -№3. – </w:t>
      </w:r>
      <w:r>
        <w:rPr>
          <w:sz w:val="28"/>
          <w:szCs w:val="28"/>
          <w:lang w:val="uk-UA"/>
        </w:rPr>
        <w:t>С</w:t>
      </w:r>
      <w:r w:rsidRPr="00BF0BC0">
        <w:rPr>
          <w:sz w:val="28"/>
          <w:szCs w:val="28"/>
        </w:rPr>
        <w:t>.2-7</w:t>
      </w:r>
      <w:r>
        <w:rPr>
          <w:sz w:val="28"/>
          <w:szCs w:val="28"/>
          <w:lang w:val="uk-UA"/>
        </w:rPr>
        <w:t>.</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Кисляк О.А. Место дигидропиридинового антагониста кальция амлодипина в лечении артериальной гипертензии / О.А. Кисляк, Т.Б. Касатова, Г.С. Верещагина // АтмосферА. Кардиология. – 2007. - №4. – </w:t>
      </w:r>
      <w:r>
        <w:rPr>
          <w:sz w:val="28"/>
          <w:szCs w:val="28"/>
          <w:lang w:val="uk-UA"/>
        </w:rPr>
        <w:t>С</w:t>
      </w:r>
      <w:r w:rsidRPr="00BF0BC0">
        <w:rPr>
          <w:sz w:val="28"/>
          <w:szCs w:val="28"/>
        </w:rPr>
        <w:t>.2-5.</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Клиническая гипертензиология: анализ завершённых исследований 2001-2002 гг. // Кардиология. – 2002. - №10. – </w:t>
      </w:r>
      <w:r>
        <w:rPr>
          <w:sz w:val="28"/>
          <w:szCs w:val="28"/>
          <w:lang w:val="uk-UA"/>
        </w:rPr>
        <w:t>С</w:t>
      </w:r>
      <w:r w:rsidRPr="00BF0BC0">
        <w:rPr>
          <w:sz w:val="28"/>
          <w:szCs w:val="28"/>
        </w:rPr>
        <w:t>.62-65</w:t>
      </w:r>
      <w:r>
        <w:rPr>
          <w:sz w:val="28"/>
          <w:szCs w:val="28"/>
          <w:lang w:val="uk-UA"/>
        </w:rPr>
        <w:t>.</w:t>
      </w:r>
      <w:r w:rsidRPr="00BF0BC0">
        <w:rPr>
          <w:sz w:val="28"/>
          <w:szCs w:val="28"/>
        </w:rPr>
        <w:t xml:space="preserve"> </w:t>
      </w:r>
    </w:p>
    <w:p w:rsidR="008D1020" w:rsidRPr="00BF0BC0" w:rsidRDefault="008D1020" w:rsidP="009E07BB">
      <w:pPr>
        <w:numPr>
          <w:ilvl w:val="0"/>
          <w:numId w:val="13"/>
        </w:numPr>
        <w:spacing w:after="0" w:line="360" w:lineRule="auto"/>
        <w:jc w:val="both"/>
        <w:rPr>
          <w:sz w:val="28"/>
          <w:szCs w:val="28"/>
        </w:rPr>
      </w:pPr>
      <w:r w:rsidRPr="00BF0BC0">
        <w:rPr>
          <w:sz w:val="28"/>
          <w:szCs w:val="28"/>
        </w:rPr>
        <w:t>Клинические и сосудистые эффекты бетаксолола у больных артериальной гипертонией</w:t>
      </w:r>
      <w:r w:rsidRPr="00015408">
        <w:rPr>
          <w:sz w:val="28"/>
          <w:szCs w:val="28"/>
        </w:rPr>
        <w:t xml:space="preserve"> /</w:t>
      </w:r>
      <w:r>
        <w:rPr>
          <w:sz w:val="28"/>
          <w:szCs w:val="28"/>
          <w:lang w:val="uk-UA"/>
        </w:rPr>
        <w:t xml:space="preserve"> Ф.Т.</w:t>
      </w:r>
      <w:r w:rsidRPr="00BF0BC0">
        <w:rPr>
          <w:sz w:val="28"/>
          <w:szCs w:val="28"/>
        </w:rPr>
        <w:t xml:space="preserve"> Агеев</w:t>
      </w:r>
      <w:r>
        <w:rPr>
          <w:sz w:val="28"/>
          <w:szCs w:val="28"/>
          <w:lang w:val="uk-UA"/>
        </w:rPr>
        <w:t xml:space="preserve">,  Я.А.Орлова, Б.Д.Кулев </w:t>
      </w:r>
      <w:r w:rsidRPr="00BF0BC0">
        <w:rPr>
          <w:sz w:val="28"/>
          <w:szCs w:val="28"/>
        </w:rPr>
        <w:t xml:space="preserve"> [и др.] // Кардиология. – 2006. - №11. – </w:t>
      </w:r>
      <w:r>
        <w:rPr>
          <w:sz w:val="28"/>
          <w:szCs w:val="28"/>
          <w:lang w:val="uk-UA"/>
        </w:rPr>
        <w:t>С</w:t>
      </w:r>
      <w:r w:rsidRPr="00BF0BC0">
        <w:rPr>
          <w:sz w:val="28"/>
          <w:szCs w:val="28"/>
        </w:rPr>
        <w:t>.38-43</w:t>
      </w:r>
      <w:r>
        <w:rPr>
          <w:sz w:val="28"/>
          <w:szCs w:val="28"/>
          <w:lang w:val="uk-UA"/>
        </w:rPr>
        <w:t>.</w:t>
      </w:r>
      <w:r w:rsidRPr="00BF0BC0">
        <w:rPr>
          <w:sz w:val="28"/>
          <w:szCs w:val="28"/>
        </w:rPr>
        <w:t xml:space="preserve"> </w:t>
      </w:r>
    </w:p>
    <w:p w:rsidR="008D1020" w:rsidRPr="00BF0BC0" w:rsidRDefault="008D1020" w:rsidP="009E07BB">
      <w:pPr>
        <w:numPr>
          <w:ilvl w:val="0"/>
          <w:numId w:val="13"/>
        </w:numPr>
        <w:spacing w:after="0" w:line="360" w:lineRule="auto"/>
        <w:jc w:val="both"/>
        <w:rPr>
          <w:sz w:val="28"/>
          <w:szCs w:val="28"/>
        </w:rPr>
      </w:pPr>
      <w:r w:rsidRPr="00BF0BC0">
        <w:rPr>
          <w:sz w:val="28"/>
          <w:szCs w:val="28"/>
        </w:rPr>
        <w:t>Клиническое значение появления эпизодов резкого снижения вариабельности ритма сердца у больных ишемической болезнью сердца при суточном мониторировании ЭКГ</w:t>
      </w:r>
      <w:r w:rsidRPr="00015408">
        <w:rPr>
          <w:sz w:val="28"/>
          <w:szCs w:val="28"/>
        </w:rPr>
        <w:t xml:space="preserve"> /</w:t>
      </w:r>
      <w:r w:rsidRPr="00BF0BC0">
        <w:rPr>
          <w:sz w:val="28"/>
          <w:szCs w:val="28"/>
        </w:rPr>
        <w:t xml:space="preserve"> Е.Я.Парнес</w:t>
      </w:r>
      <w:r>
        <w:rPr>
          <w:sz w:val="28"/>
          <w:szCs w:val="28"/>
          <w:lang w:val="uk-UA"/>
        </w:rPr>
        <w:t xml:space="preserve">, О.Д.Александрова, Е.А.Перепада </w:t>
      </w:r>
      <w:r w:rsidRPr="00BF0BC0">
        <w:rPr>
          <w:sz w:val="28"/>
          <w:szCs w:val="28"/>
        </w:rPr>
        <w:t xml:space="preserve">[и др.]  // Кардиология. – 2005. - №12. – </w:t>
      </w:r>
      <w:r>
        <w:rPr>
          <w:sz w:val="28"/>
          <w:szCs w:val="28"/>
          <w:lang w:val="uk-UA"/>
        </w:rPr>
        <w:t>С</w:t>
      </w:r>
      <w:r w:rsidRPr="00BF0BC0">
        <w:rPr>
          <w:sz w:val="28"/>
          <w:szCs w:val="28"/>
        </w:rPr>
        <w:t>.53-60</w:t>
      </w:r>
      <w:r>
        <w:rPr>
          <w:sz w:val="28"/>
          <w:szCs w:val="28"/>
          <w:lang w:val="uk-UA"/>
        </w:rPr>
        <w:t>.</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Кобалава Ж.Д. Комбинированная терапия в современной стратегии лечения артериальной гипертонии. Обзор данных по ефективности и безопасности применения фиксированной комбинации валсартана и гидрохлортиазида / Ж.Д. Кобалава, С.В. Виллевальде // Кардиология. – 2006. – №10. – </w:t>
      </w:r>
      <w:r>
        <w:rPr>
          <w:sz w:val="28"/>
          <w:szCs w:val="28"/>
          <w:lang w:val="uk-UA"/>
        </w:rPr>
        <w:t>С</w:t>
      </w:r>
      <w:r w:rsidRPr="00BF0BC0">
        <w:rPr>
          <w:sz w:val="28"/>
          <w:szCs w:val="28"/>
        </w:rPr>
        <w:t>.87-92</w:t>
      </w:r>
      <w:r>
        <w:rPr>
          <w:sz w:val="28"/>
          <w:szCs w:val="28"/>
          <w:lang w:val="uk-UA"/>
        </w:rPr>
        <w:t>.</w:t>
      </w:r>
      <w:r w:rsidRPr="00BF0BC0">
        <w:rPr>
          <w:sz w:val="28"/>
          <w:szCs w:val="28"/>
        </w:rPr>
        <w:t xml:space="preserve"> </w:t>
      </w:r>
    </w:p>
    <w:p w:rsidR="008D1020" w:rsidRPr="00BF0BC0" w:rsidRDefault="008D1020" w:rsidP="009E07BB">
      <w:pPr>
        <w:numPr>
          <w:ilvl w:val="0"/>
          <w:numId w:val="13"/>
        </w:numPr>
        <w:spacing w:after="0" w:line="360" w:lineRule="auto"/>
        <w:jc w:val="both"/>
        <w:rPr>
          <w:sz w:val="28"/>
          <w:szCs w:val="28"/>
        </w:rPr>
      </w:pPr>
      <w:r w:rsidRPr="00BF0BC0">
        <w:rPr>
          <w:sz w:val="28"/>
          <w:szCs w:val="28"/>
        </w:rPr>
        <w:lastRenderedPageBreak/>
        <w:t xml:space="preserve">Ковалев Д.И. Регуляция обмена кальция в организме человека / Д.И. Ковалев // Проблемы эндокринологии. – 1991. – </w:t>
      </w:r>
      <w:r>
        <w:rPr>
          <w:sz w:val="28"/>
          <w:szCs w:val="28"/>
          <w:lang w:val="uk-UA"/>
        </w:rPr>
        <w:t>Т.</w:t>
      </w:r>
      <w:r w:rsidRPr="00BF0BC0">
        <w:rPr>
          <w:sz w:val="28"/>
          <w:szCs w:val="28"/>
        </w:rPr>
        <w:t xml:space="preserve"> 37, №6. – </w:t>
      </w:r>
      <w:r>
        <w:rPr>
          <w:sz w:val="28"/>
          <w:szCs w:val="28"/>
          <w:lang w:val="uk-UA"/>
        </w:rPr>
        <w:t>С</w:t>
      </w:r>
      <w:r w:rsidRPr="00BF0BC0">
        <w:rPr>
          <w:sz w:val="28"/>
          <w:szCs w:val="28"/>
        </w:rPr>
        <w:t>.61-65</w:t>
      </w:r>
      <w:r>
        <w:rPr>
          <w:sz w:val="28"/>
          <w:szCs w:val="28"/>
          <w:lang w:val="uk-UA"/>
        </w:rPr>
        <w:t>.</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Коваленко В.Н. Вариабельность ритма сердца как показатель функции вегетативной нервной системы у больных с сердечно-сосудистыми заболеваниями / В.Н. Коваленко, О.Г. Несукай, Е.В. Дмитриченко // Український кардіологічний журнал. – 2006. - №3. – </w:t>
      </w:r>
      <w:r>
        <w:rPr>
          <w:sz w:val="28"/>
          <w:szCs w:val="28"/>
          <w:lang w:val="uk-UA"/>
        </w:rPr>
        <w:t>С</w:t>
      </w:r>
      <w:r w:rsidRPr="00BF0BC0">
        <w:rPr>
          <w:sz w:val="28"/>
          <w:szCs w:val="28"/>
        </w:rPr>
        <w:t>.68-72</w:t>
      </w:r>
      <w:r>
        <w:rPr>
          <w:sz w:val="28"/>
          <w:szCs w:val="28"/>
          <w:lang w:val="uk-UA"/>
        </w:rPr>
        <w:t>.</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Коваленко В.Н. Корекція вегетативної дисфункції у хворих на гіпертонічну хворобу та нейроциркуляторну дистонію / В.Н. Коваленко, О.Г. Несукай, Є.В. Дмитриченко // Ліки. – 2005. - №1-2. – </w:t>
      </w:r>
      <w:r>
        <w:rPr>
          <w:sz w:val="28"/>
          <w:szCs w:val="28"/>
          <w:lang w:val="uk-UA"/>
        </w:rPr>
        <w:t>С</w:t>
      </w:r>
      <w:r w:rsidRPr="00BF0BC0">
        <w:rPr>
          <w:sz w:val="28"/>
          <w:szCs w:val="28"/>
        </w:rPr>
        <w:t>.118-124.</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Коваленко В.Н. Реалізація програми профілактики і лікування артеріальної гіпертензії в Україні / В.Н. Коваленко, Ю.М. Сіренко, А.П. Дорогой // Український кардіологічний журнал. – 2005. - №1. – </w:t>
      </w:r>
      <w:r>
        <w:rPr>
          <w:sz w:val="28"/>
          <w:szCs w:val="28"/>
          <w:lang w:val="uk-UA"/>
        </w:rPr>
        <w:t>С</w:t>
      </w:r>
      <w:r w:rsidRPr="00BF0BC0">
        <w:rPr>
          <w:sz w:val="28"/>
          <w:szCs w:val="28"/>
        </w:rPr>
        <w:t>.9-15.</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Ковалёва О.Н. Современные аспекты патогенеза артериальной гипертензии / О.Н. Ковалёва, Н.В. Белая // Международный медицинский журнал. – 2005. - №4. – </w:t>
      </w:r>
      <w:r>
        <w:rPr>
          <w:sz w:val="28"/>
          <w:szCs w:val="28"/>
          <w:lang w:val="uk-UA"/>
        </w:rPr>
        <w:t>С</w:t>
      </w:r>
      <w:r w:rsidRPr="00BF0BC0">
        <w:rPr>
          <w:sz w:val="28"/>
          <w:szCs w:val="28"/>
        </w:rPr>
        <w:t>.10-13</w:t>
      </w:r>
      <w:r>
        <w:rPr>
          <w:sz w:val="28"/>
          <w:szCs w:val="28"/>
          <w:lang w:val="uk-UA"/>
        </w:rPr>
        <w:t>.</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Коваль Е.А. Первичная профилактика сердечно-сосудистых осложнений: новое место ингибиторов ангиотензинпревращающего фермента / Е.А. Коваль // Український кардіологічний журнал. – 2005. - №6. – </w:t>
      </w:r>
      <w:r>
        <w:rPr>
          <w:sz w:val="28"/>
          <w:szCs w:val="28"/>
          <w:lang w:val="uk-UA"/>
        </w:rPr>
        <w:t>С</w:t>
      </w:r>
      <w:r w:rsidRPr="00BF0BC0">
        <w:rPr>
          <w:sz w:val="28"/>
          <w:szCs w:val="28"/>
        </w:rPr>
        <w:t>.136-142</w:t>
      </w:r>
      <w:r>
        <w:rPr>
          <w:sz w:val="28"/>
          <w:szCs w:val="28"/>
          <w:lang w:val="uk-UA"/>
        </w:rPr>
        <w:t>.</w:t>
      </w:r>
      <w:r w:rsidRPr="00BF0BC0">
        <w:rPr>
          <w:sz w:val="28"/>
          <w:szCs w:val="28"/>
        </w:rPr>
        <w:t xml:space="preserve"> </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Колесник Т.В. Преимущества комбинированной антигипертензивной терапии: антагонисты кальция и ингибиторы АПФ / Т.В. Колесник // Медицина неотложных состояний. – 2006. - №2(3). – </w:t>
      </w:r>
      <w:r>
        <w:rPr>
          <w:sz w:val="28"/>
          <w:szCs w:val="28"/>
          <w:lang w:val="uk-UA"/>
        </w:rPr>
        <w:t>С</w:t>
      </w:r>
      <w:r w:rsidRPr="00BF0BC0">
        <w:rPr>
          <w:sz w:val="28"/>
          <w:szCs w:val="28"/>
        </w:rPr>
        <w:t>.42-50.</w:t>
      </w:r>
    </w:p>
    <w:p w:rsidR="008D1020" w:rsidRPr="00BF0BC0" w:rsidRDefault="008D1020" w:rsidP="009E07BB">
      <w:pPr>
        <w:numPr>
          <w:ilvl w:val="0"/>
          <w:numId w:val="13"/>
        </w:numPr>
        <w:spacing w:after="0" w:line="360" w:lineRule="auto"/>
        <w:jc w:val="both"/>
        <w:rPr>
          <w:sz w:val="28"/>
          <w:szCs w:val="28"/>
        </w:rPr>
      </w:pPr>
      <w:r w:rsidRPr="00BF0BC0">
        <w:rPr>
          <w:sz w:val="28"/>
          <w:szCs w:val="28"/>
        </w:rPr>
        <w:t>Коломієць В.В., Боброва О.В. Ессенціальна гіпертензія і гомеостаз кальцію</w:t>
      </w:r>
      <w:r>
        <w:rPr>
          <w:sz w:val="28"/>
          <w:szCs w:val="28"/>
          <w:lang w:val="uk-UA"/>
        </w:rPr>
        <w:t>.</w:t>
      </w:r>
      <w:r w:rsidRPr="00BF0BC0">
        <w:rPr>
          <w:sz w:val="28"/>
          <w:szCs w:val="28"/>
        </w:rPr>
        <w:t>- К.: Четверта хвиля, 1998.- 196 с.</w:t>
      </w:r>
    </w:p>
    <w:p w:rsidR="008D1020" w:rsidRPr="00BF0BC0" w:rsidRDefault="008D1020" w:rsidP="009E07BB">
      <w:pPr>
        <w:numPr>
          <w:ilvl w:val="0"/>
          <w:numId w:val="13"/>
        </w:numPr>
        <w:spacing w:after="0" w:line="360" w:lineRule="auto"/>
        <w:jc w:val="both"/>
        <w:rPr>
          <w:sz w:val="28"/>
          <w:szCs w:val="28"/>
        </w:rPr>
      </w:pPr>
      <w:r w:rsidRPr="00BF0BC0">
        <w:rPr>
          <w:sz w:val="28"/>
          <w:szCs w:val="28"/>
        </w:rPr>
        <w:lastRenderedPageBreak/>
        <w:t xml:space="preserve">Коломиец В.В. Оценка состояния обмена кальция и синтеза оксида азота у больных с артериальной гипертензией с остеоартрозом / В.В. Коломиец, К.Ю. Симбирцева, Д.Ю. Сцецевич // Український ревматологічний журнал. – 2006. - №3(25). – </w:t>
      </w:r>
      <w:r>
        <w:rPr>
          <w:sz w:val="28"/>
          <w:szCs w:val="28"/>
          <w:lang w:val="uk-UA"/>
        </w:rPr>
        <w:t>С</w:t>
      </w:r>
      <w:r w:rsidRPr="00BF0BC0">
        <w:rPr>
          <w:sz w:val="28"/>
          <w:szCs w:val="28"/>
        </w:rPr>
        <w:t xml:space="preserve">.57-61. </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Комбинированная терапия артериальной гипертензии у лиц пожилого возраста / В.Ю. Лишневская, О.В. Коркушко, Л.А. Бодрецкая [и др.] // Медицина неотложных состояний. – 2007. - №1 (8). – </w:t>
      </w:r>
      <w:r>
        <w:rPr>
          <w:sz w:val="28"/>
          <w:szCs w:val="28"/>
          <w:lang w:val="uk-UA"/>
        </w:rPr>
        <w:t>С</w:t>
      </w:r>
      <w:r w:rsidRPr="00BF0BC0">
        <w:rPr>
          <w:sz w:val="28"/>
          <w:szCs w:val="28"/>
        </w:rPr>
        <w:t>.81-85.</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Кондратюк В.Є. Ефективність комбінації нормодипіну та диротону у хворих старшого віку з помірною артеріальною гіпертензією / В.Є. Кондратюк // Український медичний часопис. – 2007. - №4(60). – </w:t>
      </w:r>
      <w:r>
        <w:rPr>
          <w:sz w:val="28"/>
          <w:szCs w:val="28"/>
          <w:lang w:val="uk-UA"/>
        </w:rPr>
        <w:t>С</w:t>
      </w:r>
      <w:r w:rsidRPr="00BF0BC0">
        <w:rPr>
          <w:sz w:val="28"/>
          <w:szCs w:val="28"/>
        </w:rPr>
        <w:t xml:space="preserve">.57-62. </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Кондрор В.И. Молекулярно-генетические аспекты тиреоидной патологии / В.И. Кондрор // Проблемы эндокринологии. – 2001. – </w:t>
      </w:r>
      <w:r>
        <w:rPr>
          <w:sz w:val="28"/>
          <w:szCs w:val="28"/>
          <w:lang w:val="uk-UA"/>
        </w:rPr>
        <w:t>Т</w:t>
      </w:r>
      <w:r w:rsidRPr="00BF0BC0">
        <w:rPr>
          <w:sz w:val="28"/>
          <w:szCs w:val="28"/>
        </w:rPr>
        <w:t xml:space="preserve">.47, №5. – </w:t>
      </w:r>
      <w:r>
        <w:rPr>
          <w:sz w:val="28"/>
          <w:szCs w:val="28"/>
          <w:lang w:val="uk-UA"/>
        </w:rPr>
        <w:t>С</w:t>
      </w:r>
      <w:r w:rsidRPr="00BF0BC0">
        <w:rPr>
          <w:sz w:val="28"/>
          <w:szCs w:val="28"/>
        </w:rPr>
        <w:t>.3-10</w:t>
      </w:r>
      <w:r>
        <w:rPr>
          <w:sz w:val="28"/>
          <w:szCs w:val="28"/>
          <w:lang w:val="uk-UA"/>
        </w:rPr>
        <w:t>.</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Конорский С.Г. Лечение артериальной гипертензии в преклонном возрасте: от отрицания до признания необходимости / С.Г. Конорский, Т.Г. Поршина // Международный медицинский журнал. – 2007. - №1. – </w:t>
      </w:r>
      <w:r>
        <w:rPr>
          <w:sz w:val="28"/>
          <w:szCs w:val="28"/>
          <w:lang w:val="uk-UA"/>
        </w:rPr>
        <w:t>С</w:t>
      </w:r>
      <w:r w:rsidRPr="00BF0BC0">
        <w:rPr>
          <w:sz w:val="28"/>
          <w:szCs w:val="28"/>
        </w:rPr>
        <w:t>.41-45.</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Конькова Н.Е. Современные представления о ренин-ангиотензиновой системе и ее доли в регуляции артериального давления / Н.Е. Конькова, А. Бургал, В.В. Длин // Нефрология и диализ. – 2001. – Т.3, №2. – </w:t>
      </w:r>
      <w:r>
        <w:rPr>
          <w:sz w:val="28"/>
          <w:szCs w:val="28"/>
          <w:lang w:val="uk-UA"/>
        </w:rPr>
        <w:t>С</w:t>
      </w:r>
      <w:r w:rsidRPr="00BF0BC0">
        <w:rPr>
          <w:sz w:val="28"/>
          <w:szCs w:val="28"/>
        </w:rPr>
        <w:t>.210.</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Коркушко О.В. Барорефлекторная регуляция сердечно-сосудистой системы при старении / О.В. Коркушко, А.В. Писарук, В.Б. Шатило // Кровообіг та гемостаз. – 2004. - №2-3. – </w:t>
      </w:r>
      <w:r>
        <w:rPr>
          <w:sz w:val="28"/>
          <w:szCs w:val="28"/>
          <w:lang w:val="uk-UA"/>
        </w:rPr>
        <w:t>С</w:t>
      </w:r>
      <w:r w:rsidRPr="00BF0BC0">
        <w:rPr>
          <w:sz w:val="28"/>
          <w:szCs w:val="28"/>
        </w:rPr>
        <w:t xml:space="preserve">.5-18. </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Котовская Ю.В. Возможна ли первичная медикаментозная профилактика артериальной гипертонии? Результаты исследования </w:t>
      </w:r>
      <w:r w:rsidRPr="00BF0BC0">
        <w:rPr>
          <w:sz w:val="28"/>
          <w:szCs w:val="28"/>
          <w:lang w:val="en-US"/>
        </w:rPr>
        <w:lastRenderedPageBreak/>
        <w:t>TROPHY</w:t>
      </w:r>
      <w:r w:rsidRPr="00BF0BC0">
        <w:rPr>
          <w:sz w:val="28"/>
          <w:szCs w:val="28"/>
        </w:rPr>
        <w:t xml:space="preserve"> / Ю. В. Котовская, Ж.Д. Кобалава // Кардиология. – 2006. - №10. – </w:t>
      </w:r>
      <w:r>
        <w:rPr>
          <w:sz w:val="28"/>
          <w:szCs w:val="28"/>
          <w:lang w:val="uk-UA"/>
        </w:rPr>
        <w:t>С</w:t>
      </w:r>
      <w:r w:rsidRPr="00BF0BC0">
        <w:rPr>
          <w:sz w:val="28"/>
          <w:szCs w:val="28"/>
        </w:rPr>
        <w:t>.51-57</w:t>
      </w:r>
      <w:r>
        <w:rPr>
          <w:sz w:val="28"/>
          <w:szCs w:val="28"/>
          <w:lang w:val="uk-UA"/>
        </w:rPr>
        <w:t>.</w:t>
      </w:r>
    </w:p>
    <w:p w:rsidR="008D1020" w:rsidRPr="000D4540" w:rsidRDefault="008D1020" w:rsidP="009E07BB">
      <w:pPr>
        <w:numPr>
          <w:ilvl w:val="0"/>
          <w:numId w:val="13"/>
        </w:numPr>
        <w:spacing w:after="0" w:line="360" w:lineRule="auto"/>
        <w:jc w:val="both"/>
        <w:rPr>
          <w:sz w:val="28"/>
          <w:szCs w:val="28"/>
        </w:rPr>
      </w:pPr>
      <w:r w:rsidRPr="00BF0BC0">
        <w:rPr>
          <w:sz w:val="28"/>
          <w:szCs w:val="28"/>
        </w:rPr>
        <w:t xml:space="preserve">Кузьмина О.А. Клиническая фармакология, фармакокинетика антагонистов кальция и их применение в современной медицине / О.А. Кузьмина // Международный медицинский журнал. – 2006. - №1. – </w:t>
      </w:r>
      <w:r>
        <w:rPr>
          <w:sz w:val="28"/>
          <w:szCs w:val="28"/>
          <w:lang w:val="uk-UA"/>
        </w:rPr>
        <w:t>С</w:t>
      </w:r>
      <w:r w:rsidRPr="00BF0BC0">
        <w:rPr>
          <w:sz w:val="28"/>
          <w:szCs w:val="28"/>
        </w:rPr>
        <w:t>.117-121.</w:t>
      </w:r>
    </w:p>
    <w:p w:rsidR="008D1020" w:rsidRPr="00D0213C" w:rsidRDefault="008D1020" w:rsidP="009E07BB">
      <w:pPr>
        <w:numPr>
          <w:ilvl w:val="0"/>
          <w:numId w:val="13"/>
        </w:numPr>
        <w:spacing w:after="0" w:line="360" w:lineRule="auto"/>
        <w:jc w:val="both"/>
        <w:rPr>
          <w:sz w:val="28"/>
          <w:szCs w:val="28"/>
          <w:lang w:val="uk-UA"/>
        </w:rPr>
      </w:pPr>
      <w:r w:rsidRPr="00C3590B">
        <w:rPr>
          <w:sz w:val="28"/>
          <w:szCs w:val="28"/>
          <w:lang w:val="uk-UA"/>
        </w:rPr>
        <w:t>Купновицька І.Г. Структурно-функціональні зміни міокарда лівого шлуночка, добового профілю артеріального тиску та рівня кальційрегулюючих гормонів у хворих з гіпертонічною хворобою</w:t>
      </w:r>
      <w:r>
        <w:rPr>
          <w:sz w:val="28"/>
          <w:szCs w:val="28"/>
          <w:lang w:val="uk-UA"/>
        </w:rPr>
        <w:t xml:space="preserve"> </w:t>
      </w:r>
      <w:r w:rsidRPr="00C3590B">
        <w:rPr>
          <w:sz w:val="28"/>
          <w:szCs w:val="28"/>
          <w:lang w:val="uk-UA"/>
        </w:rPr>
        <w:t>/І.Г.Купновицька,</w:t>
      </w:r>
      <w:r>
        <w:rPr>
          <w:sz w:val="28"/>
          <w:szCs w:val="28"/>
          <w:lang w:val="uk-UA"/>
        </w:rPr>
        <w:t xml:space="preserve"> </w:t>
      </w:r>
      <w:r w:rsidRPr="00C3590B">
        <w:rPr>
          <w:sz w:val="28"/>
          <w:szCs w:val="28"/>
          <w:lang w:val="uk-UA"/>
        </w:rPr>
        <w:t>Н.В.Губіна</w:t>
      </w:r>
      <w:r>
        <w:rPr>
          <w:sz w:val="28"/>
          <w:szCs w:val="28"/>
          <w:lang w:val="uk-UA"/>
        </w:rPr>
        <w:t xml:space="preserve"> </w:t>
      </w:r>
      <w:r w:rsidRPr="00C3590B">
        <w:rPr>
          <w:sz w:val="28"/>
          <w:szCs w:val="28"/>
          <w:lang w:val="uk-UA"/>
        </w:rPr>
        <w:t>//</w:t>
      </w:r>
      <w:r>
        <w:rPr>
          <w:sz w:val="28"/>
          <w:szCs w:val="28"/>
          <w:lang w:val="uk-UA"/>
        </w:rPr>
        <w:t xml:space="preserve"> </w:t>
      </w:r>
      <w:r w:rsidRPr="00C3590B">
        <w:rPr>
          <w:sz w:val="28"/>
          <w:szCs w:val="28"/>
          <w:lang w:val="uk-UA"/>
        </w:rPr>
        <w:t xml:space="preserve">Український кардіологічний журнал.-2008.-№ </w:t>
      </w:r>
      <w:r w:rsidRPr="00D0213C">
        <w:rPr>
          <w:sz w:val="28"/>
          <w:szCs w:val="28"/>
          <w:lang w:val="uk-UA"/>
        </w:rPr>
        <w:t xml:space="preserve">1.-С.51-55. </w:t>
      </w:r>
    </w:p>
    <w:p w:rsidR="008D1020" w:rsidRPr="000D4540" w:rsidRDefault="008D1020" w:rsidP="009E07BB">
      <w:pPr>
        <w:numPr>
          <w:ilvl w:val="0"/>
          <w:numId w:val="13"/>
        </w:numPr>
        <w:spacing w:after="0" w:line="360" w:lineRule="auto"/>
        <w:jc w:val="both"/>
        <w:rPr>
          <w:sz w:val="28"/>
          <w:szCs w:val="28"/>
        </w:rPr>
      </w:pPr>
      <w:r w:rsidRPr="00BF0BC0">
        <w:rPr>
          <w:sz w:val="28"/>
          <w:szCs w:val="28"/>
        </w:rPr>
        <w:t xml:space="preserve">Кушаковский М.С. Эссенциальная гипертония (гипертоническая болезнь): </w:t>
      </w:r>
      <w:r>
        <w:rPr>
          <w:sz w:val="28"/>
          <w:szCs w:val="28"/>
          <w:lang w:val="uk-UA"/>
        </w:rPr>
        <w:t xml:space="preserve"> </w:t>
      </w:r>
      <w:r w:rsidRPr="00BF0BC0">
        <w:rPr>
          <w:sz w:val="28"/>
          <w:szCs w:val="28"/>
        </w:rPr>
        <w:t xml:space="preserve">Причины, механизмы, клиника, лечение.- </w:t>
      </w:r>
      <w:r>
        <w:rPr>
          <w:sz w:val="28"/>
          <w:szCs w:val="28"/>
        </w:rPr>
        <w:t>[</w:t>
      </w:r>
      <w:r>
        <w:rPr>
          <w:sz w:val="28"/>
          <w:szCs w:val="28"/>
          <w:lang w:val="uk-UA"/>
        </w:rPr>
        <w:t xml:space="preserve">5-е изд. Доп. И перераб.]– </w:t>
      </w:r>
      <w:r w:rsidRPr="00BF0BC0">
        <w:rPr>
          <w:sz w:val="28"/>
          <w:szCs w:val="28"/>
        </w:rPr>
        <w:t>СПб</w:t>
      </w:r>
      <w:r>
        <w:rPr>
          <w:sz w:val="28"/>
          <w:szCs w:val="28"/>
          <w:lang w:val="uk-UA"/>
        </w:rPr>
        <w:t>.</w:t>
      </w:r>
      <w:r w:rsidRPr="00BF0BC0">
        <w:rPr>
          <w:sz w:val="28"/>
          <w:szCs w:val="28"/>
        </w:rPr>
        <w:t xml:space="preserve">: </w:t>
      </w:r>
      <w:r>
        <w:rPr>
          <w:sz w:val="28"/>
          <w:szCs w:val="28"/>
          <w:lang w:val="uk-UA"/>
        </w:rPr>
        <w:t>ООО «Издательство Фолиант»,</w:t>
      </w:r>
      <w:r w:rsidRPr="00BF0BC0">
        <w:rPr>
          <w:sz w:val="28"/>
          <w:szCs w:val="28"/>
        </w:rPr>
        <w:t xml:space="preserve"> 2002.</w:t>
      </w:r>
      <w:r>
        <w:rPr>
          <w:sz w:val="28"/>
          <w:szCs w:val="28"/>
          <w:lang w:val="uk-UA"/>
        </w:rPr>
        <w:t xml:space="preserve"> – 416 с.</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Лазебник Л.Б. Лечение артериальной гипертонии у больных старших возрастов с высоким риском развития сердечно-сосудистых осложнений / Л.Б. Лазебник. И.А. Комиссаренко // Российский кардиологический журнал. – 2006. - №5(61). – </w:t>
      </w:r>
      <w:r>
        <w:rPr>
          <w:sz w:val="28"/>
          <w:szCs w:val="28"/>
          <w:lang w:val="uk-UA"/>
        </w:rPr>
        <w:t>С</w:t>
      </w:r>
      <w:r w:rsidRPr="00BF0BC0">
        <w:rPr>
          <w:sz w:val="28"/>
          <w:szCs w:val="28"/>
        </w:rPr>
        <w:t>. 82-87.</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Лизогуб В.Г. Особливості функціональної активності симпатико-адреналової системи у хворих на артеріальну гіпертензію з супутнім ожирінням / В.Г. Лизогуб, І.В. Біляченко, М.Л. Шареєва // Український медичний часопис. – 2002. - №4(30). – </w:t>
      </w:r>
      <w:r>
        <w:rPr>
          <w:sz w:val="28"/>
          <w:szCs w:val="28"/>
          <w:lang w:val="uk-UA"/>
        </w:rPr>
        <w:t>С</w:t>
      </w:r>
      <w:r w:rsidRPr="00BF0BC0">
        <w:rPr>
          <w:sz w:val="28"/>
          <w:szCs w:val="28"/>
        </w:rPr>
        <w:t>.28-34.</w:t>
      </w:r>
    </w:p>
    <w:p w:rsidR="008D1020" w:rsidRPr="00BF0BC0" w:rsidRDefault="008D1020" w:rsidP="009E07BB">
      <w:pPr>
        <w:numPr>
          <w:ilvl w:val="0"/>
          <w:numId w:val="13"/>
        </w:numPr>
        <w:spacing w:after="0" w:line="360" w:lineRule="auto"/>
        <w:jc w:val="both"/>
        <w:rPr>
          <w:sz w:val="28"/>
          <w:szCs w:val="28"/>
        </w:rPr>
      </w:pPr>
      <w:r w:rsidRPr="00BF0BC0">
        <w:rPr>
          <w:sz w:val="28"/>
          <w:szCs w:val="28"/>
        </w:rPr>
        <w:t>Лишневская В.Ю. β-адреноблокаторы в лечении заболеваний сердечно-сосудистой системы / В.Ю. Лишневская //</w:t>
      </w:r>
      <w:r>
        <w:rPr>
          <w:sz w:val="28"/>
          <w:szCs w:val="28"/>
          <w:lang w:val="uk-UA"/>
        </w:rPr>
        <w:t xml:space="preserve"> Т</w:t>
      </w:r>
      <w:r>
        <w:rPr>
          <w:sz w:val="28"/>
          <w:szCs w:val="28"/>
          <w:lang w:val="en-US"/>
        </w:rPr>
        <w:t>herapia</w:t>
      </w:r>
      <w:r w:rsidRPr="00BF0BC0">
        <w:rPr>
          <w:sz w:val="28"/>
          <w:szCs w:val="28"/>
        </w:rPr>
        <w:t>.</w:t>
      </w:r>
      <w:r>
        <w:rPr>
          <w:sz w:val="28"/>
          <w:szCs w:val="28"/>
          <w:lang w:val="uk-UA"/>
        </w:rPr>
        <w:t>Український медичний вісник.</w:t>
      </w:r>
      <w:r w:rsidRPr="00BF0BC0">
        <w:rPr>
          <w:sz w:val="28"/>
          <w:szCs w:val="28"/>
        </w:rPr>
        <w:t xml:space="preserve"> – 2007.</w:t>
      </w:r>
      <w:r>
        <w:rPr>
          <w:sz w:val="28"/>
          <w:szCs w:val="28"/>
          <w:lang w:val="uk-UA"/>
        </w:rPr>
        <w:t>- № 5.</w:t>
      </w:r>
      <w:r w:rsidRPr="00BF0BC0">
        <w:rPr>
          <w:sz w:val="28"/>
          <w:szCs w:val="28"/>
        </w:rPr>
        <w:t xml:space="preserve"> – </w:t>
      </w:r>
      <w:r>
        <w:rPr>
          <w:sz w:val="28"/>
          <w:szCs w:val="28"/>
          <w:lang w:val="uk-UA"/>
        </w:rPr>
        <w:t>С</w:t>
      </w:r>
      <w:r w:rsidRPr="00BF0BC0">
        <w:rPr>
          <w:sz w:val="28"/>
          <w:szCs w:val="28"/>
        </w:rPr>
        <w:t>.36-38</w:t>
      </w:r>
      <w:r>
        <w:rPr>
          <w:sz w:val="28"/>
          <w:szCs w:val="28"/>
          <w:lang w:val="uk-UA"/>
        </w:rPr>
        <w:t>.</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Лукьянчук В.Д. Биологическая роль йода и фармакокорекция его недостаточности / В.Д. Лукьянчук, Д.С. Кравец, А.А. Коробков // Современная педиатрия. – 2006. - №2(11). – </w:t>
      </w:r>
      <w:r>
        <w:rPr>
          <w:sz w:val="28"/>
          <w:szCs w:val="28"/>
          <w:lang w:val="uk-UA"/>
        </w:rPr>
        <w:t>С</w:t>
      </w:r>
      <w:r w:rsidRPr="00BF0BC0">
        <w:rPr>
          <w:sz w:val="28"/>
          <w:szCs w:val="28"/>
        </w:rPr>
        <w:t xml:space="preserve">.88-93. </w:t>
      </w:r>
    </w:p>
    <w:p w:rsidR="008D1020" w:rsidRPr="00BF0BC0" w:rsidRDefault="008D1020" w:rsidP="009E07BB">
      <w:pPr>
        <w:numPr>
          <w:ilvl w:val="0"/>
          <w:numId w:val="13"/>
        </w:numPr>
        <w:spacing w:after="0" w:line="360" w:lineRule="auto"/>
        <w:jc w:val="both"/>
        <w:rPr>
          <w:sz w:val="28"/>
          <w:szCs w:val="28"/>
        </w:rPr>
      </w:pPr>
      <w:r w:rsidRPr="00BF0BC0">
        <w:rPr>
          <w:sz w:val="28"/>
          <w:szCs w:val="28"/>
        </w:rPr>
        <w:lastRenderedPageBreak/>
        <w:t xml:space="preserve">Лупанов В.П. Антагонисты кальция в лечении больных хронической ишемической болезнью сердца / В.П. Лупанов // Лечащий врач. – 2006. - №9. – </w:t>
      </w:r>
      <w:r>
        <w:rPr>
          <w:sz w:val="28"/>
          <w:szCs w:val="28"/>
          <w:lang w:val="uk-UA"/>
        </w:rPr>
        <w:t>С</w:t>
      </w:r>
      <w:r w:rsidRPr="00BF0BC0">
        <w:rPr>
          <w:sz w:val="28"/>
          <w:szCs w:val="28"/>
        </w:rPr>
        <w:t>.76-82</w:t>
      </w:r>
      <w:r>
        <w:rPr>
          <w:sz w:val="28"/>
          <w:szCs w:val="28"/>
          <w:lang w:val="uk-UA"/>
        </w:rPr>
        <w:t>.</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Лутай М.І. Досвід клінічного використання амлодипіну – антагоніста кальцію з унікальними фармакологічними властивостями / М.І. Лутай, В.М. Ванджура // Ліки. – 1998. - №2. – </w:t>
      </w:r>
      <w:r>
        <w:rPr>
          <w:sz w:val="28"/>
          <w:szCs w:val="28"/>
          <w:lang w:val="uk-UA"/>
        </w:rPr>
        <w:t>С</w:t>
      </w:r>
      <w:r w:rsidRPr="00BF0BC0">
        <w:rPr>
          <w:sz w:val="28"/>
          <w:szCs w:val="28"/>
        </w:rPr>
        <w:t>.114-117.</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Маколкин В.И. Значение β-адреноблокаторов в лечении артериальной гипертонии / В.И. Маколкин // Врачъ. – 2007. - №1. – </w:t>
      </w:r>
      <w:r>
        <w:rPr>
          <w:sz w:val="28"/>
          <w:szCs w:val="28"/>
          <w:lang w:val="uk-UA"/>
        </w:rPr>
        <w:t>С</w:t>
      </w:r>
      <w:r w:rsidRPr="00BF0BC0">
        <w:rPr>
          <w:sz w:val="28"/>
          <w:szCs w:val="28"/>
        </w:rPr>
        <w:t>.70-74</w:t>
      </w:r>
      <w:r>
        <w:rPr>
          <w:sz w:val="28"/>
          <w:szCs w:val="28"/>
          <w:lang w:val="uk-UA"/>
        </w:rPr>
        <w:t>.</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Маколкин В.И. Остаются ли β-адреноблокаторы – препаратом выбора при лечении артериальной гипертонии? / В.И. Маколкин // Клиническая медицина. – 2007. - №3. – </w:t>
      </w:r>
      <w:r>
        <w:rPr>
          <w:sz w:val="28"/>
          <w:szCs w:val="28"/>
          <w:lang w:val="uk-UA"/>
        </w:rPr>
        <w:t>С</w:t>
      </w:r>
      <w:r w:rsidRPr="00BF0BC0">
        <w:rPr>
          <w:sz w:val="28"/>
          <w:szCs w:val="28"/>
        </w:rPr>
        <w:t>.73-76</w:t>
      </w:r>
      <w:r>
        <w:rPr>
          <w:sz w:val="28"/>
          <w:szCs w:val="28"/>
          <w:lang w:val="uk-UA"/>
        </w:rPr>
        <w:t>.</w:t>
      </w:r>
      <w:r w:rsidRPr="00BF0BC0">
        <w:rPr>
          <w:sz w:val="28"/>
          <w:szCs w:val="28"/>
        </w:rPr>
        <w:t xml:space="preserve"> </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Маколкин В.И. Европейские рекомендации по лечению артериальной гипертонии – 2007: новые положения и старые проблемы / В.И. Маколкин, С. Елиашевич // Врач. – 2008. - №5. – </w:t>
      </w:r>
      <w:r>
        <w:rPr>
          <w:sz w:val="28"/>
          <w:szCs w:val="28"/>
          <w:lang w:val="uk-UA"/>
        </w:rPr>
        <w:t>С</w:t>
      </w:r>
      <w:r w:rsidRPr="00BF0BC0">
        <w:rPr>
          <w:sz w:val="28"/>
          <w:szCs w:val="28"/>
        </w:rPr>
        <w:t>.2-5.</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Малая Л.Т. Современные представления об антагонистах кальция / Л.Т. Малая, Ю.С. Рудык // Журнал АМН України. – 1997. – </w:t>
      </w:r>
      <w:r>
        <w:rPr>
          <w:sz w:val="28"/>
          <w:szCs w:val="28"/>
        </w:rPr>
        <w:t>Т</w:t>
      </w:r>
      <w:r w:rsidRPr="00BF0BC0">
        <w:rPr>
          <w:sz w:val="28"/>
          <w:szCs w:val="28"/>
        </w:rPr>
        <w:t xml:space="preserve">.3, №3. – </w:t>
      </w:r>
      <w:r>
        <w:rPr>
          <w:sz w:val="28"/>
          <w:szCs w:val="28"/>
          <w:lang w:val="uk-UA"/>
        </w:rPr>
        <w:t>С</w:t>
      </w:r>
      <w:r w:rsidRPr="00BF0BC0">
        <w:rPr>
          <w:sz w:val="28"/>
          <w:szCs w:val="28"/>
        </w:rPr>
        <w:t>.379-392.</w:t>
      </w:r>
    </w:p>
    <w:p w:rsidR="008D1020" w:rsidRPr="00BF0BC0" w:rsidRDefault="008D1020" w:rsidP="009E07BB">
      <w:pPr>
        <w:numPr>
          <w:ilvl w:val="0"/>
          <w:numId w:val="13"/>
        </w:numPr>
        <w:spacing w:after="0" w:line="360" w:lineRule="auto"/>
        <w:jc w:val="both"/>
        <w:rPr>
          <w:sz w:val="28"/>
          <w:szCs w:val="28"/>
        </w:rPr>
      </w:pPr>
      <w:r w:rsidRPr="00BF0BC0">
        <w:rPr>
          <w:sz w:val="28"/>
          <w:szCs w:val="28"/>
        </w:rPr>
        <w:t>Маршал В.Дж. Клиническая биохимия</w:t>
      </w:r>
      <w:r>
        <w:rPr>
          <w:sz w:val="28"/>
          <w:szCs w:val="28"/>
        </w:rPr>
        <w:t xml:space="preserve">: </w:t>
      </w:r>
      <w:r w:rsidRPr="00BF0BC0">
        <w:rPr>
          <w:sz w:val="28"/>
          <w:szCs w:val="28"/>
        </w:rPr>
        <w:t xml:space="preserve"> Пер. с англ. – М. – СПб.: «Издательство БИНОМ» - «Невский Диалект», 2000. – 368 с., ил. </w:t>
      </w:r>
    </w:p>
    <w:p w:rsidR="008D1020" w:rsidRPr="00BF0BC0" w:rsidRDefault="008D1020" w:rsidP="009E07BB">
      <w:pPr>
        <w:numPr>
          <w:ilvl w:val="0"/>
          <w:numId w:val="13"/>
        </w:numPr>
        <w:spacing w:after="0" w:line="360" w:lineRule="auto"/>
        <w:jc w:val="both"/>
        <w:rPr>
          <w:sz w:val="28"/>
          <w:szCs w:val="28"/>
        </w:rPr>
      </w:pPr>
      <w:r w:rsidRPr="00BF0BC0">
        <w:rPr>
          <w:sz w:val="28"/>
          <w:szCs w:val="28"/>
        </w:rPr>
        <w:t>Михайлов В.М. Вариабельность ритма сердца: опыт практического применения метода.</w:t>
      </w:r>
      <w:r>
        <w:rPr>
          <w:sz w:val="28"/>
          <w:szCs w:val="28"/>
        </w:rPr>
        <w:t>- [2-е изд., доп. и</w:t>
      </w:r>
      <w:r w:rsidRPr="00BF0BC0">
        <w:rPr>
          <w:sz w:val="28"/>
          <w:szCs w:val="28"/>
        </w:rPr>
        <w:t xml:space="preserve"> перераб</w:t>
      </w:r>
      <w:r>
        <w:rPr>
          <w:sz w:val="28"/>
          <w:szCs w:val="28"/>
        </w:rPr>
        <w:t xml:space="preserve">.] - </w:t>
      </w:r>
      <w:r w:rsidRPr="00BF0BC0">
        <w:rPr>
          <w:sz w:val="28"/>
          <w:szCs w:val="28"/>
        </w:rPr>
        <w:t xml:space="preserve"> Иваново: Ивановск. гос.мед.академия, 2002. – 290 с. </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Моисеев В.С. Метаболические аспекты гипертонической болезни / В.С. Моисеев // Терапевтический архив. – 1997. - №8. – </w:t>
      </w:r>
      <w:r>
        <w:rPr>
          <w:sz w:val="28"/>
          <w:szCs w:val="28"/>
          <w:lang w:val="uk-UA"/>
        </w:rPr>
        <w:t>С</w:t>
      </w:r>
      <w:r w:rsidRPr="00BF0BC0">
        <w:rPr>
          <w:sz w:val="28"/>
          <w:szCs w:val="28"/>
        </w:rPr>
        <w:t>.75-77.</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Моисеев С.В. Метопролол (эгилок): российский опыт применения / С.В. Моисеев, В.В. Фомин, М.В. Таранова // Клиническая фармакология и терапия. – 2005. - №14(1). – </w:t>
      </w:r>
      <w:r>
        <w:rPr>
          <w:sz w:val="28"/>
          <w:szCs w:val="28"/>
          <w:lang w:val="uk-UA"/>
        </w:rPr>
        <w:t>С</w:t>
      </w:r>
      <w:r w:rsidRPr="00BF0BC0">
        <w:rPr>
          <w:sz w:val="28"/>
          <w:szCs w:val="28"/>
        </w:rPr>
        <w:t>.86-90.</w:t>
      </w:r>
    </w:p>
    <w:p w:rsidR="008D1020" w:rsidRPr="00BF0BC0" w:rsidRDefault="008D1020" w:rsidP="009E07BB">
      <w:pPr>
        <w:numPr>
          <w:ilvl w:val="0"/>
          <w:numId w:val="13"/>
        </w:numPr>
        <w:spacing w:after="0" w:line="360" w:lineRule="auto"/>
        <w:jc w:val="both"/>
        <w:rPr>
          <w:sz w:val="28"/>
          <w:szCs w:val="28"/>
        </w:rPr>
      </w:pPr>
      <w:r w:rsidRPr="00BF0BC0">
        <w:rPr>
          <w:sz w:val="28"/>
          <w:szCs w:val="28"/>
        </w:rPr>
        <w:lastRenderedPageBreak/>
        <w:t>Морман Д. Физиология сердечно-сосудистой системы / Д. Морман, Л. Хеллер // Санкт-Петербург: Питер, 2000. – 250 с.</w:t>
      </w:r>
    </w:p>
    <w:p w:rsidR="008D1020" w:rsidRPr="00BF0BC0" w:rsidRDefault="008D1020" w:rsidP="009E07BB">
      <w:pPr>
        <w:numPr>
          <w:ilvl w:val="0"/>
          <w:numId w:val="13"/>
        </w:numPr>
        <w:spacing w:after="0" w:line="360" w:lineRule="auto"/>
        <w:jc w:val="both"/>
        <w:rPr>
          <w:sz w:val="28"/>
          <w:szCs w:val="28"/>
        </w:rPr>
      </w:pPr>
      <w:r w:rsidRPr="00BF0BC0">
        <w:rPr>
          <w:sz w:val="28"/>
          <w:szCs w:val="28"/>
        </w:rPr>
        <w:t>Мустафаев И.И. Антигипертензивная терапия и функциональное состояние щитовидной железы: эффект празозина и его комбинации с блокаторами β-адренергич</w:t>
      </w:r>
      <w:r>
        <w:rPr>
          <w:sz w:val="28"/>
          <w:szCs w:val="28"/>
        </w:rPr>
        <w:t>еск</w:t>
      </w:r>
      <w:r w:rsidRPr="00BF0BC0">
        <w:rPr>
          <w:sz w:val="28"/>
          <w:szCs w:val="28"/>
        </w:rPr>
        <w:t xml:space="preserve">их рецепторов / И.И. Мустафаев // Кардиология. – 2002. - №9. – </w:t>
      </w:r>
      <w:r>
        <w:rPr>
          <w:sz w:val="28"/>
          <w:szCs w:val="28"/>
          <w:lang w:val="uk-UA"/>
        </w:rPr>
        <w:t>С</w:t>
      </w:r>
      <w:r w:rsidRPr="00BF0BC0">
        <w:rPr>
          <w:sz w:val="28"/>
          <w:szCs w:val="28"/>
        </w:rPr>
        <w:t>.67-68.</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Мухін І.В. Особливості призначення блокаторів кальцієвих каналів людям літнього і похилого віку, які страждають на артеріальну гіпертензію та ішемічну хворобу серця / І.В. Мухін // Ліки. – 2004. - №3-4. – </w:t>
      </w:r>
      <w:r>
        <w:rPr>
          <w:sz w:val="28"/>
          <w:szCs w:val="28"/>
          <w:lang w:val="uk-UA"/>
        </w:rPr>
        <w:t>С</w:t>
      </w:r>
      <w:r w:rsidRPr="00BF0BC0">
        <w:rPr>
          <w:sz w:val="28"/>
          <w:szCs w:val="28"/>
        </w:rPr>
        <w:t>.23-27.</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Намаканов Б.А. Семейная артериальная гипертония / Б.А. Намаканов, М.М. Расулов // Российский медицинский журнал. – 2005. - №6. – </w:t>
      </w:r>
      <w:r>
        <w:rPr>
          <w:sz w:val="28"/>
          <w:szCs w:val="28"/>
          <w:lang w:val="uk-UA"/>
        </w:rPr>
        <w:t>С</w:t>
      </w:r>
      <w:r w:rsidRPr="00BF0BC0">
        <w:rPr>
          <w:sz w:val="28"/>
          <w:szCs w:val="28"/>
        </w:rPr>
        <w:t>.43-48.</w:t>
      </w:r>
    </w:p>
    <w:p w:rsidR="008D1020" w:rsidRPr="00BF0BC0" w:rsidRDefault="008D1020" w:rsidP="009E07BB">
      <w:pPr>
        <w:numPr>
          <w:ilvl w:val="0"/>
          <w:numId w:val="13"/>
        </w:numPr>
        <w:spacing w:after="0" w:line="360" w:lineRule="auto"/>
        <w:jc w:val="both"/>
        <w:rPr>
          <w:sz w:val="28"/>
          <w:szCs w:val="28"/>
        </w:rPr>
      </w:pPr>
      <w:r w:rsidRPr="00BF0BC0">
        <w:rPr>
          <w:sz w:val="28"/>
          <w:szCs w:val="28"/>
        </w:rPr>
        <w:t>Нарушение функции щитовидной железы после проведения коронарной ангиографии</w:t>
      </w:r>
      <w:r w:rsidRPr="003B5565">
        <w:rPr>
          <w:sz w:val="28"/>
          <w:szCs w:val="28"/>
        </w:rPr>
        <w:t xml:space="preserve"> /</w:t>
      </w:r>
      <w:r w:rsidRPr="00BF0BC0">
        <w:rPr>
          <w:sz w:val="28"/>
          <w:szCs w:val="28"/>
        </w:rPr>
        <w:t xml:space="preserve"> </w:t>
      </w:r>
      <w:r>
        <w:rPr>
          <w:sz w:val="28"/>
          <w:szCs w:val="28"/>
          <w:lang w:val="uk-UA"/>
        </w:rPr>
        <w:t>А.В.</w:t>
      </w:r>
      <w:r>
        <w:rPr>
          <w:sz w:val="28"/>
          <w:szCs w:val="28"/>
        </w:rPr>
        <w:t>Егоров</w:t>
      </w:r>
      <w:r>
        <w:rPr>
          <w:sz w:val="28"/>
          <w:szCs w:val="28"/>
          <w:lang w:val="uk-UA"/>
        </w:rPr>
        <w:t xml:space="preserve">, Н.Ю. Свириденко, Н.М. Платонова </w:t>
      </w:r>
      <w:r w:rsidRPr="00BF0BC0">
        <w:rPr>
          <w:sz w:val="28"/>
          <w:szCs w:val="28"/>
        </w:rPr>
        <w:t xml:space="preserve">[и др.]  // Кардиология. – 2006. - №4. – </w:t>
      </w:r>
      <w:r>
        <w:rPr>
          <w:sz w:val="28"/>
          <w:szCs w:val="28"/>
          <w:lang w:val="uk-UA"/>
        </w:rPr>
        <w:t>С</w:t>
      </w:r>
      <w:r w:rsidRPr="00BF0BC0">
        <w:rPr>
          <w:sz w:val="28"/>
          <w:szCs w:val="28"/>
        </w:rPr>
        <w:t>.46-49.</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Небиеридзе Д.В. Метаболические и сосудистые эффекты β-адреноблокаторов / Д.В. Небиеридзе, Р.Г. Оганов // Справочник поликлинического врача. – 2007. - №5. – </w:t>
      </w:r>
      <w:r>
        <w:rPr>
          <w:sz w:val="28"/>
          <w:szCs w:val="28"/>
          <w:lang w:val="uk-UA"/>
        </w:rPr>
        <w:t>С</w:t>
      </w:r>
      <w:r w:rsidRPr="00BF0BC0">
        <w:rPr>
          <w:sz w:val="28"/>
          <w:szCs w:val="28"/>
        </w:rPr>
        <w:t xml:space="preserve">.32-35. </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О функциональном состоянии щитовидной железы при нейроциркуляторной дистонии / Г.А. Трофимов, С.А. Парцерняк, В.Г. Решетнев, В.А. Чижик // Клиническая медицина. – 1996. - №5. – </w:t>
      </w:r>
      <w:r>
        <w:rPr>
          <w:sz w:val="28"/>
          <w:szCs w:val="28"/>
          <w:lang w:val="uk-UA"/>
        </w:rPr>
        <w:t>С</w:t>
      </w:r>
      <w:r w:rsidRPr="00BF0BC0">
        <w:rPr>
          <w:sz w:val="28"/>
          <w:szCs w:val="28"/>
        </w:rPr>
        <w:t>.33-37.</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Оберлис Д. Новый подход к проблеме дефицита микроэлементов / Д.Оберлис // Микроэлементи в медицине. – 2002. - №3(1). – </w:t>
      </w:r>
      <w:r>
        <w:rPr>
          <w:sz w:val="28"/>
          <w:szCs w:val="28"/>
          <w:lang w:val="uk-UA"/>
        </w:rPr>
        <w:t>С</w:t>
      </w:r>
      <w:r w:rsidRPr="00BF0BC0">
        <w:rPr>
          <w:sz w:val="28"/>
          <w:szCs w:val="28"/>
        </w:rPr>
        <w:t xml:space="preserve">.2-7.  </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Оганов Р. Лечение артериальной гипертензии: ответственный выбор врача / Р. Оганов, С. Марцевич, В. Егоров // Врач. – 2007. - №6. – </w:t>
      </w:r>
      <w:r>
        <w:rPr>
          <w:sz w:val="28"/>
          <w:szCs w:val="28"/>
          <w:lang w:val="uk-UA"/>
        </w:rPr>
        <w:t>С</w:t>
      </w:r>
      <w:r w:rsidRPr="00BF0BC0">
        <w:rPr>
          <w:sz w:val="28"/>
          <w:szCs w:val="28"/>
        </w:rPr>
        <w:t>.6-10.</w:t>
      </w:r>
    </w:p>
    <w:p w:rsidR="008D1020" w:rsidRPr="00BF0BC0" w:rsidRDefault="008D1020" w:rsidP="009E07BB">
      <w:pPr>
        <w:numPr>
          <w:ilvl w:val="0"/>
          <w:numId w:val="13"/>
        </w:numPr>
        <w:spacing w:after="0" w:line="360" w:lineRule="auto"/>
        <w:jc w:val="both"/>
        <w:rPr>
          <w:sz w:val="28"/>
          <w:szCs w:val="28"/>
        </w:rPr>
      </w:pPr>
      <w:r w:rsidRPr="00BF0BC0">
        <w:rPr>
          <w:sz w:val="28"/>
          <w:szCs w:val="28"/>
        </w:rPr>
        <w:lastRenderedPageBreak/>
        <w:t>Оганов Р.Г. Болезни сердца / Р.Г. Оганов, И.Г. Фомина. – М</w:t>
      </w:r>
      <w:r>
        <w:rPr>
          <w:sz w:val="28"/>
          <w:szCs w:val="28"/>
          <w:lang w:val="uk-UA"/>
        </w:rPr>
        <w:t>.</w:t>
      </w:r>
      <w:r w:rsidRPr="00BF0BC0">
        <w:rPr>
          <w:sz w:val="28"/>
          <w:szCs w:val="28"/>
        </w:rPr>
        <w:t>: Литера, 2006. – 1328 с.</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Окнин В.Ю. Состояние механизмов вегетативной регуляции у больных эссенциальной артериальной гипертензией на фоне лечения конкором и метопрололом / В.Ю. Окнин, О.В. Любшина // Терапевт. – 2006. - №4. – </w:t>
      </w:r>
      <w:r>
        <w:rPr>
          <w:sz w:val="28"/>
          <w:szCs w:val="28"/>
          <w:lang w:val="uk-UA"/>
        </w:rPr>
        <w:t>С</w:t>
      </w:r>
      <w:r w:rsidRPr="00BF0BC0">
        <w:rPr>
          <w:sz w:val="28"/>
          <w:szCs w:val="28"/>
        </w:rPr>
        <w:t>.92-97</w:t>
      </w:r>
      <w:r>
        <w:rPr>
          <w:sz w:val="28"/>
          <w:szCs w:val="28"/>
          <w:lang w:val="uk-UA"/>
        </w:rPr>
        <w:t>.</w:t>
      </w:r>
      <w:r w:rsidRPr="00BF0BC0">
        <w:rPr>
          <w:sz w:val="28"/>
          <w:szCs w:val="28"/>
        </w:rPr>
        <w:t xml:space="preserve"> </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Ольбинская Л. Симпатическая гиперактивность в развитии артериальной гипертензии с метаболическими нарушениями: подходы к фармакотерапии / Л. Ольбинская, Ю. Боченков, Е. Железных // Врач. – 2004. - №7. – </w:t>
      </w:r>
      <w:r>
        <w:rPr>
          <w:sz w:val="28"/>
          <w:szCs w:val="28"/>
          <w:lang w:val="uk-UA"/>
        </w:rPr>
        <w:t>С</w:t>
      </w:r>
      <w:r w:rsidRPr="00BF0BC0">
        <w:rPr>
          <w:sz w:val="28"/>
          <w:szCs w:val="28"/>
        </w:rPr>
        <w:t>.4-8.</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Определение естественных антител к катехоламинам в норме и при патологии / М.А. Мягкова, Ю.А. Савицкая, Ж.Н. Трубачёва [и др.] // Терапевтический архив. – 1998. - №4. – </w:t>
      </w:r>
      <w:r>
        <w:rPr>
          <w:sz w:val="28"/>
          <w:szCs w:val="28"/>
          <w:lang w:val="uk-UA"/>
        </w:rPr>
        <w:t>С</w:t>
      </w:r>
      <w:r w:rsidRPr="00BF0BC0">
        <w:rPr>
          <w:sz w:val="28"/>
          <w:szCs w:val="28"/>
        </w:rPr>
        <w:t>.43-45.</w:t>
      </w:r>
    </w:p>
    <w:p w:rsidR="008D1020" w:rsidRPr="00BF0BC0" w:rsidRDefault="008D1020" w:rsidP="009E07BB">
      <w:pPr>
        <w:numPr>
          <w:ilvl w:val="0"/>
          <w:numId w:val="13"/>
        </w:numPr>
        <w:spacing w:after="0" w:line="360" w:lineRule="auto"/>
        <w:jc w:val="both"/>
        <w:rPr>
          <w:sz w:val="28"/>
          <w:szCs w:val="28"/>
        </w:rPr>
      </w:pPr>
      <w:r w:rsidRPr="00BF0BC0">
        <w:rPr>
          <w:sz w:val="28"/>
          <w:szCs w:val="28"/>
        </w:rPr>
        <w:t>Особенности временных показателей вариабельности сердечного ритма у больных гипертонической болезнью І – ІІ стадии</w:t>
      </w:r>
      <w:r w:rsidRPr="003B5565">
        <w:rPr>
          <w:sz w:val="28"/>
          <w:szCs w:val="28"/>
        </w:rPr>
        <w:t xml:space="preserve"> /</w:t>
      </w:r>
      <w:r w:rsidRPr="00BF0BC0">
        <w:rPr>
          <w:sz w:val="28"/>
          <w:szCs w:val="28"/>
        </w:rPr>
        <w:t xml:space="preserve"> </w:t>
      </w:r>
      <w:r>
        <w:rPr>
          <w:sz w:val="28"/>
          <w:szCs w:val="28"/>
        </w:rPr>
        <w:t>О.В.У</w:t>
      </w:r>
      <w:r w:rsidRPr="00BF0BC0">
        <w:rPr>
          <w:sz w:val="28"/>
          <w:szCs w:val="28"/>
        </w:rPr>
        <w:t>лыбина</w:t>
      </w:r>
      <w:r>
        <w:rPr>
          <w:sz w:val="28"/>
          <w:szCs w:val="28"/>
        </w:rPr>
        <w:t xml:space="preserve">, В.А.Люсов, Н.А.Волов [и др.] </w:t>
      </w:r>
      <w:r w:rsidRPr="00BF0BC0">
        <w:rPr>
          <w:sz w:val="28"/>
          <w:szCs w:val="28"/>
        </w:rPr>
        <w:t xml:space="preserve">// Российский кардиологический журнал. – 2008. - №2(70). – </w:t>
      </w:r>
      <w:r>
        <w:rPr>
          <w:sz w:val="28"/>
          <w:szCs w:val="28"/>
          <w:lang w:val="uk-UA"/>
        </w:rPr>
        <w:t>С</w:t>
      </w:r>
      <w:r w:rsidRPr="00BF0BC0">
        <w:rPr>
          <w:sz w:val="28"/>
          <w:szCs w:val="28"/>
        </w:rPr>
        <w:t>.14-17.</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Особенности кальций-индуцируемого  выхода кальция из митохондрий печени спонтанно-гипертензивных крыс / Е.Ю. Будников, А.Ю. Постнов, Г.В. Афанасьева [и др.] // Кардиология. – 2005. - №7. – </w:t>
      </w:r>
      <w:r>
        <w:rPr>
          <w:sz w:val="28"/>
          <w:szCs w:val="28"/>
          <w:lang w:val="uk-UA"/>
        </w:rPr>
        <w:t>С</w:t>
      </w:r>
      <w:r w:rsidRPr="00BF0BC0">
        <w:rPr>
          <w:sz w:val="28"/>
          <w:szCs w:val="28"/>
        </w:rPr>
        <w:t xml:space="preserve">.49-53. </w:t>
      </w:r>
    </w:p>
    <w:p w:rsidR="008D1020" w:rsidRPr="00BF0BC0" w:rsidRDefault="008D1020" w:rsidP="009E07BB">
      <w:pPr>
        <w:numPr>
          <w:ilvl w:val="0"/>
          <w:numId w:val="13"/>
        </w:numPr>
        <w:spacing w:after="0" w:line="360" w:lineRule="auto"/>
        <w:jc w:val="both"/>
        <w:rPr>
          <w:sz w:val="28"/>
          <w:szCs w:val="28"/>
        </w:rPr>
      </w:pPr>
      <w:r w:rsidRPr="00BF0BC0">
        <w:rPr>
          <w:sz w:val="28"/>
          <w:szCs w:val="28"/>
        </w:rPr>
        <w:t>Особенности нейровегетативных нарушений у больных гипертонической болезнью с сопутствующим ожирением и подходы к гипотензивной коррекции /  Д.В. Соколов, С.Е. Мясоедова, Е.В. Воробьёва, Л.Л. Ярченкова // Кардиология. – 2005. - №5. –</w:t>
      </w:r>
      <w:r>
        <w:rPr>
          <w:sz w:val="28"/>
          <w:szCs w:val="28"/>
          <w:lang w:val="uk-UA"/>
        </w:rPr>
        <w:t>С</w:t>
      </w:r>
      <w:r w:rsidRPr="00BF0BC0">
        <w:rPr>
          <w:sz w:val="28"/>
          <w:szCs w:val="28"/>
        </w:rPr>
        <w:t>.43-45</w:t>
      </w:r>
      <w:r>
        <w:rPr>
          <w:sz w:val="28"/>
          <w:szCs w:val="28"/>
          <w:lang w:val="uk-UA"/>
        </w:rPr>
        <w:t>.</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Особенности структурно-функциональных изменений миокарда и гемодинамических нарушений у больных с метаболическим синдромом: вклад артериальной гипертонии в формировании </w:t>
      </w:r>
      <w:r w:rsidRPr="00BF0BC0">
        <w:rPr>
          <w:sz w:val="28"/>
          <w:szCs w:val="28"/>
        </w:rPr>
        <w:lastRenderedPageBreak/>
        <w:t xml:space="preserve">суммарного коронарного риска / М.Н.  Мамедов, В.М. Горбунов, Н.В. Киселёва, Р.Г. Оганов // Кардиология. – 2005. - №11. – </w:t>
      </w:r>
      <w:r>
        <w:rPr>
          <w:sz w:val="28"/>
          <w:szCs w:val="28"/>
          <w:lang w:val="uk-UA"/>
        </w:rPr>
        <w:t>С</w:t>
      </w:r>
      <w:r w:rsidRPr="00BF0BC0">
        <w:rPr>
          <w:sz w:val="28"/>
          <w:szCs w:val="28"/>
        </w:rPr>
        <w:t>.11-16</w:t>
      </w:r>
      <w:r>
        <w:rPr>
          <w:sz w:val="28"/>
          <w:szCs w:val="28"/>
          <w:lang w:val="uk-UA"/>
        </w:rPr>
        <w:t>.</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Особливості добового профілю артеріального тиску у хворих на гіпертонічну хворобу, поєднану з ішемічною хворобою серця та ішемічною хворобою нижніх кінцівок / О.Б. Волошина, Г.Є. Павлега, О.А. Філіпова [та ін.] // Сімейна медицина. – 2007. - №4. – </w:t>
      </w:r>
      <w:r>
        <w:rPr>
          <w:sz w:val="28"/>
          <w:szCs w:val="28"/>
          <w:lang w:val="uk-UA"/>
        </w:rPr>
        <w:t>С</w:t>
      </w:r>
      <w:r w:rsidRPr="00BF0BC0">
        <w:rPr>
          <w:sz w:val="28"/>
          <w:szCs w:val="28"/>
        </w:rPr>
        <w:t>.52-54.</w:t>
      </w:r>
    </w:p>
    <w:p w:rsidR="008D1020" w:rsidRPr="00BF0BC0" w:rsidRDefault="008D1020" w:rsidP="009E07BB">
      <w:pPr>
        <w:numPr>
          <w:ilvl w:val="0"/>
          <w:numId w:val="13"/>
        </w:numPr>
        <w:spacing w:after="0" w:line="360" w:lineRule="auto"/>
        <w:jc w:val="both"/>
        <w:rPr>
          <w:sz w:val="28"/>
          <w:szCs w:val="28"/>
        </w:rPr>
      </w:pPr>
      <w:r w:rsidRPr="00BF0BC0">
        <w:rPr>
          <w:sz w:val="28"/>
          <w:szCs w:val="28"/>
        </w:rPr>
        <w:t>Основные факторы патогенеза артериальной гипертензии у больных с наследственной отягощённостью</w:t>
      </w:r>
      <w:r>
        <w:rPr>
          <w:sz w:val="28"/>
          <w:szCs w:val="28"/>
        </w:rPr>
        <w:t xml:space="preserve"> </w:t>
      </w:r>
      <w:r w:rsidRPr="003B5565">
        <w:rPr>
          <w:sz w:val="28"/>
          <w:szCs w:val="28"/>
        </w:rPr>
        <w:t>/</w:t>
      </w:r>
      <w:r w:rsidRPr="00BF0BC0">
        <w:rPr>
          <w:sz w:val="28"/>
          <w:szCs w:val="28"/>
        </w:rPr>
        <w:t xml:space="preserve"> </w:t>
      </w:r>
      <w:r>
        <w:rPr>
          <w:sz w:val="28"/>
          <w:szCs w:val="28"/>
          <w:lang w:val="uk-UA"/>
        </w:rPr>
        <w:t xml:space="preserve">В.А. </w:t>
      </w:r>
      <w:r w:rsidRPr="00BF0BC0">
        <w:rPr>
          <w:sz w:val="28"/>
          <w:szCs w:val="28"/>
        </w:rPr>
        <w:t>Люсов</w:t>
      </w:r>
      <w:r>
        <w:rPr>
          <w:sz w:val="28"/>
          <w:szCs w:val="28"/>
          <w:lang w:val="uk-UA"/>
        </w:rPr>
        <w:t xml:space="preserve">, Б.Г. Искандеров, Н.А. Волов </w:t>
      </w:r>
      <w:r w:rsidRPr="00BF0BC0">
        <w:rPr>
          <w:sz w:val="28"/>
          <w:szCs w:val="28"/>
        </w:rPr>
        <w:t xml:space="preserve">[и др.]   // Российский кардиологический журнал. – 2007. - №1. – </w:t>
      </w:r>
      <w:r>
        <w:rPr>
          <w:sz w:val="28"/>
          <w:szCs w:val="28"/>
          <w:lang w:val="uk-UA"/>
        </w:rPr>
        <w:t>С</w:t>
      </w:r>
      <w:r w:rsidRPr="00BF0BC0">
        <w:rPr>
          <w:sz w:val="28"/>
          <w:szCs w:val="28"/>
        </w:rPr>
        <w:t>.6-15</w:t>
      </w:r>
      <w:r>
        <w:rPr>
          <w:sz w:val="28"/>
          <w:szCs w:val="28"/>
          <w:lang w:val="uk-UA"/>
        </w:rPr>
        <w:t>.</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Оценка гипотензивной и противоишемической эффективности комбинации дигидропиридиновых и недигидропиридиновых антагонистов кальция у больных ишемической болезнью сердца в сочетании с артериальной гипертонией / Б.Г.  Искендеров, Л.Ф. Бурмистрова, Н.В. Беренштейн [и др.] // Клиническая медицина. – 2006. - №11. – </w:t>
      </w:r>
      <w:r>
        <w:rPr>
          <w:sz w:val="28"/>
          <w:szCs w:val="28"/>
          <w:lang w:val="uk-UA"/>
        </w:rPr>
        <w:t>С</w:t>
      </w:r>
      <w:r w:rsidRPr="00BF0BC0">
        <w:rPr>
          <w:sz w:val="28"/>
          <w:szCs w:val="28"/>
        </w:rPr>
        <w:t>.52-56.</w:t>
      </w:r>
    </w:p>
    <w:p w:rsidR="008D1020" w:rsidRPr="00BF0BC0" w:rsidRDefault="008D1020" w:rsidP="009E07BB">
      <w:pPr>
        <w:numPr>
          <w:ilvl w:val="0"/>
          <w:numId w:val="13"/>
        </w:numPr>
        <w:spacing w:after="0" w:line="360" w:lineRule="auto"/>
        <w:jc w:val="both"/>
        <w:rPr>
          <w:sz w:val="28"/>
          <w:szCs w:val="28"/>
        </w:rPr>
      </w:pPr>
      <w:r w:rsidRPr="00BF0BC0">
        <w:rPr>
          <w:sz w:val="28"/>
          <w:szCs w:val="28"/>
        </w:rPr>
        <w:t>Оценка индивидуального риска эссенциальной артериальной гипертензии на основе комплексного изучения механизмов ее развития / Т.Ю. Кузнецова, И.П. Дуданов, В.Н. Бочков [и др.]  // Медицинский академический журнал. – 2006. – Т</w:t>
      </w:r>
      <w:r>
        <w:rPr>
          <w:sz w:val="28"/>
          <w:szCs w:val="28"/>
          <w:lang w:val="uk-UA"/>
        </w:rPr>
        <w:t>.</w:t>
      </w:r>
      <w:r w:rsidRPr="00BF0BC0">
        <w:rPr>
          <w:sz w:val="28"/>
          <w:szCs w:val="28"/>
        </w:rPr>
        <w:t xml:space="preserve"> 6, №1. – </w:t>
      </w:r>
      <w:r>
        <w:rPr>
          <w:sz w:val="28"/>
          <w:szCs w:val="28"/>
          <w:lang w:val="uk-UA"/>
        </w:rPr>
        <w:t>С</w:t>
      </w:r>
      <w:r w:rsidRPr="00BF0BC0">
        <w:rPr>
          <w:sz w:val="28"/>
          <w:szCs w:val="28"/>
        </w:rPr>
        <w:t>.102-112.</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Павлов О.Г. Факторы риска гипертонической болезни / О.Г. Павлов, В.И. Крестинина // Проблемы социальной гигиены, здравоохранения и истории медицины. – 2005. - №1. – </w:t>
      </w:r>
      <w:r>
        <w:rPr>
          <w:sz w:val="28"/>
          <w:szCs w:val="28"/>
          <w:lang w:val="uk-UA"/>
        </w:rPr>
        <w:t>С</w:t>
      </w:r>
      <w:r w:rsidRPr="00BF0BC0">
        <w:rPr>
          <w:sz w:val="28"/>
          <w:szCs w:val="28"/>
        </w:rPr>
        <w:t>.17-20</w:t>
      </w:r>
      <w:r>
        <w:rPr>
          <w:sz w:val="28"/>
          <w:szCs w:val="28"/>
          <w:lang w:val="uk-UA"/>
        </w:rPr>
        <w:t>.</w:t>
      </w:r>
    </w:p>
    <w:p w:rsidR="008D1020" w:rsidRPr="00BF0BC0" w:rsidRDefault="008D1020" w:rsidP="009E07BB">
      <w:pPr>
        <w:numPr>
          <w:ilvl w:val="0"/>
          <w:numId w:val="13"/>
        </w:numPr>
        <w:spacing w:after="0" w:line="360" w:lineRule="auto"/>
        <w:jc w:val="both"/>
        <w:rPr>
          <w:sz w:val="28"/>
          <w:szCs w:val="28"/>
        </w:rPr>
      </w:pPr>
      <w:r w:rsidRPr="00BF0BC0">
        <w:rPr>
          <w:sz w:val="28"/>
          <w:szCs w:val="28"/>
        </w:rPr>
        <w:t>Павлова О.О. Вплив блокади протеїнкінази С на зміни Са</w:t>
      </w:r>
      <w:r w:rsidRPr="00BF0BC0">
        <w:rPr>
          <w:sz w:val="28"/>
          <w:szCs w:val="28"/>
          <w:vertAlign w:val="superscript"/>
        </w:rPr>
        <w:t>2+</w:t>
      </w:r>
      <w:r w:rsidRPr="00BF0BC0">
        <w:rPr>
          <w:sz w:val="28"/>
          <w:szCs w:val="28"/>
        </w:rPr>
        <w:t xml:space="preserve"> чутливості скоротливого апарату судинних гладеньких м’язів при вазоспастичних станах різного ґенезу / О.О. Павлова // Український терапевтичний журнал. – 2004. - №3. – </w:t>
      </w:r>
      <w:r>
        <w:rPr>
          <w:sz w:val="28"/>
          <w:szCs w:val="28"/>
          <w:lang w:val="uk-UA"/>
        </w:rPr>
        <w:t>С</w:t>
      </w:r>
      <w:r w:rsidRPr="00BF0BC0">
        <w:rPr>
          <w:sz w:val="28"/>
          <w:szCs w:val="28"/>
        </w:rPr>
        <w:t>. 41-45</w:t>
      </w:r>
      <w:r>
        <w:rPr>
          <w:sz w:val="28"/>
          <w:szCs w:val="28"/>
          <w:lang w:val="uk-UA"/>
        </w:rPr>
        <w:t>.</w:t>
      </w:r>
      <w:r w:rsidRPr="00BF0BC0">
        <w:rPr>
          <w:sz w:val="28"/>
          <w:szCs w:val="28"/>
        </w:rPr>
        <w:t xml:space="preserve"> </w:t>
      </w:r>
    </w:p>
    <w:p w:rsidR="008D1020" w:rsidRPr="00BF0BC0" w:rsidRDefault="008D1020" w:rsidP="009E07BB">
      <w:pPr>
        <w:numPr>
          <w:ilvl w:val="0"/>
          <w:numId w:val="13"/>
        </w:numPr>
        <w:spacing w:after="0" w:line="360" w:lineRule="auto"/>
        <w:jc w:val="both"/>
        <w:rPr>
          <w:sz w:val="28"/>
          <w:szCs w:val="28"/>
        </w:rPr>
      </w:pPr>
      <w:r w:rsidRPr="00BF0BC0">
        <w:rPr>
          <w:sz w:val="28"/>
          <w:szCs w:val="28"/>
        </w:rPr>
        <w:lastRenderedPageBreak/>
        <w:t xml:space="preserve">Палієнко І.А. Зміни вегетативного статусу та екскреції катехоламінів при латеральній терапії хворих на ессенціальну гіпертензію / І.А. Паліенко // Лікарська справа. – 2002. - №1. – </w:t>
      </w:r>
      <w:r>
        <w:rPr>
          <w:sz w:val="28"/>
          <w:szCs w:val="28"/>
          <w:lang w:val="uk-UA"/>
        </w:rPr>
        <w:t>С</w:t>
      </w:r>
      <w:r w:rsidRPr="00BF0BC0">
        <w:rPr>
          <w:sz w:val="28"/>
          <w:szCs w:val="28"/>
        </w:rPr>
        <w:t>.47-49</w:t>
      </w:r>
      <w:r>
        <w:rPr>
          <w:sz w:val="28"/>
          <w:szCs w:val="28"/>
          <w:lang w:val="uk-UA"/>
        </w:rPr>
        <w:t>.</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Паньків В.І. Використання йодомарину для профілактики та лікування ендемічного зоба в районах з йодною недостатністю / В.І.Паньків // Аптека Галицька. – 2006. - №6. – </w:t>
      </w:r>
      <w:r>
        <w:rPr>
          <w:sz w:val="28"/>
          <w:szCs w:val="28"/>
          <w:lang w:val="uk-UA"/>
        </w:rPr>
        <w:t>С</w:t>
      </w:r>
      <w:r w:rsidRPr="00BF0BC0">
        <w:rPr>
          <w:sz w:val="28"/>
          <w:szCs w:val="28"/>
        </w:rPr>
        <w:t>.26-28</w:t>
      </w:r>
      <w:r>
        <w:rPr>
          <w:sz w:val="28"/>
          <w:szCs w:val="28"/>
          <w:lang w:val="uk-UA"/>
        </w:rPr>
        <w:t>.</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Паньків В.І. Поширеність патології щитоподібної залози в йододефіцитних районах Західної України / В.І.Паньків // Ендокринологія. – 2006. – т.11. - №1. – </w:t>
      </w:r>
      <w:r>
        <w:rPr>
          <w:sz w:val="28"/>
          <w:szCs w:val="28"/>
          <w:lang w:val="uk-UA"/>
        </w:rPr>
        <w:t>С</w:t>
      </w:r>
      <w:r w:rsidRPr="00BF0BC0">
        <w:rPr>
          <w:sz w:val="28"/>
          <w:szCs w:val="28"/>
        </w:rPr>
        <w:t>.134-137</w:t>
      </w:r>
      <w:r>
        <w:rPr>
          <w:sz w:val="28"/>
          <w:szCs w:val="28"/>
          <w:lang w:val="uk-UA"/>
        </w:rPr>
        <w:t>.</w:t>
      </w:r>
      <w:r w:rsidRPr="00BF0BC0">
        <w:rPr>
          <w:sz w:val="28"/>
          <w:szCs w:val="28"/>
        </w:rPr>
        <w:t xml:space="preserve"> </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Пасиешвили Л.М. Состояние кальциевого обмена у пациентов с хроническим бескаменным холециститом и сопутствующей гипертонической болезнью / Л.М. Пасиешвили, Е.В. Власенко // Медицина сегодня и завтра. – 2004. - №4. – </w:t>
      </w:r>
      <w:r>
        <w:rPr>
          <w:sz w:val="28"/>
          <w:szCs w:val="28"/>
          <w:lang w:val="uk-UA"/>
        </w:rPr>
        <w:t>С</w:t>
      </w:r>
      <w:r w:rsidRPr="00BF0BC0">
        <w:rPr>
          <w:sz w:val="28"/>
          <w:szCs w:val="28"/>
        </w:rPr>
        <w:t>.129-131.</w:t>
      </w:r>
    </w:p>
    <w:p w:rsidR="008D1020" w:rsidRPr="00BF0BC0" w:rsidRDefault="008D1020" w:rsidP="009E07BB">
      <w:pPr>
        <w:numPr>
          <w:ilvl w:val="0"/>
          <w:numId w:val="13"/>
        </w:numPr>
        <w:spacing w:after="0" w:line="360" w:lineRule="auto"/>
        <w:jc w:val="both"/>
        <w:rPr>
          <w:sz w:val="28"/>
          <w:szCs w:val="28"/>
        </w:rPr>
      </w:pPr>
      <w:r w:rsidRPr="00BF0BC0">
        <w:rPr>
          <w:sz w:val="28"/>
          <w:szCs w:val="28"/>
        </w:rPr>
        <w:t>Патогенез гипертонической болезни. Первые результаты молекулогенетических исследований</w:t>
      </w:r>
      <w:r>
        <w:rPr>
          <w:sz w:val="28"/>
          <w:szCs w:val="28"/>
          <w:lang w:val="uk-UA"/>
        </w:rPr>
        <w:t xml:space="preserve"> </w:t>
      </w:r>
      <w:r w:rsidRPr="009B2DA5">
        <w:rPr>
          <w:sz w:val="28"/>
          <w:szCs w:val="28"/>
        </w:rPr>
        <w:t>/</w:t>
      </w:r>
      <w:r w:rsidRPr="00BF0BC0">
        <w:rPr>
          <w:sz w:val="28"/>
          <w:szCs w:val="28"/>
        </w:rPr>
        <w:t xml:space="preserve"> В.А. Алмазов, Е.И. Шварц, Е.В. Шляхто [и др.] // Артериальная гипертензия. – 2000. – Т.6, №1. – </w:t>
      </w:r>
      <w:r>
        <w:rPr>
          <w:sz w:val="28"/>
          <w:szCs w:val="28"/>
          <w:lang w:val="uk-UA"/>
        </w:rPr>
        <w:t>С</w:t>
      </w:r>
      <w:r w:rsidRPr="00BF0BC0">
        <w:rPr>
          <w:sz w:val="28"/>
          <w:szCs w:val="28"/>
        </w:rPr>
        <w:t>.7-15.</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Перспективы применения β-адреноблокаторов в лечении больных с артериальной гипертензией умеренных и тяжёлых форм / С.А. Андриевская, С.В.  Калинчук, В.К. Кротенко, А.Е. Поляков // Український терапевтичний журнал. – 2007. - №1. – </w:t>
      </w:r>
      <w:r>
        <w:rPr>
          <w:sz w:val="28"/>
          <w:szCs w:val="28"/>
          <w:lang w:val="uk-UA"/>
        </w:rPr>
        <w:t>С</w:t>
      </w:r>
      <w:r w:rsidRPr="00BF0BC0">
        <w:rPr>
          <w:sz w:val="28"/>
          <w:szCs w:val="28"/>
        </w:rPr>
        <w:t>.26-34.</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Перцева Т.О. Вплив замісної терапії тіреоїдними гормонами на зміни геометрії лівого шлуночка та показників кардіогемодинаміки у хворих з гіпотиреозом та артеріальною гіпертензією / Т.О. Перцева, О.М. Кулікова // Український кардіологічний журнал. – 2005. - №5. – </w:t>
      </w:r>
      <w:r>
        <w:rPr>
          <w:sz w:val="28"/>
          <w:szCs w:val="28"/>
          <w:lang w:val="uk-UA"/>
        </w:rPr>
        <w:t>С</w:t>
      </w:r>
      <w:r w:rsidRPr="00BF0BC0">
        <w:rPr>
          <w:sz w:val="28"/>
          <w:szCs w:val="28"/>
        </w:rPr>
        <w:t>.84-85</w:t>
      </w:r>
      <w:r>
        <w:rPr>
          <w:sz w:val="28"/>
          <w:szCs w:val="28"/>
          <w:lang w:val="uk-UA"/>
        </w:rPr>
        <w:t>.</w:t>
      </w:r>
      <w:r w:rsidRPr="00BF0BC0">
        <w:rPr>
          <w:sz w:val="28"/>
          <w:szCs w:val="28"/>
        </w:rPr>
        <w:t xml:space="preserve"> </w:t>
      </w:r>
    </w:p>
    <w:p w:rsidR="008D1020" w:rsidRPr="00BF0BC0" w:rsidRDefault="008D1020" w:rsidP="009E07BB">
      <w:pPr>
        <w:numPr>
          <w:ilvl w:val="0"/>
          <w:numId w:val="13"/>
        </w:numPr>
        <w:spacing w:after="0" w:line="360" w:lineRule="auto"/>
        <w:jc w:val="both"/>
        <w:rPr>
          <w:sz w:val="28"/>
          <w:szCs w:val="28"/>
        </w:rPr>
      </w:pPr>
      <w:r w:rsidRPr="00BF0BC0">
        <w:rPr>
          <w:sz w:val="28"/>
          <w:szCs w:val="28"/>
        </w:rPr>
        <w:t>Петунина Н.А. Сердечно-сосудистая система при заболеваниях щитовидной железы / Н.А. Петунина // Сердце.- 2003.- Т. 2, № 6.- С.272-279.</w:t>
      </w:r>
    </w:p>
    <w:p w:rsidR="008D1020" w:rsidRPr="00BF0BC0" w:rsidRDefault="008D1020" w:rsidP="009E07BB">
      <w:pPr>
        <w:numPr>
          <w:ilvl w:val="0"/>
          <w:numId w:val="13"/>
        </w:numPr>
        <w:spacing w:after="0" w:line="360" w:lineRule="auto"/>
        <w:jc w:val="both"/>
        <w:rPr>
          <w:sz w:val="28"/>
          <w:szCs w:val="28"/>
        </w:rPr>
      </w:pPr>
      <w:r w:rsidRPr="00BF0BC0">
        <w:rPr>
          <w:sz w:val="28"/>
          <w:szCs w:val="28"/>
        </w:rPr>
        <w:lastRenderedPageBreak/>
        <w:t xml:space="preserve">Петунина Н.А. К вопросу о состоянии сердечно-сосудистой системы при нарушении функции щитовидной железы / Н.А. Петунина // Международный эндокринологический журнал. – 2007. - №4 (10). – </w:t>
      </w:r>
      <w:r>
        <w:rPr>
          <w:sz w:val="28"/>
          <w:szCs w:val="28"/>
          <w:lang w:val="uk-UA"/>
        </w:rPr>
        <w:t>С</w:t>
      </w:r>
      <w:r w:rsidRPr="00BF0BC0">
        <w:rPr>
          <w:sz w:val="28"/>
          <w:szCs w:val="28"/>
        </w:rPr>
        <w:t>.97-102.</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Петунина Н.А. Сердечно-сосудистые осложнения гипотиреоза / Н.А. Петунина // Врач. – 2007. - №4. – </w:t>
      </w:r>
      <w:r>
        <w:rPr>
          <w:sz w:val="28"/>
          <w:szCs w:val="28"/>
          <w:lang w:val="uk-UA"/>
        </w:rPr>
        <w:t>С</w:t>
      </w:r>
      <w:r w:rsidRPr="00BF0BC0">
        <w:rPr>
          <w:sz w:val="28"/>
          <w:szCs w:val="28"/>
        </w:rPr>
        <w:t xml:space="preserve">.2-5. </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Подзолков В.И. Бета-адреноблокаторы: современный спектр клинического применения / В.И. Подзолков, Д. </w:t>
      </w:r>
      <w:r>
        <w:rPr>
          <w:sz w:val="28"/>
          <w:szCs w:val="28"/>
          <w:lang w:val="uk-UA"/>
        </w:rPr>
        <w:t xml:space="preserve">В. </w:t>
      </w:r>
      <w:r w:rsidRPr="00BF0BC0">
        <w:rPr>
          <w:sz w:val="28"/>
          <w:szCs w:val="28"/>
        </w:rPr>
        <w:t xml:space="preserve">Напалков // Врач. – 2007. - №5. – </w:t>
      </w:r>
      <w:r>
        <w:rPr>
          <w:sz w:val="28"/>
          <w:szCs w:val="28"/>
          <w:lang w:val="uk-UA"/>
        </w:rPr>
        <w:t>С</w:t>
      </w:r>
      <w:r w:rsidRPr="00BF0BC0">
        <w:rPr>
          <w:sz w:val="28"/>
          <w:szCs w:val="28"/>
        </w:rPr>
        <w:t>.56-60.</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Подзолков В.И. Паращитовидный гипертензивный фактор / В.И. Подзолков, В.В. Самойленко // Кардиология. – 1996. - №4. – </w:t>
      </w:r>
      <w:r>
        <w:rPr>
          <w:sz w:val="28"/>
          <w:szCs w:val="28"/>
          <w:lang w:val="uk-UA"/>
        </w:rPr>
        <w:t>С</w:t>
      </w:r>
      <w:r w:rsidRPr="00BF0BC0">
        <w:rPr>
          <w:sz w:val="28"/>
          <w:szCs w:val="28"/>
        </w:rPr>
        <w:t>.70-72.</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Поливода С.Н. Фракционный состав кальция и содержание кальцийрегулирующих гормонов в плазме крови больных гипертонической болезнью / С.Н. Поливода, В.А. Визир // Врачебное дело. – 1994. - №5-6. – </w:t>
      </w:r>
      <w:r>
        <w:rPr>
          <w:sz w:val="28"/>
          <w:szCs w:val="28"/>
          <w:lang w:val="uk-UA"/>
        </w:rPr>
        <w:t>С</w:t>
      </w:r>
      <w:r w:rsidRPr="00BF0BC0">
        <w:rPr>
          <w:sz w:val="28"/>
          <w:szCs w:val="28"/>
        </w:rPr>
        <w:t>.25-29.</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Поливода С.Н. Динамика суточного профиля артериального давления и вариабельности ритма серца у пациентов с гипертонической болезнью под влиянием бетаксолола / С.Н. Поливода, А.А. Черепок, А.О. Соловьюк // Український кардіологічний журнал. – 2003. - №3. – </w:t>
      </w:r>
      <w:r>
        <w:rPr>
          <w:sz w:val="28"/>
          <w:szCs w:val="28"/>
          <w:lang w:val="uk-UA"/>
        </w:rPr>
        <w:t>С</w:t>
      </w:r>
      <w:r w:rsidRPr="00BF0BC0">
        <w:rPr>
          <w:sz w:val="28"/>
          <w:szCs w:val="28"/>
        </w:rPr>
        <w:t>.66-70.</w:t>
      </w:r>
    </w:p>
    <w:p w:rsidR="008D1020" w:rsidRPr="00BF0BC0" w:rsidRDefault="008D1020" w:rsidP="009E07BB">
      <w:pPr>
        <w:numPr>
          <w:ilvl w:val="0"/>
          <w:numId w:val="13"/>
        </w:numPr>
        <w:spacing w:after="0" w:line="360" w:lineRule="auto"/>
        <w:jc w:val="both"/>
        <w:rPr>
          <w:sz w:val="28"/>
          <w:szCs w:val="28"/>
        </w:rPr>
      </w:pPr>
      <w:r w:rsidRPr="00BF0BC0">
        <w:rPr>
          <w:sz w:val="28"/>
          <w:szCs w:val="28"/>
        </w:rPr>
        <w:t>Популяционные аспекты почечной артериальной гипертонии</w:t>
      </w:r>
      <w:r w:rsidRPr="009B2DA5">
        <w:rPr>
          <w:sz w:val="28"/>
          <w:szCs w:val="28"/>
        </w:rPr>
        <w:t xml:space="preserve"> /</w:t>
      </w:r>
      <w:r w:rsidRPr="00BF0BC0">
        <w:rPr>
          <w:sz w:val="28"/>
          <w:szCs w:val="28"/>
        </w:rPr>
        <w:t xml:space="preserve"> </w:t>
      </w:r>
      <w:r>
        <w:rPr>
          <w:sz w:val="28"/>
          <w:szCs w:val="28"/>
          <w:lang w:val="uk-UA"/>
        </w:rPr>
        <w:t xml:space="preserve">Н.А. </w:t>
      </w:r>
      <w:r>
        <w:rPr>
          <w:sz w:val="28"/>
          <w:szCs w:val="28"/>
        </w:rPr>
        <w:t>Мухин</w:t>
      </w:r>
      <w:r>
        <w:rPr>
          <w:sz w:val="28"/>
          <w:szCs w:val="28"/>
          <w:lang w:val="uk-UA"/>
        </w:rPr>
        <w:t xml:space="preserve">, И.М. Балкаров, А.Н. Бритов </w:t>
      </w:r>
      <w:r w:rsidRPr="00BF0BC0">
        <w:rPr>
          <w:sz w:val="28"/>
          <w:szCs w:val="28"/>
        </w:rPr>
        <w:t xml:space="preserve">[и др.]  // Терапевтический архив. – 1997. - №8. – </w:t>
      </w:r>
      <w:r>
        <w:rPr>
          <w:sz w:val="28"/>
          <w:szCs w:val="28"/>
          <w:lang w:val="uk-UA"/>
        </w:rPr>
        <w:t>С</w:t>
      </w:r>
      <w:r w:rsidRPr="00BF0BC0">
        <w:rPr>
          <w:sz w:val="28"/>
          <w:szCs w:val="28"/>
        </w:rPr>
        <w:t>.77-79</w:t>
      </w:r>
      <w:r>
        <w:rPr>
          <w:sz w:val="28"/>
          <w:szCs w:val="28"/>
          <w:lang w:val="uk-UA"/>
        </w:rPr>
        <w:t>.</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Постнов Ю.В. О роли кальциевой перегрузки митохондрий и энергетического дефицита в патогенезе первичной артериальной гипертензии / Ю.В. Постнов // Кардиология. – 2001. - №6. – </w:t>
      </w:r>
      <w:r>
        <w:rPr>
          <w:sz w:val="28"/>
          <w:szCs w:val="28"/>
          <w:lang w:val="uk-UA"/>
        </w:rPr>
        <w:t>С</w:t>
      </w:r>
      <w:r w:rsidRPr="00BF0BC0">
        <w:rPr>
          <w:sz w:val="28"/>
          <w:szCs w:val="28"/>
        </w:rPr>
        <w:t>.3-9.</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Постнов Ю.В. Недостаточность образования АТФ в связи с кальциевой перегрузкой митохондрий как источник повышения </w:t>
      </w:r>
      <w:r w:rsidRPr="00BF0BC0">
        <w:rPr>
          <w:sz w:val="28"/>
          <w:szCs w:val="28"/>
        </w:rPr>
        <w:lastRenderedPageBreak/>
        <w:t xml:space="preserve">артериального давления при первичной гипертензии / Ю.В. Постнов // Кардиология. - 2005. - № 10. - С. 4-11.     </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Потешкина Н.Г. Временной анализ вариабельности сердечного ритма у больных с артериальной гипертензией / Н.Г. Потешкина, А.В. Туев, Н.Е. Григориади // Вестник аритмологии. – 2002. - №30. – </w:t>
      </w:r>
      <w:r>
        <w:rPr>
          <w:sz w:val="28"/>
          <w:szCs w:val="28"/>
          <w:lang w:val="uk-UA"/>
        </w:rPr>
        <w:t>С</w:t>
      </w:r>
      <w:r w:rsidRPr="00BF0BC0">
        <w:rPr>
          <w:sz w:val="28"/>
          <w:szCs w:val="28"/>
        </w:rPr>
        <w:t xml:space="preserve">.54-57.                 </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Прогноз развития сердечной недостаточности у больных артериальной гипертензией с различными вариантами ремоделирования сердца / В.Р. Вебер, М.П. Рубанова, С.В. Жмайлова, П.М. Губская // Кардиоваскулярная терапия и профилактика. – 2007. - №6 (7). – </w:t>
      </w:r>
      <w:r>
        <w:rPr>
          <w:sz w:val="28"/>
          <w:szCs w:val="28"/>
          <w:lang w:val="uk-UA"/>
        </w:rPr>
        <w:t>С</w:t>
      </w:r>
      <w:r w:rsidRPr="00BF0BC0">
        <w:rPr>
          <w:sz w:val="28"/>
          <w:szCs w:val="28"/>
        </w:rPr>
        <w:t>.21-24.</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Прогностическое значение параметров вариабельности ритма сердца как фактора риска развития артериальной гипертензии / В.П. Подпалов, А.Д. Деев, В.П.  Сиваков, А.А. Розум // Кардиология. – 2006. - №1. – </w:t>
      </w:r>
      <w:r>
        <w:rPr>
          <w:sz w:val="28"/>
          <w:szCs w:val="28"/>
          <w:lang w:val="uk-UA"/>
        </w:rPr>
        <w:t>С</w:t>
      </w:r>
      <w:r w:rsidRPr="00BF0BC0">
        <w:rPr>
          <w:sz w:val="28"/>
          <w:szCs w:val="28"/>
        </w:rPr>
        <w:t xml:space="preserve">.39-42. </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Радченко Г.Д. Добовий профіль артеріального тиску та варіабельність серцевого ритму у хворих із м’якою та помірною артеріальною гіпертензією / Г.Д. Радченко // Лікарська справа. – 2003. - №8. – </w:t>
      </w:r>
      <w:r>
        <w:rPr>
          <w:sz w:val="28"/>
          <w:szCs w:val="28"/>
          <w:lang w:val="uk-UA"/>
        </w:rPr>
        <w:t>С</w:t>
      </w:r>
      <w:r w:rsidRPr="00BF0BC0">
        <w:rPr>
          <w:sz w:val="28"/>
          <w:szCs w:val="28"/>
        </w:rPr>
        <w:t>.12-16</w:t>
      </w:r>
      <w:r>
        <w:rPr>
          <w:sz w:val="28"/>
          <w:szCs w:val="28"/>
          <w:lang w:val="uk-UA"/>
        </w:rPr>
        <w:t>.</w:t>
      </w:r>
      <w:r w:rsidRPr="00BF0BC0">
        <w:rPr>
          <w:sz w:val="28"/>
          <w:szCs w:val="28"/>
        </w:rPr>
        <w:t xml:space="preserve"> </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Ратова Л.Г. Комбинированная терапия артериальной гипертонии: в фокусе – ингибиторы ангиотензинпревращающего фермента и диуретики / Л.Г. Ратова, Е.Г. Чазова // Справочник поликлинического врача. – 2007. - №5. – </w:t>
      </w:r>
      <w:r>
        <w:rPr>
          <w:sz w:val="28"/>
          <w:szCs w:val="28"/>
          <w:lang w:val="uk-UA"/>
        </w:rPr>
        <w:t>С</w:t>
      </w:r>
      <w:r w:rsidRPr="00BF0BC0">
        <w:rPr>
          <w:sz w:val="28"/>
          <w:szCs w:val="28"/>
        </w:rPr>
        <w:t>.26-32.</w:t>
      </w:r>
    </w:p>
    <w:p w:rsidR="008D1020" w:rsidRPr="00BF0BC0" w:rsidRDefault="008D1020" w:rsidP="009E07BB">
      <w:pPr>
        <w:numPr>
          <w:ilvl w:val="0"/>
          <w:numId w:val="13"/>
        </w:numPr>
        <w:spacing w:after="0" w:line="360" w:lineRule="auto"/>
        <w:jc w:val="both"/>
        <w:rPr>
          <w:sz w:val="28"/>
          <w:szCs w:val="28"/>
        </w:rPr>
      </w:pPr>
      <w:r w:rsidRPr="00BF0BC0">
        <w:rPr>
          <w:sz w:val="28"/>
          <w:szCs w:val="28"/>
        </w:rPr>
        <w:t>Рекомендации по диагностике и лечению артериальной гипертензии 2007 года. Сокращённое изложение. Рабочая группа по диагностике и лечению артериальной гипертензии Европейского общества по гипертонии (</w:t>
      </w:r>
      <w:r w:rsidRPr="00BF0BC0">
        <w:rPr>
          <w:sz w:val="28"/>
          <w:szCs w:val="28"/>
          <w:lang w:val="en-US"/>
        </w:rPr>
        <w:t>ESH</w:t>
      </w:r>
      <w:r w:rsidRPr="00BF0BC0">
        <w:rPr>
          <w:sz w:val="28"/>
          <w:szCs w:val="28"/>
        </w:rPr>
        <w:t>) и Европейского кардиологического общества (</w:t>
      </w:r>
      <w:r w:rsidRPr="00BF0BC0">
        <w:rPr>
          <w:sz w:val="28"/>
          <w:szCs w:val="28"/>
          <w:lang w:val="en-US"/>
        </w:rPr>
        <w:t>ESC</w:t>
      </w:r>
      <w:r w:rsidRPr="00BF0BC0">
        <w:rPr>
          <w:sz w:val="28"/>
          <w:szCs w:val="28"/>
        </w:rPr>
        <w:t xml:space="preserve">) </w:t>
      </w:r>
      <w:r w:rsidRPr="009B2DA5">
        <w:rPr>
          <w:sz w:val="28"/>
          <w:szCs w:val="28"/>
        </w:rPr>
        <w:t>/</w:t>
      </w:r>
      <w:r w:rsidRPr="00BF0BC0">
        <w:rPr>
          <w:sz w:val="28"/>
          <w:szCs w:val="28"/>
        </w:rPr>
        <w:t xml:space="preserve"> // Медицина світу. – 2007. </w:t>
      </w:r>
      <w:r>
        <w:rPr>
          <w:sz w:val="28"/>
          <w:szCs w:val="28"/>
        </w:rPr>
        <w:t>–</w:t>
      </w:r>
      <w:r w:rsidRPr="00BF0BC0">
        <w:rPr>
          <w:sz w:val="28"/>
          <w:szCs w:val="28"/>
        </w:rPr>
        <w:t xml:space="preserve"> </w:t>
      </w:r>
      <w:r>
        <w:rPr>
          <w:sz w:val="28"/>
          <w:szCs w:val="28"/>
          <w:lang w:val="en-US"/>
        </w:rPr>
        <w:t>T</w:t>
      </w:r>
      <w:r w:rsidRPr="009B2DA5">
        <w:rPr>
          <w:sz w:val="28"/>
          <w:szCs w:val="28"/>
        </w:rPr>
        <w:t xml:space="preserve">. </w:t>
      </w:r>
      <w:r>
        <w:rPr>
          <w:sz w:val="28"/>
          <w:szCs w:val="28"/>
          <w:lang w:val="en-US"/>
        </w:rPr>
        <w:t>XXIII</w:t>
      </w:r>
      <w:r w:rsidRPr="009B2DA5">
        <w:rPr>
          <w:sz w:val="28"/>
          <w:szCs w:val="28"/>
        </w:rPr>
        <w:t xml:space="preserve">, </w:t>
      </w:r>
      <w:r w:rsidRPr="00BF0BC0">
        <w:rPr>
          <w:sz w:val="28"/>
          <w:szCs w:val="28"/>
        </w:rPr>
        <w:t>№</w:t>
      </w:r>
      <w:r w:rsidRPr="009B2DA5">
        <w:rPr>
          <w:sz w:val="28"/>
          <w:szCs w:val="28"/>
        </w:rPr>
        <w:t xml:space="preserve"> 2</w:t>
      </w:r>
      <w:r w:rsidRPr="00BF0BC0">
        <w:rPr>
          <w:sz w:val="28"/>
          <w:szCs w:val="28"/>
        </w:rPr>
        <w:t xml:space="preserve">. – </w:t>
      </w:r>
      <w:r>
        <w:rPr>
          <w:sz w:val="28"/>
          <w:szCs w:val="28"/>
          <w:lang w:val="uk-UA"/>
        </w:rPr>
        <w:t>С</w:t>
      </w:r>
      <w:r w:rsidRPr="00BF0BC0">
        <w:rPr>
          <w:sz w:val="28"/>
          <w:szCs w:val="28"/>
        </w:rPr>
        <w:t>.78-94</w:t>
      </w:r>
      <w:r>
        <w:rPr>
          <w:sz w:val="28"/>
          <w:szCs w:val="28"/>
          <w:lang w:val="uk-UA"/>
        </w:rPr>
        <w:t>.</w:t>
      </w:r>
    </w:p>
    <w:p w:rsidR="008D1020" w:rsidRPr="00BF0BC0" w:rsidRDefault="008D1020" w:rsidP="009E07BB">
      <w:pPr>
        <w:numPr>
          <w:ilvl w:val="0"/>
          <w:numId w:val="13"/>
        </w:numPr>
        <w:spacing w:after="0" w:line="360" w:lineRule="auto"/>
        <w:jc w:val="both"/>
        <w:rPr>
          <w:sz w:val="28"/>
          <w:szCs w:val="28"/>
        </w:rPr>
      </w:pPr>
      <w:r w:rsidRPr="00BF0BC0">
        <w:rPr>
          <w:sz w:val="28"/>
          <w:szCs w:val="28"/>
        </w:rPr>
        <w:lastRenderedPageBreak/>
        <w:t xml:space="preserve">Ремоделирование сердечно-сосудистой системы и уровень паратиреоидного гормона у больных с артериальной гипертонией / Б.Г.Искендеров, Н.В. Беренштейн, Л.Ф. Бурмистрова [и др.] // Кардиология. – 2007. - №9. – </w:t>
      </w:r>
      <w:r>
        <w:rPr>
          <w:sz w:val="28"/>
          <w:szCs w:val="28"/>
          <w:lang w:val="uk-UA"/>
        </w:rPr>
        <w:t>С</w:t>
      </w:r>
      <w:r w:rsidRPr="00BF0BC0">
        <w:rPr>
          <w:sz w:val="28"/>
          <w:szCs w:val="28"/>
        </w:rPr>
        <w:t>.73.</w:t>
      </w:r>
    </w:p>
    <w:p w:rsidR="008D1020" w:rsidRPr="00BF0BC0" w:rsidRDefault="008D1020" w:rsidP="009E07BB">
      <w:pPr>
        <w:numPr>
          <w:ilvl w:val="0"/>
          <w:numId w:val="13"/>
        </w:numPr>
        <w:spacing w:after="0" w:line="360" w:lineRule="auto"/>
        <w:jc w:val="both"/>
        <w:rPr>
          <w:sz w:val="28"/>
          <w:szCs w:val="28"/>
        </w:rPr>
      </w:pPr>
      <w:r w:rsidRPr="00BF0BC0">
        <w:rPr>
          <w:sz w:val="28"/>
          <w:szCs w:val="28"/>
        </w:rPr>
        <w:t>Ремоделювання судин у підлітків з первинною артеріальною гіпертензією (огляд літератури та результати власних досліджень)</w:t>
      </w:r>
      <w:r w:rsidRPr="009B2DA5">
        <w:rPr>
          <w:sz w:val="28"/>
          <w:szCs w:val="28"/>
        </w:rPr>
        <w:t>/</w:t>
      </w:r>
      <w:r w:rsidRPr="00BF0BC0">
        <w:rPr>
          <w:sz w:val="28"/>
          <w:szCs w:val="28"/>
        </w:rPr>
        <w:t xml:space="preserve"> </w:t>
      </w:r>
      <w:r>
        <w:rPr>
          <w:sz w:val="28"/>
          <w:szCs w:val="28"/>
          <w:lang w:val="uk-UA"/>
        </w:rPr>
        <w:t xml:space="preserve">В.Г. </w:t>
      </w:r>
      <w:r w:rsidRPr="00BF0BC0">
        <w:rPr>
          <w:sz w:val="28"/>
          <w:szCs w:val="28"/>
        </w:rPr>
        <w:t>Майданник</w:t>
      </w:r>
      <w:r>
        <w:rPr>
          <w:sz w:val="28"/>
          <w:szCs w:val="28"/>
          <w:lang w:val="uk-UA"/>
        </w:rPr>
        <w:t xml:space="preserve">, М.В. Хайтович, Є.А. Бурлака </w:t>
      </w:r>
      <w:r w:rsidRPr="00BF0BC0">
        <w:rPr>
          <w:sz w:val="28"/>
          <w:szCs w:val="28"/>
        </w:rPr>
        <w:t>[</w:t>
      </w:r>
      <w:r>
        <w:rPr>
          <w:sz w:val="28"/>
          <w:szCs w:val="28"/>
          <w:lang w:val="uk-UA"/>
        </w:rPr>
        <w:t>і</w:t>
      </w:r>
      <w:r w:rsidRPr="00BF0BC0">
        <w:rPr>
          <w:sz w:val="28"/>
          <w:szCs w:val="28"/>
        </w:rPr>
        <w:t xml:space="preserve"> </w:t>
      </w:r>
      <w:r>
        <w:rPr>
          <w:sz w:val="28"/>
          <w:szCs w:val="28"/>
          <w:lang w:val="uk-UA"/>
        </w:rPr>
        <w:t>ін</w:t>
      </w:r>
      <w:r w:rsidRPr="00BF0BC0">
        <w:rPr>
          <w:sz w:val="28"/>
          <w:szCs w:val="28"/>
        </w:rPr>
        <w:t xml:space="preserve">.]  // Педіатрія, акушерство та гінекологія. – 2007. - №3. – </w:t>
      </w:r>
      <w:r>
        <w:rPr>
          <w:sz w:val="28"/>
          <w:szCs w:val="28"/>
          <w:lang w:val="uk-UA"/>
        </w:rPr>
        <w:t>С</w:t>
      </w:r>
      <w:r w:rsidRPr="00BF0BC0">
        <w:rPr>
          <w:sz w:val="28"/>
          <w:szCs w:val="28"/>
        </w:rPr>
        <w:t>.20-26</w:t>
      </w:r>
      <w:r>
        <w:rPr>
          <w:sz w:val="28"/>
          <w:szCs w:val="28"/>
          <w:lang w:val="uk-UA"/>
        </w:rPr>
        <w:t>.</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Рівень артеріального тиску і методи його контролю при призначенні антигіпертензивної терапії / Ю.М. Сіренко, Г.Д. Радченко, В.М. Раковець, О.С. Гур’єва // Український кардіологічний журнал. – 2004. - №2. – </w:t>
      </w:r>
      <w:r>
        <w:rPr>
          <w:sz w:val="28"/>
          <w:szCs w:val="28"/>
          <w:lang w:val="uk-UA"/>
        </w:rPr>
        <w:t>С</w:t>
      </w:r>
      <w:r w:rsidRPr="00BF0BC0">
        <w:rPr>
          <w:sz w:val="28"/>
          <w:szCs w:val="28"/>
        </w:rPr>
        <w:t>.</w:t>
      </w:r>
      <w:r>
        <w:rPr>
          <w:sz w:val="28"/>
          <w:szCs w:val="28"/>
          <w:lang w:val="uk-UA"/>
        </w:rPr>
        <w:t xml:space="preserve"> </w:t>
      </w:r>
      <w:r w:rsidRPr="00BF0BC0">
        <w:rPr>
          <w:sz w:val="28"/>
          <w:szCs w:val="28"/>
        </w:rPr>
        <w:t>9-13</w:t>
      </w:r>
      <w:r>
        <w:rPr>
          <w:sz w:val="28"/>
          <w:szCs w:val="28"/>
          <w:lang w:val="uk-UA"/>
        </w:rPr>
        <w:t>.</w:t>
      </w:r>
    </w:p>
    <w:p w:rsidR="008D1020" w:rsidRPr="00BF0BC0" w:rsidRDefault="008D1020" w:rsidP="009E07BB">
      <w:pPr>
        <w:numPr>
          <w:ilvl w:val="0"/>
          <w:numId w:val="13"/>
        </w:numPr>
        <w:spacing w:after="0" w:line="360" w:lineRule="auto"/>
        <w:jc w:val="both"/>
        <w:rPr>
          <w:sz w:val="28"/>
          <w:szCs w:val="28"/>
        </w:rPr>
      </w:pPr>
      <w:r w:rsidRPr="00BF0BC0">
        <w:rPr>
          <w:sz w:val="28"/>
          <w:szCs w:val="28"/>
        </w:rPr>
        <w:t>Роль оксида азота и кислородных свободных радикалов в патогенезе артериальной гипертензии</w:t>
      </w:r>
      <w:r>
        <w:rPr>
          <w:sz w:val="28"/>
          <w:szCs w:val="28"/>
          <w:lang w:val="uk-UA"/>
        </w:rPr>
        <w:t xml:space="preserve"> </w:t>
      </w:r>
      <w:r w:rsidRPr="009B2DA5">
        <w:rPr>
          <w:sz w:val="28"/>
          <w:szCs w:val="28"/>
        </w:rPr>
        <w:t>/</w:t>
      </w:r>
      <w:r w:rsidRPr="00BF0BC0">
        <w:rPr>
          <w:sz w:val="28"/>
          <w:szCs w:val="28"/>
        </w:rPr>
        <w:t xml:space="preserve"> </w:t>
      </w:r>
      <w:r>
        <w:rPr>
          <w:sz w:val="28"/>
          <w:szCs w:val="28"/>
          <w:lang w:val="uk-UA"/>
        </w:rPr>
        <w:t xml:space="preserve">Е.Б. </w:t>
      </w:r>
      <w:r w:rsidRPr="00BF0BC0">
        <w:rPr>
          <w:sz w:val="28"/>
          <w:szCs w:val="28"/>
        </w:rPr>
        <w:t>Манухина</w:t>
      </w:r>
      <w:r>
        <w:rPr>
          <w:sz w:val="28"/>
          <w:szCs w:val="28"/>
          <w:lang w:val="uk-UA"/>
        </w:rPr>
        <w:t xml:space="preserve">, Н.П. Лямина, П.В. Долотовская </w:t>
      </w:r>
      <w:r w:rsidRPr="00BF0BC0">
        <w:rPr>
          <w:sz w:val="28"/>
          <w:szCs w:val="28"/>
        </w:rPr>
        <w:t xml:space="preserve">[и др.]  // Кардиология. – 2002. - №11. – </w:t>
      </w:r>
      <w:r>
        <w:rPr>
          <w:sz w:val="28"/>
          <w:szCs w:val="28"/>
          <w:lang w:val="uk-UA"/>
        </w:rPr>
        <w:t>С</w:t>
      </w:r>
      <w:r w:rsidRPr="00BF0BC0">
        <w:rPr>
          <w:sz w:val="28"/>
          <w:szCs w:val="28"/>
        </w:rPr>
        <w:t>.73-83.</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Рудык Ю.С. Антагонисты кальция в свете доказательной медицины / Ю.С. Рудык // Здоров’я України. – 2008. - №12(193). – </w:t>
      </w:r>
      <w:r>
        <w:rPr>
          <w:sz w:val="28"/>
          <w:szCs w:val="28"/>
          <w:lang w:val="uk-UA"/>
        </w:rPr>
        <w:t>С.</w:t>
      </w:r>
      <w:r w:rsidRPr="00BF0BC0">
        <w:rPr>
          <w:sz w:val="28"/>
          <w:szCs w:val="28"/>
        </w:rPr>
        <w:t>23-24.</w:t>
      </w:r>
    </w:p>
    <w:p w:rsidR="008D1020" w:rsidRPr="00BF0BC0" w:rsidRDefault="008D1020" w:rsidP="009E07BB">
      <w:pPr>
        <w:numPr>
          <w:ilvl w:val="0"/>
          <w:numId w:val="13"/>
        </w:numPr>
        <w:spacing w:after="0" w:line="360" w:lineRule="auto"/>
        <w:jc w:val="both"/>
        <w:rPr>
          <w:sz w:val="28"/>
          <w:szCs w:val="28"/>
        </w:rPr>
      </w:pPr>
      <w:r w:rsidRPr="00BF0BC0">
        <w:rPr>
          <w:sz w:val="28"/>
          <w:szCs w:val="28"/>
        </w:rPr>
        <w:t>Свищенко Е.П. Проблема гипертрофии левого желудочка у больных с артериальной гипертензией / Е.П. Свищенко // Український медичний часопис. – 2001.- № 1 (21). - С.6-8.</w:t>
      </w:r>
    </w:p>
    <w:p w:rsidR="008D1020" w:rsidRPr="00BF0BC0" w:rsidRDefault="008D1020" w:rsidP="009E07BB">
      <w:pPr>
        <w:numPr>
          <w:ilvl w:val="0"/>
          <w:numId w:val="13"/>
        </w:numPr>
        <w:spacing w:after="0" w:line="360" w:lineRule="auto"/>
        <w:jc w:val="both"/>
        <w:rPr>
          <w:sz w:val="28"/>
          <w:szCs w:val="28"/>
        </w:rPr>
      </w:pPr>
      <w:r w:rsidRPr="00BF0BC0">
        <w:rPr>
          <w:sz w:val="28"/>
          <w:szCs w:val="28"/>
        </w:rPr>
        <w:t>Связь ремоделирования сердечно-сосудистой системы и кальций-регулирующей функции паращитовидных желез у больных артериальной гипертонией</w:t>
      </w:r>
      <w:r>
        <w:rPr>
          <w:sz w:val="28"/>
          <w:szCs w:val="28"/>
          <w:lang w:val="uk-UA"/>
        </w:rPr>
        <w:t xml:space="preserve"> </w:t>
      </w:r>
      <w:r w:rsidRPr="009B2DA5">
        <w:rPr>
          <w:sz w:val="28"/>
          <w:szCs w:val="28"/>
        </w:rPr>
        <w:t>/</w:t>
      </w:r>
      <w:r w:rsidRPr="00BF0BC0">
        <w:rPr>
          <w:sz w:val="28"/>
          <w:szCs w:val="28"/>
        </w:rPr>
        <w:t xml:space="preserve"> </w:t>
      </w:r>
      <w:r>
        <w:rPr>
          <w:sz w:val="28"/>
          <w:szCs w:val="28"/>
          <w:lang w:val="uk-UA"/>
        </w:rPr>
        <w:t xml:space="preserve">Б.Г. </w:t>
      </w:r>
      <w:r w:rsidRPr="00BF0BC0">
        <w:rPr>
          <w:sz w:val="28"/>
          <w:szCs w:val="28"/>
        </w:rPr>
        <w:t>Искандеров</w:t>
      </w:r>
      <w:r>
        <w:rPr>
          <w:sz w:val="28"/>
          <w:szCs w:val="28"/>
          <w:lang w:val="uk-UA"/>
        </w:rPr>
        <w:t xml:space="preserve">, В.А. Люсов, Л.Ф. Бурмистрова </w:t>
      </w:r>
      <w:r w:rsidRPr="00BF0BC0">
        <w:rPr>
          <w:sz w:val="28"/>
          <w:szCs w:val="28"/>
        </w:rPr>
        <w:t>[и др.]  // Российский кардиологический журнал.- 2007.- № 2 (64).-С. 52-56.</w:t>
      </w:r>
    </w:p>
    <w:p w:rsidR="008D1020" w:rsidRPr="00BF0BC0" w:rsidRDefault="008D1020" w:rsidP="009E07BB">
      <w:pPr>
        <w:numPr>
          <w:ilvl w:val="0"/>
          <w:numId w:val="13"/>
        </w:numPr>
        <w:spacing w:after="0" w:line="360" w:lineRule="auto"/>
        <w:jc w:val="both"/>
        <w:rPr>
          <w:sz w:val="28"/>
          <w:szCs w:val="28"/>
        </w:rPr>
      </w:pPr>
      <w:r w:rsidRPr="00BF0BC0">
        <w:rPr>
          <w:sz w:val="28"/>
          <w:szCs w:val="28"/>
        </w:rPr>
        <w:lastRenderedPageBreak/>
        <w:t>Серцево-судинні захворювання. Класифікація, стандарти діагностики та лікування кардіол</w:t>
      </w:r>
      <w:r>
        <w:rPr>
          <w:sz w:val="28"/>
          <w:szCs w:val="28"/>
          <w:lang w:val="uk-UA"/>
        </w:rPr>
        <w:t>огічних хворих</w:t>
      </w:r>
      <w:r w:rsidRPr="0047190B">
        <w:rPr>
          <w:sz w:val="28"/>
          <w:szCs w:val="28"/>
        </w:rPr>
        <w:t xml:space="preserve"> /</w:t>
      </w:r>
      <w:r w:rsidRPr="00BF0BC0">
        <w:rPr>
          <w:sz w:val="28"/>
          <w:szCs w:val="28"/>
        </w:rPr>
        <w:t xml:space="preserve"> </w:t>
      </w:r>
      <w:r>
        <w:rPr>
          <w:sz w:val="28"/>
          <w:szCs w:val="28"/>
        </w:rPr>
        <w:t>За ред. Коваленк</w:t>
      </w:r>
      <w:r>
        <w:rPr>
          <w:sz w:val="28"/>
          <w:szCs w:val="28"/>
          <w:lang w:val="uk-UA"/>
        </w:rPr>
        <w:t>о</w:t>
      </w:r>
      <w:r>
        <w:rPr>
          <w:sz w:val="28"/>
          <w:szCs w:val="28"/>
        </w:rPr>
        <w:t xml:space="preserve"> В.М., Лутая М.</w:t>
      </w:r>
      <w:r>
        <w:rPr>
          <w:sz w:val="28"/>
          <w:szCs w:val="28"/>
          <w:lang w:val="uk-UA"/>
        </w:rPr>
        <w:t xml:space="preserve">І., Сіренка Ю.М. - </w:t>
      </w:r>
      <w:r w:rsidRPr="00BF0BC0">
        <w:rPr>
          <w:sz w:val="28"/>
          <w:szCs w:val="28"/>
        </w:rPr>
        <w:t>Асоціація кардіологів України, 2007.- 128 с.</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Сєркова В. Добовий ритм артеріального тиску й ураження органів-мішеней у хворих із артеріальною гіпертензією / В.Сєркова, Н. Горобець, І. Андрушко // Ліки України. – 2005. - №.7-8. – </w:t>
      </w:r>
      <w:r>
        <w:rPr>
          <w:sz w:val="28"/>
          <w:szCs w:val="28"/>
          <w:lang w:val="uk-UA"/>
        </w:rPr>
        <w:t>С</w:t>
      </w:r>
      <w:r w:rsidRPr="00BF0BC0">
        <w:rPr>
          <w:sz w:val="28"/>
          <w:szCs w:val="28"/>
        </w:rPr>
        <w:t>.112-114.</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Сидоренко Б.А. Практические аспекты антигипертензивной терапии / Б.А. Сидоренко, Д.В. Преображенский // Клиническая медицина. – 2002. - №7. – </w:t>
      </w:r>
      <w:r>
        <w:rPr>
          <w:sz w:val="28"/>
          <w:szCs w:val="28"/>
          <w:lang w:val="uk-UA"/>
        </w:rPr>
        <w:t>С</w:t>
      </w:r>
      <w:r w:rsidRPr="00BF0BC0">
        <w:rPr>
          <w:sz w:val="28"/>
          <w:szCs w:val="28"/>
        </w:rPr>
        <w:t>.4-13.</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Сидорова Л.Л. Антигипертензивная терапия: новые фиксированные комбинации / Л.Л. Сидорова // Therapia. </w:t>
      </w:r>
      <w:r>
        <w:rPr>
          <w:sz w:val="28"/>
          <w:szCs w:val="28"/>
          <w:lang w:val="uk-UA"/>
        </w:rPr>
        <w:t>Український медичний вісник.</w:t>
      </w:r>
      <w:r w:rsidRPr="00BF0BC0">
        <w:rPr>
          <w:sz w:val="28"/>
          <w:szCs w:val="28"/>
        </w:rPr>
        <w:t xml:space="preserve">– 2008. - №7-8. – </w:t>
      </w:r>
      <w:r>
        <w:rPr>
          <w:sz w:val="28"/>
          <w:szCs w:val="28"/>
          <w:lang w:val="uk-UA"/>
        </w:rPr>
        <w:t>С</w:t>
      </w:r>
      <w:r w:rsidRPr="00BF0BC0">
        <w:rPr>
          <w:sz w:val="28"/>
          <w:szCs w:val="28"/>
        </w:rPr>
        <w:t>.30-32.</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Сидорова Л.Л. Метопролол: эфективность и безопасность различных лекарственных форм / Л.Л. Сидорова // </w:t>
      </w:r>
      <w:r w:rsidRPr="00BF0BC0">
        <w:rPr>
          <w:sz w:val="28"/>
          <w:szCs w:val="28"/>
          <w:lang w:val="en-US"/>
        </w:rPr>
        <w:t>Therapia</w:t>
      </w:r>
      <w:r w:rsidRPr="00BF0BC0">
        <w:rPr>
          <w:sz w:val="28"/>
          <w:szCs w:val="28"/>
        </w:rPr>
        <w:t>.</w:t>
      </w:r>
      <w:r>
        <w:rPr>
          <w:sz w:val="28"/>
          <w:szCs w:val="28"/>
          <w:lang w:val="uk-UA"/>
        </w:rPr>
        <w:t xml:space="preserve"> Український медичний вісник.</w:t>
      </w:r>
      <w:r w:rsidRPr="00BF0BC0">
        <w:rPr>
          <w:sz w:val="28"/>
          <w:szCs w:val="28"/>
        </w:rPr>
        <w:t xml:space="preserve"> – 2008. - №2. – </w:t>
      </w:r>
      <w:r>
        <w:rPr>
          <w:sz w:val="28"/>
          <w:szCs w:val="28"/>
          <w:lang w:val="uk-UA"/>
        </w:rPr>
        <w:t>С</w:t>
      </w:r>
      <w:r w:rsidRPr="00BF0BC0">
        <w:rPr>
          <w:sz w:val="28"/>
          <w:szCs w:val="28"/>
        </w:rPr>
        <w:t>.46-49.</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Сидорова Н.Н. Кардиологические проблемы при дисфункции щитовидной железы / Н.Н. Сидорова // Серце і судини. – 2006. - №2. – </w:t>
      </w:r>
      <w:r>
        <w:rPr>
          <w:sz w:val="28"/>
          <w:szCs w:val="28"/>
          <w:lang w:val="uk-UA"/>
        </w:rPr>
        <w:t>С</w:t>
      </w:r>
      <w:r w:rsidRPr="00BF0BC0">
        <w:rPr>
          <w:sz w:val="28"/>
          <w:szCs w:val="28"/>
        </w:rPr>
        <w:t>.9-14</w:t>
      </w:r>
      <w:r>
        <w:rPr>
          <w:sz w:val="28"/>
          <w:szCs w:val="28"/>
          <w:lang w:val="uk-UA"/>
        </w:rPr>
        <w:t>.</w:t>
      </w:r>
      <w:r w:rsidRPr="00BF0BC0">
        <w:rPr>
          <w:sz w:val="28"/>
          <w:szCs w:val="28"/>
        </w:rPr>
        <w:t xml:space="preserve">  </w:t>
      </w:r>
    </w:p>
    <w:p w:rsidR="008D1020" w:rsidRPr="00BF0BC0" w:rsidRDefault="008D1020" w:rsidP="009E07BB">
      <w:pPr>
        <w:numPr>
          <w:ilvl w:val="0"/>
          <w:numId w:val="13"/>
        </w:numPr>
        <w:spacing w:after="0" w:line="360" w:lineRule="auto"/>
        <w:jc w:val="both"/>
        <w:rPr>
          <w:sz w:val="28"/>
          <w:szCs w:val="28"/>
        </w:rPr>
      </w:pPr>
      <w:r w:rsidRPr="00BF0BC0">
        <w:rPr>
          <w:sz w:val="28"/>
          <w:szCs w:val="28"/>
        </w:rPr>
        <w:t>Сидорова Н.Н. Применение β-адреноблокаторов у больных с сердечно-сосудистой патологией</w:t>
      </w:r>
      <w:r w:rsidRPr="00FE0499">
        <w:rPr>
          <w:sz w:val="28"/>
          <w:szCs w:val="28"/>
        </w:rPr>
        <w:t xml:space="preserve"> /</w:t>
      </w:r>
      <w:r w:rsidRPr="00BF0BC0">
        <w:rPr>
          <w:sz w:val="28"/>
          <w:szCs w:val="28"/>
        </w:rPr>
        <w:t xml:space="preserve"> </w:t>
      </w:r>
      <w:r>
        <w:rPr>
          <w:sz w:val="28"/>
          <w:szCs w:val="28"/>
          <w:lang w:val="uk-UA"/>
        </w:rPr>
        <w:t xml:space="preserve">Н.Н. </w:t>
      </w:r>
      <w:r w:rsidRPr="00BF0BC0">
        <w:rPr>
          <w:sz w:val="28"/>
          <w:szCs w:val="28"/>
        </w:rPr>
        <w:t xml:space="preserve">Сидорова // </w:t>
      </w:r>
      <w:r w:rsidRPr="00BF0BC0">
        <w:rPr>
          <w:sz w:val="28"/>
          <w:szCs w:val="28"/>
          <w:lang w:val="en-US"/>
        </w:rPr>
        <w:t>Therapia</w:t>
      </w:r>
      <w:r w:rsidRPr="00BF0BC0">
        <w:rPr>
          <w:sz w:val="28"/>
          <w:szCs w:val="28"/>
        </w:rPr>
        <w:t>.</w:t>
      </w:r>
      <w:r>
        <w:rPr>
          <w:sz w:val="28"/>
          <w:szCs w:val="28"/>
          <w:lang w:val="uk-UA"/>
        </w:rPr>
        <w:t xml:space="preserve"> Український медичний вісник.</w:t>
      </w:r>
      <w:r w:rsidRPr="00BF0BC0">
        <w:rPr>
          <w:sz w:val="28"/>
          <w:szCs w:val="28"/>
        </w:rPr>
        <w:t xml:space="preserve">  – 2007. - №9. – </w:t>
      </w:r>
      <w:r>
        <w:rPr>
          <w:sz w:val="28"/>
          <w:szCs w:val="28"/>
          <w:lang w:val="uk-UA"/>
        </w:rPr>
        <w:t>С</w:t>
      </w:r>
      <w:r w:rsidRPr="00BF0BC0">
        <w:rPr>
          <w:sz w:val="28"/>
          <w:szCs w:val="28"/>
        </w:rPr>
        <w:t>.59-61</w:t>
      </w:r>
      <w:r>
        <w:rPr>
          <w:sz w:val="28"/>
          <w:szCs w:val="28"/>
          <w:lang w:val="uk-UA"/>
        </w:rPr>
        <w:t>.</w:t>
      </w:r>
      <w:r w:rsidRPr="00BF0BC0">
        <w:rPr>
          <w:sz w:val="28"/>
          <w:szCs w:val="28"/>
        </w:rPr>
        <w:t xml:space="preserve"> </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Сіренко Ю.М. Динаміка статистично-епідеміологічних показників реалізації програми профілактики і лікування артеріальної гіпертензії в Україні / Ю.М. Сіренко, І.М. Горбась, І.П. Смирнова // Український кардіологічний журнал. – 2003. - №5. – </w:t>
      </w:r>
      <w:r>
        <w:rPr>
          <w:sz w:val="28"/>
          <w:szCs w:val="28"/>
          <w:lang w:val="uk-UA"/>
        </w:rPr>
        <w:t>С</w:t>
      </w:r>
      <w:r w:rsidRPr="00BF0BC0">
        <w:rPr>
          <w:sz w:val="28"/>
          <w:szCs w:val="28"/>
        </w:rPr>
        <w:t>.9-13.</w:t>
      </w:r>
    </w:p>
    <w:p w:rsidR="008D1020" w:rsidRPr="00BF0BC0" w:rsidRDefault="008D1020" w:rsidP="009E07BB">
      <w:pPr>
        <w:numPr>
          <w:ilvl w:val="0"/>
          <w:numId w:val="13"/>
        </w:numPr>
        <w:spacing w:after="0" w:line="360" w:lineRule="auto"/>
        <w:jc w:val="both"/>
        <w:rPr>
          <w:sz w:val="28"/>
          <w:szCs w:val="28"/>
        </w:rPr>
      </w:pPr>
      <w:r w:rsidRPr="00BF0BC0">
        <w:rPr>
          <w:sz w:val="28"/>
          <w:szCs w:val="28"/>
        </w:rPr>
        <w:t>Скрининг врождённого гипотиреоза как дополнительный метод изучения эпидемиологии йоддефицитных заболеваний</w:t>
      </w:r>
      <w:r>
        <w:rPr>
          <w:sz w:val="28"/>
          <w:szCs w:val="28"/>
          <w:lang w:val="uk-UA"/>
        </w:rPr>
        <w:t xml:space="preserve"> </w:t>
      </w:r>
      <w:r w:rsidRPr="00FE0499">
        <w:rPr>
          <w:sz w:val="28"/>
          <w:szCs w:val="28"/>
        </w:rPr>
        <w:t>/</w:t>
      </w:r>
      <w:r w:rsidRPr="00BF0BC0">
        <w:rPr>
          <w:sz w:val="28"/>
          <w:szCs w:val="28"/>
        </w:rPr>
        <w:t xml:space="preserve"> </w:t>
      </w:r>
      <w:r>
        <w:rPr>
          <w:sz w:val="28"/>
          <w:szCs w:val="28"/>
          <w:lang w:val="uk-UA"/>
        </w:rPr>
        <w:t xml:space="preserve">Л.А. </w:t>
      </w:r>
      <w:r w:rsidRPr="00BF0BC0">
        <w:rPr>
          <w:sz w:val="28"/>
          <w:szCs w:val="28"/>
        </w:rPr>
        <w:lastRenderedPageBreak/>
        <w:t>Суплотова</w:t>
      </w:r>
      <w:r>
        <w:rPr>
          <w:sz w:val="28"/>
          <w:szCs w:val="28"/>
          <w:lang w:val="uk-UA"/>
        </w:rPr>
        <w:t xml:space="preserve">, В.В. Губина, Ю.Б. Карнаухова </w:t>
      </w:r>
      <w:r w:rsidRPr="00BF0BC0">
        <w:rPr>
          <w:sz w:val="28"/>
          <w:szCs w:val="28"/>
        </w:rPr>
        <w:t xml:space="preserve">[и др.] // Проблемы </w:t>
      </w:r>
      <w:r>
        <w:rPr>
          <w:sz w:val="28"/>
          <w:szCs w:val="28"/>
        </w:rPr>
        <w:t>э</w:t>
      </w:r>
      <w:r w:rsidRPr="00BF0BC0">
        <w:rPr>
          <w:sz w:val="28"/>
          <w:szCs w:val="28"/>
        </w:rPr>
        <w:t xml:space="preserve">ндокринологии. – 1998. - №1. – </w:t>
      </w:r>
      <w:r>
        <w:rPr>
          <w:sz w:val="28"/>
          <w:szCs w:val="28"/>
          <w:lang w:val="uk-UA"/>
        </w:rPr>
        <w:t>С</w:t>
      </w:r>
      <w:r w:rsidRPr="00BF0BC0">
        <w:rPr>
          <w:sz w:val="28"/>
          <w:szCs w:val="28"/>
        </w:rPr>
        <w:t>.19-21.</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Сниженная АТФ-синтезирующая способность митохондрий клеток головного мозга крыс со спонтанной гипертензией / А.Д. Дорощук, А.Ю. Постнов, Г.В. Афанасьева [и др.] // Кардиология. – 2004. - №3. – </w:t>
      </w:r>
      <w:r>
        <w:rPr>
          <w:sz w:val="28"/>
          <w:szCs w:val="28"/>
          <w:lang w:val="uk-UA"/>
        </w:rPr>
        <w:t>С</w:t>
      </w:r>
      <w:r w:rsidRPr="00BF0BC0">
        <w:rPr>
          <w:sz w:val="28"/>
          <w:szCs w:val="28"/>
        </w:rPr>
        <w:t>.64-65.</w:t>
      </w:r>
    </w:p>
    <w:p w:rsidR="008D1020" w:rsidRPr="00BF0BC0" w:rsidRDefault="008D1020" w:rsidP="009E07BB">
      <w:pPr>
        <w:numPr>
          <w:ilvl w:val="0"/>
          <w:numId w:val="13"/>
        </w:numPr>
        <w:spacing w:after="0" w:line="360" w:lineRule="auto"/>
        <w:jc w:val="both"/>
        <w:rPr>
          <w:sz w:val="28"/>
          <w:szCs w:val="28"/>
        </w:rPr>
      </w:pPr>
      <w:r w:rsidRPr="00BF0BC0">
        <w:rPr>
          <w:sz w:val="28"/>
          <w:szCs w:val="28"/>
        </w:rPr>
        <w:t>Сниженная АТФ-синтезирующая способность митохондрий печени спонтанно-гипертензивных крыс (</w:t>
      </w:r>
      <w:r w:rsidRPr="00BF0BC0">
        <w:rPr>
          <w:sz w:val="28"/>
          <w:szCs w:val="28"/>
          <w:lang w:val="en-US"/>
        </w:rPr>
        <w:t>SHR</w:t>
      </w:r>
      <w:r w:rsidRPr="00BF0BC0">
        <w:rPr>
          <w:sz w:val="28"/>
          <w:szCs w:val="28"/>
        </w:rPr>
        <w:t xml:space="preserve">): роль кальциевой перегрузки / Е.Ю. Будников, А.Ю. Постнов, А.Д. Дорощук [и др.] // Кардиология. – 2002. - №12. – </w:t>
      </w:r>
      <w:r>
        <w:rPr>
          <w:sz w:val="28"/>
          <w:szCs w:val="28"/>
          <w:lang w:val="uk-UA"/>
        </w:rPr>
        <w:t>С</w:t>
      </w:r>
      <w:r w:rsidRPr="00BF0BC0">
        <w:rPr>
          <w:sz w:val="28"/>
          <w:szCs w:val="28"/>
        </w:rPr>
        <w:t>.47-50.</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Сравнительная эффективность лечения небивололом и бисопрололом больных артериальной гипертензией / М.Г. Глезер, Н.В. Бойко, А.Ж. Абильдинова, К.Э. Соболев // Кардиоваскулярная терапия и профилактика. – 2004. - №3(5). – </w:t>
      </w:r>
      <w:r>
        <w:rPr>
          <w:sz w:val="28"/>
          <w:szCs w:val="28"/>
          <w:lang w:val="uk-UA"/>
        </w:rPr>
        <w:t>С</w:t>
      </w:r>
      <w:r w:rsidRPr="00BF0BC0">
        <w:rPr>
          <w:sz w:val="28"/>
          <w:szCs w:val="28"/>
        </w:rPr>
        <w:t>.1-8.</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Сравнительная эффективность разных типов антигипертензивной комбинированной терапии в лечении больных гипертонической болезнью мягкой и умеренной формы / С.А. Кудрявцева, Е.В. Ощепкова, М.Е. Повх [и др.] // Кардиология. – 2001. - №7. – </w:t>
      </w:r>
      <w:r>
        <w:rPr>
          <w:sz w:val="28"/>
          <w:szCs w:val="28"/>
          <w:lang w:val="uk-UA"/>
        </w:rPr>
        <w:t>С</w:t>
      </w:r>
      <w:r w:rsidRPr="00BF0BC0">
        <w:rPr>
          <w:sz w:val="28"/>
          <w:szCs w:val="28"/>
        </w:rPr>
        <w:t>.45-49.</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Стан здоров’я населення України та забезпечення надання медичною допомогою: </w:t>
      </w:r>
      <w:r>
        <w:rPr>
          <w:sz w:val="28"/>
          <w:szCs w:val="28"/>
        </w:rPr>
        <w:t>[</w:t>
      </w:r>
      <w:r w:rsidRPr="00BF0BC0">
        <w:rPr>
          <w:sz w:val="28"/>
          <w:szCs w:val="28"/>
        </w:rPr>
        <w:t>аналітично-статистичний посібник</w:t>
      </w:r>
      <w:r>
        <w:rPr>
          <w:sz w:val="28"/>
          <w:szCs w:val="28"/>
        </w:rPr>
        <w:t>]</w:t>
      </w:r>
      <w:r w:rsidRPr="00BF0BC0">
        <w:rPr>
          <w:sz w:val="28"/>
          <w:szCs w:val="28"/>
        </w:rPr>
        <w:t xml:space="preserve">. – Київ, 2007. – </w:t>
      </w:r>
      <w:r>
        <w:rPr>
          <w:sz w:val="28"/>
          <w:szCs w:val="28"/>
        </w:rPr>
        <w:t>172 с</w:t>
      </w:r>
      <w:r w:rsidRPr="00BF0BC0">
        <w:rPr>
          <w:sz w:val="28"/>
          <w:szCs w:val="28"/>
        </w:rPr>
        <w:t xml:space="preserve">. </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Структурно-функциональные изменения миокарда при артериальной гипертонии и их прогностическое значение / И.Е. Чазова, В.В. Дмитриев, С.Н.  Толпыгина, Л.Г. Ратова // Терапевтический архив. – 2002. - №9. – </w:t>
      </w:r>
      <w:r>
        <w:rPr>
          <w:sz w:val="28"/>
          <w:szCs w:val="28"/>
          <w:lang w:val="uk-UA"/>
        </w:rPr>
        <w:t>С</w:t>
      </w:r>
      <w:r w:rsidRPr="00BF0BC0">
        <w:rPr>
          <w:sz w:val="28"/>
          <w:szCs w:val="28"/>
        </w:rPr>
        <w:t>.50-56.</w:t>
      </w:r>
    </w:p>
    <w:p w:rsidR="008D1020" w:rsidRPr="00BF0BC0" w:rsidRDefault="008D1020" w:rsidP="009E07BB">
      <w:pPr>
        <w:numPr>
          <w:ilvl w:val="0"/>
          <w:numId w:val="13"/>
        </w:numPr>
        <w:spacing w:after="0" w:line="360" w:lineRule="auto"/>
        <w:jc w:val="both"/>
        <w:rPr>
          <w:sz w:val="28"/>
          <w:szCs w:val="28"/>
        </w:rPr>
      </w:pPr>
      <w:r w:rsidRPr="00BF0BC0">
        <w:rPr>
          <w:sz w:val="28"/>
          <w:szCs w:val="28"/>
        </w:rPr>
        <w:t>Суточный ритм артериального давления: клиническое значение и прогностическая ценность</w:t>
      </w:r>
      <w:r>
        <w:rPr>
          <w:sz w:val="28"/>
          <w:szCs w:val="28"/>
        </w:rPr>
        <w:t xml:space="preserve"> </w:t>
      </w:r>
      <w:r w:rsidRPr="00FE0499">
        <w:rPr>
          <w:sz w:val="28"/>
          <w:szCs w:val="28"/>
        </w:rPr>
        <w:t>/</w:t>
      </w:r>
      <w:r w:rsidRPr="00BF0BC0">
        <w:rPr>
          <w:sz w:val="28"/>
          <w:szCs w:val="28"/>
        </w:rPr>
        <w:t xml:space="preserve"> </w:t>
      </w:r>
      <w:r>
        <w:rPr>
          <w:sz w:val="28"/>
          <w:szCs w:val="28"/>
          <w:lang w:val="uk-UA"/>
        </w:rPr>
        <w:t>П.А.</w:t>
      </w:r>
      <w:r w:rsidRPr="00BF0BC0">
        <w:rPr>
          <w:sz w:val="28"/>
          <w:szCs w:val="28"/>
        </w:rPr>
        <w:t>Зелвеян</w:t>
      </w:r>
      <w:r>
        <w:rPr>
          <w:sz w:val="28"/>
          <w:szCs w:val="28"/>
          <w:lang w:val="uk-UA"/>
        </w:rPr>
        <w:t xml:space="preserve">, М.С. Буниатян, Е.В. Ощепкова </w:t>
      </w:r>
      <w:r w:rsidRPr="00BF0BC0">
        <w:rPr>
          <w:sz w:val="28"/>
          <w:szCs w:val="28"/>
        </w:rPr>
        <w:t xml:space="preserve">[и др.]  // Кардиология. – 2002. - №10. – </w:t>
      </w:r>
      <w:r>
        <w:rPr>
          <w:sz w:val="28"/>
          <w:szCs w:val="28"/>
          <w:lang w:val="uk-UA"/>
        </w:rPr>
        <w:t>С</w:t>
      </w:r>
      <w:r w:rsidRPr="00BF0BC0">
        <w:rPr>
          <w:sz w:val="28"/>
          <w:szCs w:val="28"/>
        </w:rPr>
        <w:t>.55-61</w:t>
      </w:r>
      <w:r>
        <w:rPr>
          <w:sz w:val="28"/>
          <w:szCs w:val="28"/>
          <w:lang w:val="uk-UA"/>
        </w:rPr>
        <w:t>.</w:t>
      </w:r>
    </w:p>
    <w:p w:rsidR="008D1020" w:rsidRPr="00BF0BC0" w:rsidRDefault="008D1020" w:rsidP="009E07BB">
      <w:pPr>
        <w:numPr>
          <w:ilvl w:val="0"/>
          <w:numId w:val="13"/>
        </w:numPr>
        <w:spacing w:after="0" w:line="360" w:lineRule="auto"/>
        <w:jc w:val="both"/>
        <w:rPr>
          <w:sz w:val="28"/>
          <w:szCs w:val="28"/>
        </w:rPr>
      </w:pPr>
      <w:r w:rsidRPr="00BF0BC0">
        <w:rPr>
          <w:sz w:val="28"/>
          <w:szCs w:val="28"/>
        </w:rPr>
        <w:lastRenderedPageBreak/>
        <w:t>Сучасний стан та перспективи застосування препаратів амлодипіну в Україні</w:t>
      </w:r>
      <w:r>
        <w:rPr>
          <w:sz w:val="28"/>
          <w:szCs w:val="28"/>
          <w:lang w:val="uk-UA"/>
        </w:rPr>
        <w:t xml:space="preserve"> </w:t>
      </w:r>
      <w:r w:rsidRPr="00FE0499">
        <w:rPr>
          <w:sz w:val="28"/>
          <w:szCs w:val="28"/>
        </w:rPr>
        <w:t>/</w:t>
      </w:r>
      <w:r w:rsidRPr="00BF0BC0">
        <w:rPr>
          <w:sz w:val="28"/>
          <w:szCs w:val="28"/>
        </w:rPr>
        <w:t xml:space="preserve"> Н.Горчакова, Р. Притула, В. Трохимчук [та ін.] // Ліки України. – 2004. - №5. – </w:t>
      </w:r>
      <w:r>
        <w:rPr>
          <w:sz w:val="28"/>
          <w:szCs w:val="28"/>
          <w:lang w:val="uk-UA"/>
        </w:rPr>
        <w:t>С</w:t>
      </w:r>
      <w:r w:rsidRPr="00BF0BC0">
        <w:rPr>
          <w:sz w:val="28"/>
          <w:szCs w:val="28"/>
        </w:rPr>
        <w:t xml:space="preserve">.111-114. </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Тащук В.К. Фармако-економічні та епідеміологічні аспекти лікування артеріальної гіпертензії / В.К. Тащук. Хашмі Міссаоуі // Галицький лікарський вісник. – 2005. – </w:t>
      </w:r>
      <w:r>
        <w:rPr>
          <w:sz w:val="28"/>
          <w:szCs w:val="28"/>
          <w:lang w:val="uk-UA"/>
        </w:rPr>
        <w:t>Т</w:t>
      </w:r>
      <w:r w:rsidRPr="00BF0BC0">
        <w:rPr>
          <w:sz w:val="28"/>
          <w:szCs w:val="28"/>
        </w:rPr>
        <w:t xml:space="preserve">.12, №3. – </w:t>
      </w:r>
      <w:r>
        <w:rPr>
          <w:sz w:val="28"/>
          <w:szCs w:val="28"/>
          <w:lang w:val="uk-UA"/>
        </w:rPr>
        <w:t>С</w:t>
      </w:r>
      <w:r w:rsidRPr="00BF0BC0">
        <w:rPr>
          <w:sz w:val="28"/>
          <w:szCs w:val="28"/>
        </w:rPr>
        <w:t>.102-104</w:t>
      </w:r>
      <w:r>
        <w:rPr>
          <w:sz w:val="28"/>
          <w:szCs w:val="28"/>
          <w:lang w:val="uk-UA"/>
        </w:rPr>
        <w:t>.</w:t>
      </w:r>
      <w:r w:rsidRPr="00BF0BC0">
        <w:rPr>
          <w:sz w:val="28"/>
          <w:szCs w:val="28"/>
        </w:rPr>
        <w:t xml:space="preserve"> </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Терещенко С.Н. Все ли β-адреноблокаторы одинаково эффективны? Место карведилола в лечении сердечно-сосудистых заболеваний / С.Н. Терещенко, И.В. Жиров // Терапевтический архив. – 2007. - №4. – </w:t>
      </w:r>
      <w:r>
        <w:rPr>
          <w:sz w:val="28"/>
          <w:szCs w:val="28"/>
          <w:lang w:val="uk-UA"/>
        </w:rPr>
        <w:t>С</w:t>
      </w:r>
      <w:r w:rsidRPr="00BF0BC0">
        <w:rPr>
          <w:sz w:val="28"/>
          <w:szCs w:val="28"/>
        </w:rPr>
        <w:t>.86-90</w:t>
      </w:r>
      <w:r>
        <w:rPr>
          <w:sz w:val="28"/>
          <w:szCs w:val="28"/>
          <w:lang w:val="uk-UA"/>
        </w:rPr>
        <w:t>.</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Титов В.Н. Артериальная гипертония и альдостерон / В.Н. Титов // Российский кардиологический журнал. – 2007. - №6. – </w:t>
      </w:r>
      <w:r>
        <w:rPr>
          <w:sz w:val="28"/>
          <w:szCs w:val="28"/>
          <w:lang w:val="uk-UA"/>
        </w:rPr>
        <w:t>С</w:t>
      </w:r>
      <w:r w:rsidRPr="00BF0BC0">
        <w:rPr>
          <w:sz w:val="28"/>
          <w:szCs w:val="28"/>
        </w:rPr>
        <w:t>.76-87.</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Титов В.Н. Значение межклеточной среды организма в патогенезе клинических форм артериальной гипертонии / В.Н. Титов // Российский кардиологический журнал. – 2007. - № 4(66). – </w:t>
      </w:r>
      <w:r>
        <w:rPr>
          <w:sz w:val="28"/>
          <w:szCs w:val="28"/>
          <w:lang w:val="uk-UA"/>
        </w:rPr>
        <w:t>С</w:t>
      </w:r>
      <w:r w:rsidRPr="00BF0BC0">
        <w:rPr>
          <w:sz w:val="28"/>
          <w:szCs w:val="28"/>
        </w:rPr>
        <w:t>.71-82.</w:t>
      </w:r>
    </w:p>
    <w:p w:rsidR="008D1020" w:rsidRPr="00BF0BC0" w:rsidRDefault="008D1020" w:rsidP="009E07BB">
      <w:pPr>
        <w:numPr>
          <w:ilvl w:val="0"/>
          <w:numId w:val="13"/>
        </w:numPr>
        <w:spacing w:after="0" w:line="360" w:lineRule="auto"/>
        <w:jc w:val="both"/>
        <w:rPr>
          <w:sz w:val="28"/>
          <w:szCs w:val="28"/>
        </w:rPr>
      </w:pPr>
      <w:r w:rsidRPr="00BF0BC0">
        <w:rPr>
          <w:sz w:val="28"/>
          <w:szCs w:val="28"/>
        </w:rPr>
        <w:t>Титов В.Н. Особенности структуры, функции пулов межклеточной среды организма и их роль в патогенезе клинических форм артериальной гипертонии / В.Н. Титов // Клиническая лабораторная диагностика. – 2007. - №</w:t>
      </w:r>
      <w:r>
        <w:rPr>
          <w:sz w:val="28"/>
          <w:szCs w:val="28"/>
          <w:lang w:val="uk-UA"/>
        </w:rPr>
        <w:t xml:space="preserve"> </w:t>
      </w:r>
      <w:r w:rsidRPr="00BF0BC0">
        <w:rPr>
          <w:sz w:val="28"/>
          <w:szCs w:val="28"/>
        </w:rPr>
        <w:t xml:space="preserve">7. – </w:t>
      </w:r>
      <w:r>
        <w:rPr>
          <w:sz w:val="28"/>
          <w:szCs w:val="28"/>
          <w:lang w:val="uk-UA"/>
        </w:rPr>
        <w:t>С</w:t>
      </w:r>
      <w:r w:rsidRPr="00BF0BC0">
        <w:rPr>
          <w:sz w:val="28"/>
          <w:szCs w:val="28"/>
        </w:rPr>
        <w:t>.7-18.</w:t>
      </w:r>
    </w:p>
    <w:p w:rsidR="008D1020" w:rsidRPr="00BF0BC0" w:rsidRDefault="008D1020" w:rsidP="009E07BB">
      <w:pPr>
        <w:numPr>
          <w:ilvl w:val="0"/>
          <w:numId w:val="13"/>
        </w:numPr>
        <w:spacing w:after="0" w:line="360" w:lineRule="auto"/>
        <w:jc w:val="both"/>
        <w:rPr>
          <w:sz w:val="28"/>
          <w:szCs w:val="28"/>
        </w:rPr>
      </w:pPr>
      <w:r w:rsidRPr="00BF0BC0">
        <w:rPr>
          <w:sz w:val="28"/>
          <w:szCs w:val="28"/>
        </w:rPr>
        <w:t>Тихонов П.П., Соколова Л.А. Особенности регуляторных механизмов автономной нервной системы у больных с артериальной гипертензией с нарушением суточного профиля артериального давления / П.П. Тихонов, Л.А. Соколова // Кардиология. – 2007. - №</w:t>
      </w:r>
      <w:r>
        <w:rPr>
          <w:sz w:val="28"/>
          <w:szCs w:val="28"/>
          <w:lang w:val="uk-UA"/>
        </w:rPr>
        <w:t xml:space="preserve"> </w:t>
      </w:r>
      <w:r w:rsidRPr="00BF0BC0">
        <w:rPr>
          <w:sz w:val="28"/>
          <w:szCs w:val="28"/>
        </w:rPr>
        <w:t xml:space="preserve">1. – </w:t>
      </w:r>
      <w:r>
        <w:rPr>
          <w:sz w:val="28"/>
          <w:szCs w:val="28"/>
          <w:lang w:val="uk-UA"/>
        </w:rPr>
        <w:t>С</w:t>
      </w:r>
      <w:r w:rsidRPr="00BF0BC0">
        <w:rPr>
          <w:sz w:val="28"/>
          <w:szCs w:val="28"/>
        </w:rPr>
        <w:t xml:space="preserve">.16-21. </w:t>
      </w:r>
    </w:p>
    <w:p w:rsidR="008D1020" w:rsidRPr="00BF0BC0" w:rsidRDefault="008D1020" w:rsidP="009E07BB">
      <w:pPr>
        <w:numPr>
          <w:ilvl w:val="0"/>
          <w:numId w:val="13"/>
        </w:numPr>
        <w:spacing w:after="0" w:line="360" w:lineRule="auto"/>
        <w:jc w:val="both"/>
        <w:rPr>
          <w:sz w:val="28"/>
          <w:szCs w:val="28"/>
        </w:rPr>
      </w:pPr>
      <w:r w:rsidRPr="00BF0BC0">
        <w:rPr>
          <w:sz w:val="28"/>
          <w:szCs w:val="28"/>
        </w:rPr>
        <w:t>Тронько М.Д. Йоддефицитные нарушения / М.Д. Тронько, Н.А. Зуєва, А.С. Єфімов // Журнал практичного лікаря. – 2003. - №</w:t>
      </w:r>
      <w:r>
        <w:rPr>
          <w:sz w:val="28"/>
          <w:szCs w:val="28"/>
          <w:lang w:val="uk-UA"/>
        </w:rPr>
        <w:t xml:space="preserve"> </w:t>
      </w:r>
      <w:r w:rsidRPr="00BF0BC0">
        <w:rPr>
          <w:sz w:val="28"/>
          <w:szCs w:val="28"/>
        </w:rPr>
        <w:t xml:space="preserve">2. – </w:t>
      </w:r>
      <w:r>
        <w:rPr>
          <w:sz w:val="28"/>
          <w:szCs w:val="28"/>
          <w:lang w:val="uk-UA"/>
        </w:rPr>
        <w:t>С</w:t>
      </w:r>
      <w:r w:rsidRPr="00BF0BC0">
        <w:rPr>
          <w:sz w:val="28"/>
          <w:szCs w:val="28"/>
        </w:rPr>
        <w:t>.2-5.</w:t>
      </w:r>
    </w:p>
    <w:p w:rsidR="008D1020" w:rsidRPr="00BF0BC0" w:rsidRDefault="008D1020" w:rsidP="009E07BB">
      <w:pPr>
        <w:numPr>
          <w:ilvl w:val="0"/>
          <w:numId w:val="13"/>
        </w:numPr>
        <w:spacing w:after="0" w:line="360" w:lineRule="auto"/>
        <w:jc w:val="both"/>
        <w:rPr>
          <w:sz w:val="28"/>
          <w:szCs w:val="28"/>
        </w:rPr>
      </w:pPr>
      <w:r w:rsidRPr="00BF0BC0">
        <w:rPr>
          <w:sz w:val="28"/>
          <w:szCs w:val="28"/>
        </w:rPr>
        <w:lastRenderedPageBreak/>
        <w:t>Тро</w:t>
      </w:r>
      <w:r>
        <w:rPr>
          <w:sz w:val="28"/>
          <w:szCs w:val="28"/>
          <w:lang w:val="uk-UA"/>
        </w:rPr>
        <w:t>ш</w:t>
      </w:r>
      <w:r w:rsidRPr="00BF0BC0">
        <w:rPr>
          <w:sz w:val="28"/>
          <w:szCs w:val="28"/>
        </w:rPr>
        <w:t>ина Е.А. Современные стандарты эпидемиологических исследований в тиреоидологии / Е.А. Тро</w:t>
      </w:r>
      <w:r>
        <w:rPr>
          <w:sz w:val="28"/>
          <w:szCs w:val="28"/>
          <w:lang w:val="uk-UA"/>
        </w:rPr>
        <w:t>ш</w:t>
      </w:r>
      <w:r w:rsidRPr="00BF0BC0">
        <w:rPr>
          <w:sz w:val="28"/>
          <w:szCs w:val="28"/>
        </w:rPr>
        <w:t xml:space="preserve">ина, Н.М. Платонова // Проблемы </w:t>
      </w:r>
      <w:r>
        <w:rPr>
          <w:sz w:val="28"/>
          <w:szCs w:val="28"/>
        </w:rPr>
        <w:t>э</w:t>
      </w:r>
      <w:r w:rsidRPr="00BF0BC0">
        <w:rPr>
          <w:sz w:val="28"/>
          <w:szCs w:val="28"/>
        </w:rPr>
        <w:t xml:space="preserve">ндокринологии. – 2006. – </w:t>
      </w:r>
      <w:r>
        <w:rPr>
          <w:sz w:val="28"/>
          <w:szCs w:val="28"/>
          <w:lang w:val="uk-UA"/>
        </w:rPr>
        <w:t>Т</w:t>
      </w:r>
      <w:r w:rsidRPr="00BF0BC0">
        <w:rPr>
          <w:sz w:val="28"/>
          <w:szCs w:val="28"/>
        </w:rPr>
        <w:t>.52</w:t>
      </w:r>
      <w:r>
        <w:rPr>
          <w:sz w:val="28"/>
          <w:szCs w:val="28"/>
          <w:lang w:val="uk-UA"/>
        </w:rPr>
        <w:t>,</w:t>
      </w:r>
      <w:r w:rsidRPr="00BF0BC0">
        <w:rPr>
          <w:sz w:val="28"/>
          <w:szCs w:val="28"/>
        </w:rPr>
        <w:t xml:space="preserve"> №</w:t>
      </w:r>
      <w:r>
        <w:rPr>
          <w:sz w:val="28"/>
          <w:szCs w:val="28"/>
          <w:lang w:val="uk-UA"/>
        </w:rPr>
        <w:t xml:space="preserve"> </w:t>
      </w:r>
      <w:r w:rsidRPr="00BF0BC0">
        <w:rPr>
          <w:sz w:val="28"/>
          <w:szCs w:val="28"/>
        </w:rPr>
        <w:t xml:space="preserve">4. – </w:t>
      </w:r>
      <w:r>
        <w:rPr>
          <w:sz w:val="28"/>
          <w:szCs w:val="28"/>
          <w:lang w:val="uk-UA"/>
        </w:rPr>
        <w:t>С</w:t>
      </w:r>
      <w:r w:rsidRPr="00BF0BC0">
        <w:rPr>
          <w:sz w:val="28"/>
          <w:szCs w:val="28"/>
        </w:rPr>
        <w:t>.39-42.</w:t>
      </w:r>
    </w:p>
    <w:p w:rsidR="008D1020" w:rsidRPr="00BF0BC0" w:rsidRDefault="008D1020" w:rsidP="009E07BB">
      <w:pPr>
        <w:numPr>
          <w:ilvl w:val="0"/>
          <w:numId w:val="13"/>
        </w:numPr>
        <w:spacing w:after="0" w:line="360" w:lineRule="auto"/>
        <w:jc w:val="both"/>
        <w:rPr>
          <w:sz w:val="28"/>
          <w:szCs w:val="28"/>
        </w:rPr>
      </w:pPr>
      <w:r w:rsidRPr="00BF0BC0">
        <w:rPr>
          <w:sz w:val="28"/>
          <w:szCs w:val="28"/>
        </w:rPr>
        <w:t>Фадеев В.В. Йоддефицитные заболевания / В.В. Фадеев // Здоров’я України. – 2006. - №</w:t>
      </w:r>
      <w:r>
        <w:rPr>
          <w:sz w:val="28"/>
          <w:szCs w:val="28"/>
          <w:lang w:val="uk-UA"/>
        </w:rPr>
        <w:t xml:space="preserve"> </w:t>
      </w:r>
      <w:r w:rsidRPr="00BF0BC0">
        <w:rPr>
          <w:sz w:val="28"/>
          <w:szCs w:val="28"/>
        </w:rPr>
        <w:t xml:space="preserve">22/1. – </w:t>
      </w:r>
      <w:r>
        <w:rPr>
          <w:sz w:val="28"/>
          <w:szCs w:val="28"/>
          <w:lang w:val="uk-UA"/>
        </w:rPr>
        <w:t>С</w:t>
      </w:r>
      <w:r w:rsidRPr="00BF0BC0">
        <w:rPr>
          <w:sz w:val="28"/>
          <w:szCs w:val="28"/>
        </w:rPr>
        <w:t>.25.</w:t>
      </w:r>
    </w:p>
    <w:p w:rsidR="008D1020" w:rsidRPr="00BF0BC0" w:rsidRDefault="008D1020" w:rsidP="009E07BB">
      <w:pPr>
        <w:numPr>
          <w:ilvl w:val="0"/>
          <w:numId w:val="13"/>
        </w:numPr>
        <w:spacing w:after="0" w:line="360" w:lineRule="auto"/>
        <w:jc w:val="both"/>
        <w:rPr>
          <w:sz w:val="28"/>
          <w:szCs w:val="28"/>
        </w:rPr>
      </w:pPr>
      <w:r w:rsidRPr="00BF0BC0">
        <w:rPr>
          <w:sz w:val="28"/>
          <w:szCs w:val="28"/>
        </w:rPr>
        <w:t>Филимонов В.И. Руководство по общей и клинической физиологии.- М.: МИА</w:t>
      </w:r>
      <w:r>
        <w:rPr>
          <w:sz w:val="28"/>
          <w:szCs w:val="28"/>
          <w:lang w:val="uk-UA"/>
        </w:rPr>
        <w:t xml:space="preserve">, </w:t>
      </w:r>
      <w:r w:rsidRPr="00BF0BC0">
        <w:rPr>
          <w:sz w:val="28"/>
          <w:szCs w:val="28"/>
        </w:rPr>
        <w:t>2000</w:t>
      </w:r>
      <w:r>
        <w:rPr>
          <w:sz w:val="28"/>
          <w:szCs w:val="28"/>
          <w:lang w:val="uk-UA"/>
        </w:rPr>
        <w:t>. -</w:t>
      </w:r>
      <w:r w:rsidRPr="00BF0BC0">
        <w:rPr>
          <w:sz w:val="28"/>
          <w:szCs w:val="28"/>
        </w:rPr>
        <w:t xml:space="preserve"> </w:t>
      </w:r>
      <w:r>
        <w:rPr>
          <w:sz w:val="28"/>
          <w:szCs w:val="28"/>
          <w:lang w:val="uk-UA"/>
        </w:rPr>
        <w:t xml:space="preserve">С. </w:t>
      </w:r>
      <w:r w:rsidRPr="00BF0BC0">
        <w:rPr>
          <w:sz w:val="28"/>
          <w:szCs w:val="28"/>
        </w:rPr>
        <w:t>287-290.</w:t>
      </w:r>
    </w:p>
    <w:p w:rsidR="008D1020" w:rsidRPr="00BF0BC0" w:rsidRDefault="008D1020" w:rsidP="009E07BB">
      <w:pPr>
        <w:numPr>
          <w:ilvl w:val="0"/>
          <w:numId w:val="13"/>
        </w:numPr>
        <w:spacing w:after="0" w:line="360" w:lineRule="auto"/>
        <w:jc w:val="both"/>
        <w:rPr>
          <w:sz w:val="28"/>
          <w:szCs w:val="28"/>
        </w:rPr>
      </w:pPr>
      <w:r w:rsidRPr="00BF0BC0">
        <w:rPr>
          <w:sz w:val="28"/>
          <w:szCs w:val="28"/>
        </w:rPr>
        <w:t>Фисенко В. Небиволол: спектр фармакологических эфектов и возможности клинического применения / В. Фисенко // Врач. – 2007. - №</w:t>
      </w:r>
      <w:r>
        <w:rPr>
          <w:sz w:val="28"/>
          <w:szCs w:val="28"/>
          <w:lang w:val="uk-UA"/>
        </w:rPr>
        <w:t xml:space="preserve"> </w:t>
      </w:r>
      <w:r w:rsidRPr="00BF0BC0">
        <w:rPr>
          <w:sz w:val="28"/>
          <w:szCs w:val="28"/>
        </w:rPr>
        <w:t xml:space="preserve">3. – </w:t>
      </w:r>
      <w:r>
        <w:rPr>
          <w:sz w:val="28"/>
          <w:szCs w:val="28"/>
          <w:lang w:val="uk-UA"/>
        </w:rPr>
        <w:t>С</w:t>
      </w:r>
      <w:r w:rsidRPr="00BF0BC0">
        <w:rPr>
          <w:sz w:val="28"/>
          <w:szCs w:val="28"/>
        </w:rPr>
        <w:t>.49-50.</w:t>
      </w:r>
    </w:p>
    <w:p w:rsidR="008D1020" w:rsidRPr="00BF0BC0" w:rsidRDefault="008D1020" w:rsidP="009E07BB">
      <w:pPr>
        <w:numPr>
          <w:ilvl w:val="0"/>
          <w:numId w:val="13"/>
        </w:numPr>
        <w:spacing w:after="0" w:line="360" w:lineRule="auto"/>
        <w:jc w:val="both"/>
        <w:rPr>
          <w:sz w:val="28"/>
          <w:szCs w:val="28"/>
        </w:rPr>
      </w:pPr>
      <w:r w:rsidRPr="00BF0BC0">
        <w:rPr>
          <w:sz w:val="28"/>
          <w:szCs w:val="28"/>
        </w:rPr>
        <w:t>Фролов А.В. Вариабельность и устойчивость – важнейшие свойства сердечно-сосудистой системы / А.В. Фролов // Клиническая информатика и телемедицина. – 2005. - №</w:t>
      </w:r>
      <w:r>
        <w:rPr>
          <w:sz w:val="28"/>
          <w:szCs w:val="28"/>
          <w:lang w:val="uk-UA"/>
        </w:rPr>
        <w:t xml:space="preserve"> </w:t>
      </w:r>
      <w:r w:rsidRPr="00BF0BC0">
        <w:rPr>
          <w:sz w:val="28"/>
          <w:szCs w:val="28"/>
        </w:rPr>
        <w:t xml:space="preserve">1. – </w:t>
      </w:r>
      <w:r>
        <w:rPr>
          <w:sz w:val="28"/>
          <w:szCs w:val="28"/>
          <w:lang w:val="uk-UA"/>
        </w:rPr>
        <w:t>С</w:t>
      </w:r>
      <w:r w:rsidRPr="00BF0BC0">
        <w:rPr>
          <w:sz w:val="28"/>
          <w:szCs w:val="28"/>
        </w:rPr>
        <w:t xml:space="preserve">.32-36. </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Фролова Е.В. Артериальная гипертензия / Е.В. Фролова // Российский семейный врач. – 2007. – </w:t>
      </w:r>
      <w:r>
        <w:rPr>
          <w:sz w:val="28"/>
          <w:szCs w:val="28"/>
          <w:lang w:val="uk-UA"/>
        </w:rPr>
        <w:t>Т.</w:t>
      </w:r>
      <w:r w:rsidRPr="00BF0BC0">
        <w:rPr>
          <w:sz w:val="28"/>
          <w:szCs w:val="28"/>
        </w:rPr>
        <w:t xml:space="preserve"> 11</w:t>
      </w:r>
      <w:r>
        <w:rPr>
          <w:sz w:val="28"/>
          <w:szCs w:val="28"/>
          <w:lang w:val="uk-UA"/>
        </w:rPr>
        <w:t xml:space="preserve">, </w:t>
      </w:r>
      <w:r w:rsidRPr="00BF0BC0">
        <w:rPr>
          <w:sz w:val="28"/>
          <w:szCs w:val="28"/>
        </w:rPr>
        <w:t xml:space="preserve"> №</w:t>
      </w:r>
      <w:r>
        <w:rPr>
          <w:sz w:val="28"/>
          <w:szCs w:val="28"/>
          <w:lang w:val="uk-UA"/>
        </w:rPr>
        <w:t xml:space="preserve"> </w:t>
      </w:r>
      <w:r w:rsidRPr="00BF0BC0">
        <w:rPr>
          <w:sz w:val="28"/>
          <w:szCs w:val="28"/>
        </w:rPr>
        <w:t xml:space="preserve">2. – </w:t>
      </w:r>
      <w:r>
        <w:rPr>
          <w:sz w:val="28"/>
          <w:szCs w:val="28"/>
          <w:lang w:val="uk-UA"/>
        </w:rPr>
        <w:t>С</w:t>
      </w:r>
      <w:r w:rsidRPr="00BF0BC0">
        <w:rPr>
          <w:sz w:val="28"/>
          <w:szCs w:val="28"/>
        </w:rPr>
        <w:t>.20-33.</w:t>
      </w:r>
    </w:p>
    <w:p w:rsidR="008D1020" w:rsidRPr="00BF0BC0" w:rsidRDefault="008D1020" w:rsidP="009E07BB">
      <w:pPr>
        <w:numPr>
          <w:ilvl w:val="0"/>
          <w:numId w:val="13"/>
        </w:numPr>
        <w:spacing w:after="0" w:line="360" w:lineRule="auto"/>
        <w:jc w:val="both"/>
        <w:rPr>
          <w:sz w:val="28"/>
          <w:szCs w:val="28"/>
        </w:rPr>
      </w:pPr>
      <w:r w:rsidRPr="00BF0BC0">
        <w:rPr>
          <w:sz w:val="28"/>
          <w:szCs w:val="28"/>
        </w:rPr>
        <w:t>Функциональное состояние венозной системы головного мозга и суточный профиль артериального давления у пациентов с гипертонической болезнью / Т.М. Рипп, И.А. Астанина, И.Н. Ворожцова [и др.] // Терапевтический архив. – 2005. - №</w:t>
      </w:r>
      <w:r>
        <w:rPr>
          <w:sz w:val="28"/>
          <w:szCs w:val="28"/>
          <w:lang w:val="uk-UA"/>
        </w:rPr>
        <w:t xml:space="preserve"> </w:t>
      </w:r>
      <w:r w:rsidRPr="00BF0BC0">
        <w:rPr>
          <w:sz w:val="28"/>
          <w:szCs w:val="28"/>
        </w:rPr>
        <w:t xml:space="preserve">12. – </w:t>
      </w:r>
      <w:r>
        <w:rPr>
          <w:sz w:val="28"/>
          <w:szCs w:val="28"/>
          <w:lang w:val="uk-UA"/>
        </w:rPr>
        <w:t>С</w:t>
      </w:r>
      <w:r w:rsidRPr="00BF0BC0">
        <w:rPr>
          <w:sz w:val="28"/>
          <w:szCs w:val="28"/>
        </w:rPr>
        <w:t xml:space="preserve">.22-25. </w:t>
      </w:r>
    </w:p>
    <w:p w:rsidR="008D1020" w:rsidRPr="00BF0BC0" w:rsidRDefault="008D1020" w:rsidP="009E07BB">
      <w:pPr>
        <w:numPr>
          <w:ilvl w:val="0"/>
          <w:numId w:val="13"/>
        </w:numPr>
        <w:spacing w:after="0" w:line="360" w:lineRule="auto"/>
        <w:jc w:val="both"/>
        <w:rPr>
          <w:sz w:val="28"/>
          <w:szCs w:val="28"/>
        </w:rPr>
      </w:pPr>
      <w:r w:rsidRPr="00BF0BC0">
        <w:rPr>
          <w:sz w:val="28"/>
          <w:szCs w:val="28"/>
        </w:rPr>
        <w:t>Функція системи гіпофіз-гонади і щитоподібної залози при порушеннях пубертату в йододефіцитному регіоні / В.А. Гурська, А.Й. Гурський, Л.В. Гуменюк, В.Д. Кордяк // Вісник наукових досліджень. – 2006. - №</w:t>
      </w:r>
      <w:r>
        <w:rPr>
          <w:sz w:val="28"/>
          <w:szCs w:val="28"/>
          <w:lang w:val="uk-UA"/>
        </w:rPr>
        <w:t xml:space="preserve"> </w:t>
      </w:r>
      <w:r w:rsidRPr="00BF0BC0">
        <w:rPr>
          <w:sz w:val="28"/>
          <w:szCs w:val="28"/>
        </w:rPr>
        <w:t xml:space="preserve">1. – </w:t>
      </w:r>
      <w:r>
        <w:rPr>
          <w:sz w:val="28"/>
          <w:szCs w:val="28"/>
          <w:lang w:val="uk-UA"/>
        </w:rPr>
        <w:t>С</w:t>
      </w:r>
      <w:r w:rsidRPr="00BF0BC0">
        <w:rPr>
          <w:sz w:val="28"/>
          <w:szCs w:val="28"/>
        </w:rPr>
        <w:t xml:space="preserve">.49-53.  </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Фурсов А.Н. Артериальная гипертония: современная стратегия лечения / А.Н. Фурсов, С.А. Чернов // Клиническая медицина. – 2006. - №8. – </w:t>
      </w:r>
      <w:r>
        <w:rPr>
          <w:sz w:val="28"/>
          <w:szCs w:val="28"/>
          <w:lang w:val="uk-UA"/>
        </w:rPr>
        <w:t>С</w:t>
      </w:r>
      <w:r w:rsidRPr="00BF0BC0">
        <w:rPr>
          <w:sz w:val="28"/>
          <w:szCs w:val="28"/>
        </w:rPr>
        <w:t xml:space="preserve">.66-68. </w:t>
      </w:r>
    </w:p>
    <w:p w:rsidR="008D1020" w:rsidRPr="00BF0BC0" w:rsidRDefault="008D1020" w:rsidP="009E07BB">
      <w:pPr>
        <w:numPr>
          <w:ilvl w:val="0"/>
          <w:numId w:val="13"/>
        </w:numPr>
        <w:spacing w:after="0" w:line="360" w:lineRule="auto"/>
        <w:jc w:val="both"/>
        <w:rPr>
          <w:sz w:val="28"/>
          <w:szCs w:val="28"/>
        </w:rPr>
      </w:pPr>
      <w:r w:rsidRPr="00BF0BC0">
        <w:rPr>
          <w:sz w:val="28"/>
          <w:szCs w:val="28"/>
        </w:rPr>
        <w:t>Хэд Д. Участие І¹-имидазолиновых рецепторов в регуляции сердечно-сосудистой системы: уровень действия рилменидина / Дж</w:t>
      </w:r>
      <w:r>
        <w:rPr>
          <w:sz w:val="28"/>
          <w:szCs w:val="28"/>
          <w:lang w:val="uk-UA"/>
        </w:rPr>
        <w:t>.</w:t>
      </w:r>
      <w:r w:rsidRPr="00BF0BC0">
        <w:rPr>
          <w:sz w:val="28"/>
          <w:szCs w:val="28"/>
        </w:rPr>
        <w:t xml:space="preserve"> </w:t>
      </w:r>
      <w:r w:rsidRPr="00BF0BC0">
        <w:rPr>
          <w:sz w:val="28"/>
          <w:szCs w:val="28"/>
        </w:rPr>
        <w:lastRenderedPageBreak/>
        <w:t>Хэд и С</w:t>
      </w:r>
      <w:r>
        <w:rPr>
          <w:sz w:val="28"/>
          <w:szCs w:val="28"/>
          <w:lang w:val="uk-UA"/>
        </w:rPr>
        <w:t>.</w:t>
      </w:r>
      <w:r w:rsidRPr="00BF0BC0">
        <w:rPr>
          <w:sz w:val="28"/>
          <w:szCs w:val="28"/>
        </w:rPr>
        <w:t xml:space="preserve"> Бёрки // Международный Медицинский Журнал. – 2002. - №3. – </w:t>
      </w:r>
      <w:r>
        <w:rPr>
          <w:sz w:val="28"/>
          <w:szCs w:val="28"/>
          <w:lang w:val="uk-UA"/>
        </w:rPr>
        <w:t>С</w:t>
      </w:r>
      <w:r w:rsidRPr="00BF0BC0">
        <w:rPr>
          <w:sz w:val="28"/>
          <w:szCs w:val="28"/>
        </w:rPr>
        <w:t>.208-217.</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Цветкова О. Лечение артериальной гипертензии / О. Цветкова, А. Белов // Врач. – 2004. - №7. – </w:t>
      </w:r>
      <w:r>
        <w:rPr>
          <w:sz w:val="28"/>
          <w:szCs w:val="28"/>
          <w:lang w:val="uk-UA"/>
        </w:rPr>
        <w:t>С</w:t>
      </w:r>
      <w:r w:rsidRPr="00BF0BC0">
        <w:rPr>
          <w:sz w:val="28"/>
          <w:szCs w:val="28"/>
        </w:rPr>
        <w:t>.10-14.</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Целевые уровни артериального давления при проведении гипотензивной терапии у больных артериальной гипертонией: следует ли снижать «высокое нормальное» артериальное давление? / В.И. Харченко, М.В. Корякин, М.М. Вирин, А.В. Харченко // Кардиолог. – 2007. - №6. – </w:t>
      </w:r>
      <w:r>
        <w:rPr>
          <w:sz w:val="28"/>
          <w:szCs w:val="28"/>
          <w:lang w:val="uk-UA"/>
        </w:rPr>
        <w:t>С</w:t>
      </w:r>
      <w:r w:rsidRPr="00BF0BC0">
        <w:rPr>
          <w:sz w:val="28"/>
          <w:szCs w:val="28"/>
        </w:rPr>
        <w:t>.2-15.</w:t>
      </w:r>
    </w:p>
    <w:p w:rsidR="008D1020" w:rsidRPr="00BF0BC0" w:rsidRDefault="008D1020" w:rsidP="009E07BB">
      <w:pPr>
        <w:numPr>
          <w:ilvl w:val="0"/>
          <w:numId w:val="13"/>
        </w:numPr>
        <w:spacing w:after="0" w:line="360" w:lineRule="auto"/>
        <w:jc w:val="both"/>
        <w:rPr>
          <w:sz w:val="28"/>
          <w:szCs w:val="28"/>
        </w:rPr>
      </w:pPr>
      <w:r w:rsidRPr="00BF0BC0">
        <w:rPr>
          <w:sz w:val="28"/>
          <w:szCs w:val="28"/>
        </w:rPr>
        <w:t>Ча</w:t>
      </w:r>
      <w:r>
        <w:rPr>
          <w:sz w:val="28"/>
          <w:szCs w:val="28"/>
          <w:lang w:val="uk-UA"/>
        </w:rPr>
        <w:t>з</w:t>
      </w:r>
      <w:r w:rsidRPr="00BF0BC0">
        <w:rPr>
          <w:sz w:val="28"/>
          <w:szCs w:val="28"/>
        </w:rPr>
        <w:t>ова И.Е. Антигипертензивная терапия: новые препараты – новые возможности / И.Е.Ча</w:t>
      </w:r>
      <w:r>
        <w:rPr>
          <w:sz w:val="28"/>
          <w:szCs w:val="28"/>
          <w:lang w:val="uk-UA"/>
        </w:rPr>
        <w:t>з</w:t>
      </w:r>
      <w:r w:rsidRPr="00BF0BC0">
        <w:rPr>
          <w:sz w:val="28"/>
          <w:szCs w:val="28"/>
        </w:rPr>
        <w:t xml:space="preserve">ова // </w:t>
      </w:r>
      <w:r w:rsidRPr="00BF0BC0">
        <w:rPr>
          <w:sz w:val="28"/>
          <w:szCs w:val="28"/>
          <w:lang w:val="en-US"/>
        </w:rPr>
        <w:t>Consilium</w:t>
      </w:r>
      <w:r w:rsidRPr="00BF0BC0">
        <w:rPr>
          <w:sz w:val="28"/>
          <w:szCs w:val="28"/>
        </w:rPr>
        <w:t xml:space="preserve"> </w:t>
      </w:r>
      <w:r w:rsidRPr="00BF0BC0">
        <w:rPr>
          <w:sz w:val="28"/>
          <w:szCs w:val="28"/>
          <w:lang w:val="en-US"/>
        </w:rPr>
        <w:t>medicum</w:t>
      </w:r>
      <w:r w:rsidRPr="00BF0BC0">
        <w:rPr>
          <w:sz w:val="28"/>
          <w:szCs w:val="28"/>
        </w:rPr>
        <w:t xml:space="preserve">. – 2005. - №5. – </w:t>
      </w:r>
      <w:r>
        <w:rPr>
          <w:sz w:val="28"/>
          <w:szCs w:val="28"/>
          <w:lang w:val="uk-UA"/>
        </w:rPr>
        <w:t>С</w:t>
      </w:r>
      <w:r w:rsidRPr="00BF0BC0">
        <w:rPr>
          <w:sz w:val="28"/>
          <w:szCs w:val="28"/>
        </w:rPr>
        <w:t>.344-346.</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Частота эндокринных нарушений и характер гормонального дисбаланса при кризовом течении первичной артериальной гипертензии / В.А. Люсов, Е.М. Евсиков, Ю.М. Машукова, Р.А. Шарипов // Российский кардиологический журнал. – 2008. - №1(69). – </w:t>
      </w:r>
      <w:r>
        <w:rPr>
          <w:sz w:val="28"/>
          <w:szCs w:val="28"/>
          <w:lang w:val="uk-UA"/>
        </w:rPr>
        <w:t>С</w:t>
      </w:r>
      <w:r w:rsidRPr="00BF0BC0">
        <w:rPr>
          <w:sz w:val="28"/>
          <w:szCs w:val="28"/>
        </w:rPr>
        <w:t>.4-16.</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Чихладзе Н.М. Новые перспективы медикаментозного воздействия на ренин-ангиотензиновую и симпатическую нервную системы у больных артериальной гипертонией / Н.М. Чихладзе // Терапевтический архив. – 2000. - №12. – </w:t>
      </w:r>
      <w:r>
        <w:rPr>
          <w:sz w:val="28"/>
          <w:szCs w:val="28"/>
          <w:lang w:val="uk-UA"/>
        </w:rPr>
        <w:t>С</w:t>
      </w:r>
      <w:r w:rsidRPr="00BF0BC0">
        <w:rPr>
          <w:sz w:val="28"/>
          <w:szCs w:val="28"/>
        </w:rPr>
        <w:t>.67-69.</w:t>
      </w:r>
    </w:p>
    <w:p w:rsidR="008D1020" w:rsidRPr="000D4540" w:rsidRDefault="008D1020" w:rsidP="009E07BB">
      <w:pPr>
        <w:numPr>
          <w:ilvl w:val="0"/>
          <w:numId w:val="13"/>
        </w:numPr>
        <w:spacing w:after="0" w:line="360" w:lineRule="auto"/>
        <w:jc w:val="both"/>
        <w:rPr>
          <w:sz w:val="28"/>
          <w:szCs w:val="28"/>
        </w:rPr>
      </w:pPr>
      <w:r w:rsidRPr="00BF0BC0">
        <w:rPr>
          <w:sz w:val="28"/>
          <w:szCs w:val="28"/>
        </w:rPr>
        <w:t xml:space="preserve">Шляхто Е.В. Клеточные аспекты ремоделирования сосудов при артериальной гипертензии / Е.В. Шляхто, О.М. Моисеева // Артериальная гипертензия. – 2002. – Т.8, №2. – </w:t>
      </w:r>
      <w:r>
        <w:rPr>
          <w:sz w:val="28"/>
          <w:szCs w:val="28"/>
          <w:lang w:val="uk-UA"/>
        </w:rPr>
        <w:t>С</w:t>
      </w:r>
      <w:r w:rsidRPr="00BF0BC0">
        <w:rPr>
          <w:sz w:val="28"/>
          <w:szCs w:val="28"/>
        </w:rPr>
        <w:t>.121.</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Шустов С.Б. Артериальная гипертензия ІІ степени: особенности комбинированной терапии / С.Б. Шустов // Лечащий врач. – 2002. - №7-8. – </w:t>
      </w:r>
      <w:r>
        <w:rPr>
          <w:sz w:val="28"/>
          <w:szCs w:val="28"/>
          <w:lang w:val="uk-UA"/>
        </w:rPr>
        <w:t>С</w:t>
      </w:r>
      <w:r w:rsidRPr="00BF0BC0">
        <w:rPr>
          <w:sz w:val="28"/>
          <w:szCs w:val="28"/>
        </w:rPr>
        <w:t>.20-21.</w:t>
      </w:r>
    </w:p>
    <w:p w:rsidR="008D1020" w:rsidRPr="00BF0BC0" w:rsidRDefault="008D1020" w:rsidP="009E07BB">
      <w:pPr>
        <w:numPr>
          <w:ilvl w:val="0"/>
          <w:numId w:val="13"/>
        </w:numPr>
        <w:spacing w:after="0" w:line="360" w:lineRule="auto"/>
        <w:jc w:val="both"/>
        <w:rPr>
          <w:sz w:val="28"/>
          <w:szCs w:val="28"/>
        </w:rPr>
      </w:pPr>
      <w:r w:rsidRPr="00BF0BC0">
        <w:rPr>
          <w:sz w:val="28"/>
          <w:szCs w:val="28"/>
        </w:rPr>
        <w:lastRenderedPageBreak/>
        <w:t xml:space="preserve">Щелкунов Л.Ф. Роль микроэлемента йода в питании и профилактике некоторых заболеваний / Л.Ф. Щелкунов // Лікарська справа. – 2000. - №5. – </w:t>
      </w:r>
      <w:r>
        <w:rPr>
          <w:sz w:val="28"/>
          <w:szCs w:val="28"/>
          <w:lang w:val="uk-UA"/>
        </w:rPr>
        <w:t>С</w:t>
      </w:r>
      <w:r w:rsidRPr="00BF0BC0">
        <w:rPr>
          <w:sz w:val="28"/>
          <w:szCs w:val="28"/>
        </w:rPr>
        <w:t>.81-83.</w:t>
      </w:r>
    </w:p>
    <w:p w:rsidR="008D1020" w:rsidRPr="00BF0BC0" w:rsidRDefault="008D1020" w:rsidP="009E07BB">
      <w:pPr>
        <w:numPr>
          <w:ilvl w:val="0"/>
          <w:numId w:val="13"/>
        </w:numPr>
        <w:spacing w:after="0" w:line="360" w:lineRule="auto"/>
        <w:jc w:val="both"/>
        <w:rPr>
          <w:sz w:val="28"/>
          <w:szCs w:val="28"/>
        </w:rPr>
      </w:pPr>
      <w:r w:rsidRPr="00BF0BC0">
        <w:rPr>
          <w:sz w:val="28"/>
          <w:szCs w:val="28"/>
        </w:rPr>
        <w:t>Щеплягина Л.А. Проблема йодного дефицита / Л.А. Щеплягина // РМЖ. – 2000. – Т</w:t>
      </w:r>
      <w:r>
        <w:rPr>
          <w:sz w:val="28"/>
          <w:szCs w:val="28"/>
          <w:lang w:val="uk-UA"/>
        </w:rPr>
        <w:t>.</w:t>
      </w:r>
      <w:r w:rsidRPr="00BF0BC0">
        <w:rPr>
          <w:sz w:val="28"/>
          <w:szCs w:val="28"/>
        </w:rPr>
        <w:t xml:space="preserve"> 7, </w:t>
      </w:r>
      <w:r>
        <w:rPr>
          <w:sz w:val="28"/>
          <w:szCs w:val="28"/>
          <w:lang w:val="uk-UA"/>
        </w:rPr>
        <w:t xml:space="preserve"> </w:t>
      </w:r>
      <w:r w:rsidRPr="00BF0BC0">
        <w:rPr>
          <w:sz w:val="28"/>
          <w:szCs w:val="28"/>
        </w:rPr>
        <w:t xml:space="preserve">№11. – </w:t>
      </w:r>
      <w:r>
        <w:rPr>
          <w:sz w:val="28"/>
          <w:szCs w:val="28"/>
          <w:lang w:val="uk-UA"/>
        </w:rPr>
        <w:t>С</w:t>
      </w:r>
      <w:r w:rsidRPr="00BF0BC0">
        <w:rPr>
          <w:sz w:val="28"/>
          <w:szCs w:val="28"/>
        </w:rPr>
        <w:t>.523-527.</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 Эндокринология</w:t>
      </w:r>
      <w:r>
        <w:rPr>
          <w:sz w:val="28"/>
          <w:szCs w:val="28"/>
          <w:lang w:val="uk-UA"/>
        </w:rPr>
        <w:t xml:space="preserve"> </w:t>
      </w:r>
      <w:r w:rsidRPr="00BE20B3">
        <w:rPr>
          <w:sz w:val="28"/>
          <w:szCs w:val="28"/>
        </w:rPr>
        <w:t>/</w:t>
      </w:r>
      <w:r w:rsidRPr="00BF0BC0">
        <w:rPr>
          <w:sz w:val="28"/>
          <w:szCs w:val="28"/>
        </w:rPr>
        <w:t xml:space="preserve"> Под ред. Н.Лавина</w:t>
      </w:r>
      <w:r w:rsidRPr="00BE20B3">
        <w:rPr>
          <w:sz w:val="28"/>
          <w:szCs w:val="28"/>
        </w:rPr>
        <w:t>;</w:t>
      </w:r>
      <w:r w:rsidRPr="00BF0BC0">
        <w:rPr>
          <w:sz w:val="28"/>
          <w:szCs w:val="28"/>
        </w:rPr>
        <w:t xml:space="preserve"> </w:t>
      </w:r>
      <w:r>
        <w:rPr>
          <w:sz w:val="28"/>
          <w:szCs w:val="28"/>
        </w:rPr>
        <w:t>[</w:t>
      </w:r>
      <w:r w:rsidRPr="00BF0BC0">
        <w:rPr>
          <w:sz w:val="28"/>
          <w:szCs w:val="28"/>
        </w:rPr>
        <w:t>Пер. с англ.</w:t>
      </w:r>
      <w:r>
        <w:rPr>
          <w:sz w:val="28"/>
          <w:szCs w:val="28"/>
        </w:rPr>
        <w:t>]</w:t>
      </w:r>
      <w:r w:rsidRPr="00BE20B3">
        <w:rPr>
          <w:sz w:val="28"/>
          <w:szCs w:val="28"/>
        </w:rPr>
        <w:t xml:space="preserve"> </w:t>
      </w:r>
      <w:r w:rsidRPr="00BF0BC0">
        <w:rPr>
          <w:sz w:val="28"/>
          <w:szCs w:val="28"/>
        </w:rPr>
        <w:t>- М.</w:t>
      </w:r>
      <w:r w:rsidRPr="00BE20B3">
        <w:rPr>
          <w:sz w:val="28"/>
          <w:szCs w:val="28"/>
        </w:rPr>
        <w:t>:</w:t>
      </w:r>
      <w:r w:rsidRPr="00BF0BC0">
        <w:rPr>
          <w:sz w:val="28"/>
          <w:szCs w:val="28"/>
        </w:rPr>
        <w:t xml:space="preserve"> Практик</w:t>
      </w:r>
      <w:r>
        <w:rPr>
          <w:sz w:val="28"/>
          <w:szCs w:val="28"/>
          <w:lang w:val="uk-UA"/>
        </w:rPr>
        <w:t xml:space="preserve">а, </w:t>
      </w:r>
      <w:r w:rsidRPr="00BF0BC0">
        <w:rPr>
          <w:sz w:val="28"/>
          <w:szCs w:val="28"/>
        </w:rPr>
        <w:t>1999.- 1128 с.</w:t>
      </w:r>
    </w:p>
    <w:p w:rsidR="008D1020" w:rsidRPr="00BF0BC0" w:rsidRDefault="008D1020" w:rsidP="009E07BB">
      <w:pPr>
        <w:numPr>
          <w:ilvl w:val="0"/>
          <w:numId w:val="13"/>
        </w:numPr>
        <w:spacing w:after="0" w:line="360" w:lineRule="auto"/>
        <w:jc w:val="both"/>
        <w:rPr>
          <w:sz w:val="28"/>
          <w:szCs w:val="28"/>
        </w:rPr>
      </w:pPr>
      <w:r w:rsidRPr="00BF0BC0">
        <w:rPr>
          <w:sz w:val="28"/>
          <w:szCs w:val="28"/>
        </w:rPr>
        <w:t>Яновский Г.В. Качество жизни у больных с заболеваниями системы кровообращения / Г.</w:t>
      </w:r>
      <w:r>
        <w:rPr>
          <w:sz w:val="28"/>
          <w:szCs w:val="28"/>
          <w:lang w:val="uk-UA"/>
        </w:rPr>
        <w:t>В</w:t>
      </w:r>
      <w:r w:rsidRPr="00BF0BC0">
        <w:rPr>
          <w:sz w:val="28"/>
          <w:szCs w:val="28"/>
        </w:rPr>
        <w:t xml:space="preserve">. Яновский // Український кардіологічний журнал. – 2005. - №1. – </w:t>
      </w:r>
      <w:r>
        <w:rPr>
          <w:sz w:val="28"/>
          <w:szCs w:val="28"/>
          <w:lang w:val="uk-UA"/>
        </w:rPr>
        <w:t>С</w:t>
      </w:r>
      <w:r w:rsidRPr="00BF0BC0">
        <w:rPr>
          <w:sz w:val="28"/>
          <w:szCs w:val="28"/>
        </w:rPr>
        <w:t>.16-20.</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Ярмольчук Г.М. Методика кількісного визначення фосфору та стабілізація його вмісту в біологічних та хімічних пробах / Г.М. Ярмольчук // Украинский биохимический журнал. – 1996. - №3. – </w:t>
      </w:r>
      <w:r>
        <w:rPr>
          <w:sz w:val="28"/>
          <w:szCs w:val="28"/>
          <w:lang w:val="uk-UA"/>
        </w:rPr>
        <w:t>С</w:t>
      </w:r>
      <w:r w:rsidRPr="00BF0BC0">
        <w:rPr>
          <w:sz w:val="28"/>
          <w:szCs w:val="28"/>
        </w:rPr>
        <w:t>.104-106</w:t>
      </w:r>
    </w:p>
    <w:p w:rsidR="008D1020" w:rsidRPr="00BF0BC0" w:rsidRDefault="008D1020" w:rsidP="009E07BB">
      <w:pPr>
        <w:numPr>
          <w:ilvl w:val="0"/>
          <w:numId w:val="13"/>
        </w:numPr>
        <w:spacing w:after="0" w:line="360" w:lineRule="auto"/>
        <w:jc w:val="both"/>
        <w:rPr>
          <w:sz w:val="28"/>
          <w:szCs w:val="28"/>
        </w:rPr>
      </w:pPr>
      <w:r w:rsidRPr="00BF0BC0">
        <w:rPr>
          <w:sz w:val="28"/>
          <w:szCs w:val="28"/>
        </w:rPr>
        <w:t xml:space="preserve">Ярынкина Е.А. Метаболизм кальция при эссенциальной гипертензии / Е.А. Ярынкина // Український кардіологічний журнал. – 1998. - №1. – </w:t>
      </w:r>
      <w:r>
        <w:rPr>
          <w:sz w:val="28"/>
          <w:szCs w:val="28"/>
          <w:lang w:val="uk-UA"/>
        </w:rPr>
        <w:t>С</w:t>
      </w:r>
      <w:r w:rsidRPr="00BF0BC0">
        <w:rPr>
          <w:sz w:val="28"/>
          <w:szCs w:val="28"/>
        </w:rPr>
        <w:t>.60-64.</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 xml:space="preserve">Abernethy D.R. Drug therapy. </w:t>
      </w:r>
      <w:r w:rsidRPr="00BF0BC0">
        <w:rPr>
          <w:sz w:val="28"/>
          <w:szCs w:val="28"/>
          <w:lang w:val="de-DE"/>
        </w:rPr>
        <w:t>Calcium – antagonist drugs / D.R.</w:t>
      </w:r>
      <w:r w:rsidRPr="00BF0BC0">
        <w:rPr>
          <w:sz w:val="28"/>
          <w:szCs w:val="28"/>
          <w:lang w:val="en-US"/>
        </w:rPr>
        <w:t xml:space="preserve"> Abernethy, J.B. Schwartz</w:t>
      </w:r>
      <w:r w:rsidRPr="00BF0BC0">
        <w:rPr>
          <w:sz w:val="28"/>
          <w:szCs w:val="28"/>
          <w:lang w:val="de-DE"/>
        </w:rPr>
        <w:t xml:space="preserve"> // N</w:t>
      </w:r>
      <w:r w:rsidRPr="00BF0BC0">
        <w:rPr>
          <w:sz w:val="28"/>
          <w:szCs w:val="28"/>
          <w:lang w:val="en-GB"/>
        </w:rPr>
        <w:t>.</w:t>
      </w:r>
      <w:r w:rsidRPr="00BF0BC0">
        <w:rPr>
          <w:sz w:val="28"/>
          <w:szCs w:val="28"/>
          <w:lang w:val="de-DE"/>
        </w:rPr>
        <w:t xml:space="preserve"> Engl</w:t>
      </w:r>
      <w:r w:rsidRPr="00BF0BC0">
        <w:rPr>
          <w:sz w:val="28"/>
          <w:szCs w:val="28"/>
          <w:lang w:val="en-GB"/>
        </w:rPr>
        <w:t>.</w:t>
      </w:r>
      <w:r w:rsidRPr="00BF0BC0">
        <w:rPr>
          <w:sz w:val="28"/>
          <w:szCs w:val="28"/>
          <w:lang w:val="de-DE"/>
        </w:rPr>
        <w:t xml:space="preserve">  </w:t>
      </w:r>
      <w:r w:rsidRPr="00BF0BC0">
        <w:rPr>
          <w:sz w:val="28"/>
          <w:szCs w:val="28"/>
          <w:lang w:val="en-US"/>
        </w:rPr>
        <w:t>J</w:t>
      </w:r>
      <w:r w:rsidRPr="00BF0BC0">
        <w:rPr>
          <w:sz w:val="28"/>
          <w:szCs w:val="28"/>
        </w:rPr>
        <w:t>.</w:t>
      </w:r>
      <w:r w:rsidRPr="00BF0BC0">
        <w:rPr>
          <w:sz w:val="28"/>
          <w:szCs w:val="28"/>
          <w:lang w:val="en-US"/>
        </w:rPr>
        <w:t xml:space="preserve"> Med.</w:t>
      </w:r>
      <w:r w:rsidRPr="00BF0BC0">
        <w:rPr>
          <w:sz w:val="28"/>
          <w:szCs w:val="28"/>
        </w:rPr>
        <w:t xml:space="preserve"> -</w:t>
      </w:r>
      <w:r w:rsidRPr="00BF0BC0">
        <w:rPr>
          <w:sz w:val="28"/>
          <w:szCs w:val="28"/>
          <w:lang w:val="en-US"/>
        </w:rPr>
        <w:t xml:space="preserve"> 1999; 341: P. 1447-1457.</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 xml:space="preserve">Aggregation of high-normal thyroid-stimulating hormone in hypertensive families / </w:t>
      </w:r>
      <w:r w:rsidRPr="00BF0BC0">
        <w:rPr>
          <w:sz w:val="28"/>
          <w:szCs w:val="28"/>
        </w:rPr>
        <w:t>О</w:t>
      </w:r>
      <w:r w:rsidRPr="00BF0BC0">
        <w:rPr>
          <w:sz w:val="28"/>
          <w:szCs w:val="28"/>
          <w:lang w:val="en-US"/>
        </w:rPr>
        <w:t xml:space="preserve">lga </w:t>
      </w:r>
      <w:r w:rsidRPr="00BF0BC0">
        <w:rPr>
          <w:sz w:val="28"/>
          <w:szCs w:val="28"/>
          <w:lang w:val="en-GB"/>
        </w:rPr>
        <w:t xml:space="preserve">Gumieniak, Shelley Hurwitz, Todd S. Perlstein [et al.] // </w:t>
      </w:r>
      <w:r w:rsidRPr="00BF0BC0">
        <w:rPr>
          <w:sz w:val="28"/>
          <w:szCs w:val="28"/>
          <w:lang w:val="en-US"/>
        </w:rPr>
        <w:t>J</w:t>
      </w:r>
      <w:r>
        <w:rPr>
          <w:sz w:val="28"/>
          <w:szCs w:val="28"/>
          <w:lang w:val="uk-UA"/>
        </w:rPr>
        <w:t>.</w:t>
      </w:r>
      <w:r w:rsidRPr="00BF0BC0">
        <w:rPr>
          <w:sz w:val="28"/>
          <w:szCs w:val="28"/>
          <w:lang w:val="en-US"/>
        </w:rPr>
        <w:t xml:space="preserve"> of Clinical Endocrin</w:t>
      </w:r>
      <w:r>
        <w:rPr>
          <w:sz w:val="28"/>
          <w:szCs w:val="28"/>
          <w:lang w:val="uk-UA"/>
        </w:rPr>
        <w:t>.</w:t>
      </w:r>
      <w:r w:rsidRPr="00BF0BC0">
        <w:rPr>
          <w:sz w:val="28"/>
          <w:szCs w:val="28"/>
          <w:lang w:val="en-US"/>
        </w:rPr>
        <w:t xml:space="preserve"> and Metab. – Apr. 2005. – Vol.90, </w:t>
      </w:r>
      <w:r w:rsidRPr="00BF0BC0">
        <w:rPr>
          <w:sz w:val="28"/>
          <w:szCs w:val="28"/>
          <w:lang w:val="en-GB"/>
        </w:rPr>
        <w:t>№11. – P</w:t>
      </w:r>
      <w:r>
        <w:rPr>
          <w:sz w:val="28"/>
          <w:szCs w:val="28"/>
          <w:lang w:val="uk-UA"/>
        </w:rPr>
        <w:t>.</w:t>
      </w:r>
      <w:r w:rsidRPr="00BF0BC0">
        <w:rPr>
          <w:sz w:val="28"/>
          <w:szCs w:val="28"/>
          <w:lang w:val="en-GB"/>
        </w:rPr>
        <w:t xml:space="preserve"> 5985-5990.</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Alterations in calcium metabolism in young people at risk for prymary hypertension. The Dutch Hypertension and offspring study / I.M.S. Van Hooft, D.E. Grobbee, M. Frolich [et al.] // Hypertension. – 1993. – Vol.21. – P.267-272.</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lastRenderedPageBreak/>
        <w:t>Ambulatory blood-pressure monitoring</w:t>
      </w:r>
      <w:r w:rsidRPr="00BF0BC0">
        <w:rPr>
          <w:sz w:val="28"/>
          <w:szCs w:val="28"/>
          <w:lang w:val="en-GB"/>
        </w:rPr>
        <w:t xml:space="preserve"> </w:t>
      </w:r>
      <w:r w:rsidRPr="00BF0BC0">
        <w:rPr>
          <w:sz w:val="28"/>
          <w:szCs w:val="28"/>
          <w:lang w:val="en-US"/>
        </w:rPr>
        <w:t>/ Thomas G. Pickering, D. Phil, Daichi Shimbo, Donald Haas // N</w:t>
      </w:r>
      <w:r>
        <w:rPr>
          <w:sz w:val="28"/>
          <w:szCs w:val="28"/>
          <w:lang w:val="en-US"/>
        </w:rPr>
        <w:t>.</w:t>
      </w:r>
      <w:r w:rsidRPr="00BF0BC0">
        <w:rPr>
          <w:sz w:val="28"/>
          <w:szCs w:val="28"/>
          <w:lang w:val="en-US"/>
        </w:rPr>
        <w:t xml:space="preserve"> Engl</w:t>
      </w:r>
      <w:r>
        <w:rPr>
          <w:sz w:val="28"/>
          <w:szCs w:val="28"/>
          <w:lang w:val="en-US"/>
        </w:rPr>
        <w:t>.</w:t>
      </w:r>
      <w:r w:rsidRPr="00BF0BC0">
        <w:rPr>
          <w:sz w:val="28"/>
          <w:szCs w:val="28"/>
          <w:lang w:val="en-US"/>
        </w:rPr>
        <w:t xml:space="preserve"> J</w:t>
      </w:r>
      <w:r>
        <w:rPr>
          <w:sz w:val="28"/>
          <w:szCs w:val="28"/>
          <w:lang w:val="en-US"/>
        </w:rPr>
        <w:t>.</w:t>
      </w:r>
      <w:r w:rsidRPr="00BF0BC0">
        <w:rPr>
          <w:sz w:val="28"/>
          <w:szCs w:val="28"/>
          <w:lang w:val="en-US"/>
        </w:rPr>
        <w:t xml:space="preserve">  Med. – 2006. – Vol.354. – P.2368-2374.</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A meta-analysis of the effects of treatment on left ventricular mass in essential hypertension / A.U. Klingbeil, M. Schneider, P. Martus [et al.] // Am J Med. – 2003. – Vol.115</w:t>
      </w:r>
      <w:r w:rsidRPr="00BF0BC0">
        <w:rPr>
          <w:sz w:val="28"/>
          <w:szCs w:val="28"/>
          <w:lang w:val="en-GB"/>
        </w:rPr>
        <w:t>, №1</w:t>
      </w:r>
      <w:r w:rsidRPr="00BF0BC0">
        <w:rPr>
          <w:sz w:val="28"/>
          <w:szCs w:val="28"/>
          <w:lang w:val="en-US"/>
        </w:rPr>
        <w:t>. – P.41-46</w:t>
      </w:r>
      <w:r w:rsidRPr="00BF0BC0">
        <w:rPr>
          <w:sz w:val="28"/>
          <w:szCs w:val="28"/>
          <w:lang w:val="en-GB"/>
        </w:rPr>
        <w:t>.</w:t>
      </w:r>
      <w:r w:rsidRPr="00BF0BC0">
        <w:rPr>
          <w:sz w:val="28"/>
          <w:szCs w:val="28"/>
          <w:lang w:val="en-US"/>
        </w:rPr>
        <w:t xml:space="preserve"> </w:t>
      </w:r>
      <w:r w:rsidRPr="00BF0BC0">
        <w:rPr>
          <w:sz w:val="28"/>
          <w:szCs w:val="28"/>
          <w:lang w:val="en-GB"/>
        </w:rPr>
        <w:t xml:space="preserve"> </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GB"/>
        </w:rPr>
        <w:t xml:space="preserve">Andersson Patrik. Primary hyperparathyroidism and heart disease – a review / Patrik Andersson, Erik Rydberg, Ronnie Willenheimer // </w:t>
      </w:r>
      <w:r w:rsidRPr="00BF0BC0">
        <w:rPr>
          <w:sz w:val="28"/>
          <w:szCs w:val="28"/>
          <w:lang w:val="en-US"/>
        </w:rPr>
        <w:t>Eur</w:t>
      </w:r>
      <w:r>
        <w:rPr>
          <w:sz w:val="28"/>
          <w:szCs w:val="28"/>
          <w:lang w:val="en-US"/>
        </w:rPr>
        <w:t>.</w:t>
      </w:r>
      <w:r w:rsidRPr="00BF0BC0">
        <w:rPr>
          <w:sz w:val="28"/>
          <w:szCs w:val="28"/>
          <w:lang w:val="en-US"/>
        </w:rPr>
        <w:t xml:space="preserve"> Heart J. – 2004. – Vol.25. – P</w:t>
      </w:r>
      <w:r>
        <w:rPr>
          <w:sz w:val="28"/>
          <w:szCs w:val="28"/>
          <w:lang w:val="uk-UA"/>
        </w:rPr>
        <w:t>.</w:t>
      </w:r>
      <w:r w:rsidRPr="00BF0BC0">
        <w:rPr>
          <w:sz w:val="28"/>
          <w:szCs w:val="28"/>
          <w:lang w:val="en-US"/>
        </w:rPr>
        <w:t xml:space="preserve"> 1776-1787. </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 xml:space="preserve">Arterial stiffness assessed by pulse wave analysis in essential hypertension: relation to 24-h blood pressure profile / J.P. Lekakis, N.A. Zakopoulos, A.D. Protogerou [et al.] // Int J Cardiol. – Jul. 2005. – Vol 102, </w:t>
      </w:r>
      <w:r w:rsidRPr="00BF0BC0">
        <w:rPr>
          <w:sz w:val="28"/>
          <w:szCs w:val="28"/>
          <w:lang w:val="en-GB"/>
        </w:rPr>
        <w:t>№</w:t>
      </w:r>
      <w:r w:rsidRPr="00BF0BC0">
        <w:rPr>
          <w:sz w:val="28"/>
          <w:szCs w:val="28"/>
          <w:lang w:val="en-US"/>
        </w:rPr>
        <w:t xml:space="preserve"> 3. – P.391-395.</w:t>
      </w:r>
      <w:r w:rsidRPr="00BF0BC0">
        <w:rPr>
          <w:sz w:val="28"/>
          <w:szCs w:val="28"/>
          <w:lang w:val="en-GB"/>
        </w:rPr>
        <w:t xml:space="preserve"> </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 xml:space="preserve">Arterial stiffness is increased in subjects with hypothyroidism / A.G. Dagre, J.P. Lekakis, T.G. Papaioannou [et al.] // Int J Cardiol. – Aug. 2005. – Vol 103, </w:t>
      </w:r>
      <w:r w:rsidRPr="00BF0BC0">
        <w:rPr>
          <w:sz w:val="28"/>
          <w:szCs w:val="28"/>
          <w:lang w:val="en-GB"/>
        </w:rPr>
        <w:t>№</w:t>
      </w:r>
      <w:r w:rsidRPr="00BF0BC0">
        <w:rPr>
          <w:sz w:val="28"/>
          <w:szCs w:val="28"/>
          <w:lang w:val="en-US"/>
        </w:rPr>
        <w:t xml:space="preserve"> 1. – P.1-6.</w:t>
      </w:r>
      <w:r w:rsidRPr="00BF0BC0">
        <w:rPr>
          <w:sz w:val="28"/>
          <w:szCs w:val="28"/>
          <w:lang w:val="en-GB"/>
        </w:rPr>
        <w:t xml:space="preserve"> </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 xml:space="preserve">Association between Blood Pressure and Serum Thyroid-Stimulating Hormone Concentration within the </w:t>
      </w:r>
      <w:smartTag w:uri="urn:schemas-microsoft-com:office:smarttags" w:element="place">
        <w:smartTag w:uri="urn:schemas-microsoft-com:office:smarttags" w:element="PlaceName">
          <w:r w:rsidRPr="00BF0BC0">
            <w:rPr>
              <w:sz w:val="28"/>
              <w:szCs w:val="28"/>
              <w:lang w:val="en-US"/>
            </w:rPr>
            <w:t>Reference</w:t>
          </w:r>
        </w:smartTag>
        <w:r w:rsidRPr="00BF0BC0">
          <w:rPr>
            <w:sz w:val="28"/>
            <w:szCs w:val="28"/>
            <w:lang w:val="en-US"/>
          </w:rPr>
          <w:t xml:space="preserve"> </w:t>
        </w:r>
        <w:smartTag w:uri="urn:schemas-microsoft-com:office:smarttags" w:element="PlaceType">
          <w:r w:rsidRPr="00BF0BC0">
            <w:rPr>
              <w:sz w:val="28"/>
              <w:szCs w:val="28"/>
              <w:lang w:val="en-US"/>
            </w:rPr>
            <w:t>Range</w:t>
          </w:r>
        </w:smartTag>
      </w:smartTag>
      <w:r w:rsidRPr="00BF0BC0">
        <w:rPr>
          <w:sz w:val="28"/>
          <w:szCs w:val="28"/>
          <w:lang w:val="en-US"/>
        </w:rPr>
        <w:t xml:space="preserve">: A Population-Based Study / Bjorn O. Asvold, Trine Bjoro, Tom I.L. [et al.] </w:t>
      </w:r>
      <w:r w:rsidRPr="00BF0BC0">
        <w:rPr>
          <w:sz w:val="28"/>
          <w:szCs w:val="28"/>
          <w:lang w:val="en-GB"/>
        </w:rPr>
        <w:t>//</w:t>
      </w:r>
      <w:r w:rsidRPr="00BF0BC0">
        <w:rPr>
          <w:sz w:val="28"/>
          <w:szCs w:val="28"/>
          <w:lang w:val="en-US"/>
        </w:rPr>
        <w:t xml:space="preserve">  J</w:t>
      </w:r>
      <w:r>
        <w:rPr>
          <w:sz w:val="28"/>
          <w:szCs w:val="28"/>
          <w:lang w:val="en-US"/>
        </w:rPr>
        <w:t>.</w:t>
      </w:r>
      <w:r w:rsidRPr="00BF0BC0">
        <w:rPr>
          <w:sz w:val="28"/>
          <w:szCs w:val="28"/>
          <w:lang w:val="en-US"/>
        </w:rPr>
        <w:t xml:space="preserve"> of Clin</w:t>
      </w:r>
      <w:r>
        <w:rPr>
          <w:sz w:val="28"/>
          <w:szCs w:val="28"/>
          <w:lang w:val="en-US"/>
        </w:rPr>
        <w:t>.</w:t>
      </w:r>
      <w:r w:rsidRPr="00BF0BC0">
        <w:rPr>
          <w:sz w:val="28"/>
          <w:szCs w:val="28"/>
          <w:lang w:val="en-US"/>
        </w:rPr>
        <w:t xml:space="preserve"> Endocrin</w:t>
      </w:r>
      <w:r>
        <w:rPr>
          <w:sz w:val="28"/>
          <w:szCs w:val="28"/>
          <w:lang w:val="en-US"/>
        </w:rPr>
        <w:t>.</w:t>
      </w:r>
      <w:r w:rsidRPr="00BF0BC0">
        <w:rPr>
          <w:sz w:val="28"/>
          <w:szCs w:val="28"/>
          <w:lang w:val="en-US"/>
        </w:rPr>
        <w:t>&amp;Metab. – 2007. – Vol.92, No.3. – P</w:t>
      </w:r>
      <w:r>
        <w:rPr>
          <w:sz w:val="28"/>
          <w:szCs w:val="28"/>
          <w:lang w:val="uk-UA"/>
        </w:rPr>
        <w:t>.</w:t>
      </w:r>
      <w:r w:rsidRPr="00BF0BC0">
        <w:rPr>
          <w:sz w:val="28"/>
          <w:szCs w:val="28"/>
          <w:lang w:val="en-US"/>
        </w:rPr>
        <w:t xml:space="preserve"> 841-845.</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Auricchio A. New primary prevention trials of sudden cardiac death in patients with left ventricular dysfunction: SCD-HEFT and MADIT –II / A. Auricchio, H. Klein, S. Reek // Amer. J. Cardiology. – 199</w:t>
      </w:r>
      <w:r w:rsidRPr="00061C5A">
        <w:rPr>
          <w:sz w:val="28"/>
          <w:szCs w:val="28"/>
          <w:lang w:val="en-GB"/>
        </w:rPr>
        <w:t>9</w:t>
      </w:r>
      <w:r w:rsidRPr="00BF0BC0">
        <w:rPr>
          <w:sz w:val="28"/>
          <w:szCs w:val="28"/>
          <w:lang w:val="en-US"/>
        </w:rPr>
        <w:t>. – Vol.83. – P. 91-97.</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Autonomic function in hypertensive and normotensive subjects: the importance of Gender / Knut Serve, Johan D. Lefrandt, Gudmund Nordby [et al.] // Hypertension. – 2001. – No 37. – P. 1351-1356.</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lastRenderedPageBreak/>
        <w:t xml:space="preserve">Baroreflex sensitivity inversely correlates with ambulatory blood pressure in Healthy Normotensive humans / Christiane Hesse, Nisha Charkoudian, Zhong Liu [et al.] // Hypertension. – 2007. – No 50. – P. 41-46.  </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 xml:space="preserve">Beta-blocking drugs and thyroid function / J. Feely, A.L. Forrest, A. Cunn [et al.] // Brit. J. Med. – 1977. - Vol.6, </w:t>
      </w:r>
      <w:r w:rsidRPr="00BF0BC0">
        <w:rPr>
          <w:sz w:val="28"/>
          <w:szCs w:val="28"/>
          <w:lang w:val="en-GB"/>
        </w:rPr>
        <w:t xml:space="preserve">№ 1. – </w:t>
      </w:r>
      <w:r w:rsidRPr="00BF0BC0">
        <w:rPr>
          <w:sz w:val="28"/>
          <w:szCs w:val="28"/>
          <w:lang w:val="en-US"/>
        </w:rPr>
        <w:t xml:space="preserve">P. 62-67. </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 xml:space="preserve">Bilezikian John P. Asymptomatic Primary Hyperparathyroidism / John P. Bilezikian and Shonni J. Silverberg </w:t>
      </w:r>
      <w:r w:rsidRPr="00BF0BC0">
        <w:rPr>
          <w:sz w:val="28"/>
          <w:szCs w:val="28"/>
          <w:lang w:val="en-GB"/>
        </w:rPr>
        <w:t xml:space="preserve">// </w:t>
      </w:r>
      <w:smartTag w:uri="urn:schemas-microsoft-com:office:smarttags" w:element="place">
        <w:r w:rsidRPr="00BF0BC0">
          <w:rPr>
            <w:sz w:val="28"/>
            <w:szCs w:val="28"/>
            <w:lang w:val="en-GB"/>
          </w:rPr>
          <w:t>N Engl</w:t>
        </w:r>
      </w:smartTag>
      <w:r w:rsidRPr="00BF0BC0">
        <w:rPr>
          <w:sz w:val="28"/>
          <w:szCs w:val="28"/>
          <w:lang w:val="en-GB"/>
        </w:rPr>
        <w:t xml:space="preserve"> </w:t>
      </w:r>
      <w:r w:rsidRPr="00BF0BC0">
        <w:rPr>
          <w:sz w:val="28"/>
          <w:szCs w:val="28"/>
        </w:rPr>
        <w:t>О</w:t>
      </w:r>
      <w:r w:rsidRPr="00BF0BC0">
        <w:rPr>
          <w:sz w:val="28"/>
          <w:szCs w:val="28"/>
          <w:lang w:val="en-GB"/>
        </w:rPr>
        <w:t xml:space="preserve"> </w:t>
      </w:r>
      <w:r w:rsidRPr="00BF0BC0">
        <w:rPr>
          <w:sz w:val="28"/>
          <w:szCs w:val="28"/>
          <w:lang w:val="en-US"/>
        </w:rPr>
        <w:t>Med. – 2004; 350:1746-51.</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 xml:space="preserve">Biondi B. The Clinical Significance of Subclinical Thyroid Dysfunction / Bernadette Biondi and David S.Cooper. </w:t>
      </w:r>
      <w:r w:rsidRPr="00BF0BC0">
        <w:rPr>
          <w:sz w:val="28"/>
          <w:szCs w:val="28"/>
          <w:lang w:val="en-GB"/>
        </w:rPr>
        <w:t xml:space="preserve">// Endocrine Rewievs. – 2008. 29(1): </w:t>
      </w:r>
      <w:r>
        <w:rPr>
          <w:sz w:val="28"/>
          <w:szCs w:val="28"/>
          <w:lang w:val="uk-UA"/>
        </w:rPr>
        <w:t>Р.</w:t>
      </w:r>
      <w:r w:rsidRPr="00BF0BC0">
        <w:rPr>
          <w:sz w:val="28"/>
          <w:szCs w:val="28"/>
          <w:lang w:val="en-GB"/>
        </w:rPr>
        <w:t xml:space="preserve"> 76-131.</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Blood pressure control in a hypertension hospital clinic</w:t>
      </w:r>
      <w:r>
        <w:rPr>
          <w:sz w:val="28"/>
          <w:szCs w:val="28"/>
          <w:lang w:val="en-US"/>
        </w:rPr>
        <w:t xml:space="preserve"> /</w:t>
      </w:r>
      <w:r w:rsidRPr="00BF0BC0">
        <w:rPr>
          <w:sz w:val="28"/>
          <w:szCs w:val="28"/>
          <w:lang w:val="en-US"/>
        </w:rPr>
        <w:t xml:space="preserve"> </w:t>
      </w:r>
      <w:r>
        <w:rPr>
          <w:sz w:val="28"/>
          <w:szCs w:val="28"/>
          <w:lang w:val="en-US"/>
        </w:rPr>
        <w:t xml:space="preserve"> C. Cuspidi</w:t>
      </w:r>
      <w:r w:rsidRPr="00BF0BC0">
        <w:rPr>
          <w:sz w:val="28"/>
          <w:szCs w:val="28"/>
          <w:lang w:val="en-US"/>
        </w:rPr>
        <w:t xml:space="preserve">, </w:t>
      </w:r>
      <w:r>
        <w:rPr>
          <w:sz w:val="28"/>
          <w:szCs w:val="28"/>
          <w:lang w:val="en-US"/>
        </w:rPr>
        <w:t xml:space="preserve">L. </w:t>
      </w:r>
      <w:r w:rsidRPr="00BF0BC0">
        <w:rPr>
          <w:sz w:val="28"/>
          <w:szCs w:val="28"/>
          <w:lang w:val="en-US"/>
        </w:rPr>
        <w:t>Lonati</w:t>
      </w:r>
      <w:r>
        <w:rPr>
          <w:sz w:val="28"/>
          <w:szCs w:val="28"/>
          <w:lang w:val="en-US"/>
        </w:rPr>
        <w:t>,  L. Scempieri</w:t>
      </w:r>
      <w:r w:rsidRPr="00BF0BC0">
        <w:rPr>
          <w:sz w:val="28"/>
          <w:szCs w:val="28"/>
          <w:lang w:val="en-US"/>
        </w:rPr>
        <w:t xml:space="preserve"> [et al.]  // J Hypertens. – 1999. – Vol.17. – P.835-841.</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GB"/>
        </w:rPr>
        <w:t xml:space="preserve">Cappola Anne R. Editorial: Subclinical Thyroid Dysfunction and the heart / Anne R. Cappola // </w:t>
      </w:r>
      <w:r w:rsidRPr="00BF0BC0">
        <w:rPr>
          <w:sz w:val="28"/>
          <w:szCs w:val="28"/>
          <w:lang w:val="en-US"/>
        </w:rPr>
        <w:t xml:space="preserve"> J</w:t>
      </w:r>
      <w:r>
        <w:rPr>
          <w:sz w:val="28"/>
          <w:szCs w:val="28"/>
          <w:lang w:val="en-US"/>
        </w:rPr>
        <w:t>.</w:t>
      </w:r>
      <w:r w:rsidRPr="00BF0BC0">
        <w:rPr>
          <w:sz w:val="28"/>
          <w:szCs w:val="28"/>
          <w:lang w:val="en-US"/>
        </w:rPr>
        <w:t xml:space="preserve"> of Clin</w:t>
      </w:r>
      <w:r>
        <w:rPr>
          <w:sz w:val="28"/>
          <w:szCs w:val="28"/>
          <w:lang w:val="en-US"/>
        </w:rPr>
        <w:t>.</w:t>
      </w:r>
      <w:r w:rsidRPr="00BF0BC0">
        <w:rPr>
          <w:sz w:val="28"/>
          <w:szCs w:val="28"/>
          <w:lang w:val="en-US"/>
        </w:rPr>
        <w:t xml:space="preserve"> Endocrin</w:t>
      </w:r>
      <w:r>
        <w:rPr>
          <w:sz w:val="28"/>
          <w:szCs w:val="28"/>
          <w:lang w:val="en-US"/>
        </w:rPr>
        <w:t>.</w:t>
      </w:r>
      <w:r w:rsidRPr="00BF0BC0">
        <w:rPr>
          <w:sz w:val="28"/>
          <w:szCs w:val="28"/>
          <w:lang w:val="en-US"/>
        </w:rPr>
        <w:t>&amp;Metab. – 2007. – Vol.92, No.9. – P</w:t>
      </w:r>
      <w:r>
        <w:rPr>
          <w:sz w:val="28"/>
          <w:szCs w:val="28"/>
          <w:lang w:val="uk-UA"/>
        </w:rPr>
        <w:t>.</w:t>
      </w:r>
      <w:r w:rsidRPr="00BF0BC0">
        <w:rPr>
          <w:sz w:val="28"/>
          <w:szCs w:val="28"/>
          <w:lang w:val="en-US"/>
        </w:rPr>
        <w:t xml:space="preserve"> 3404-3405.</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Cardiac Abnormalities in Patients with Primary Hyperparathyroidism: Implications for Follow-Up / Thomas Stefenelli, Claudetta Abela, Herbert Frank [et al.] // J</w:t>
      </w:r>
      <w:r>
        <w:rPr>
          <w:sz w:val="28"/>
          <w:szCs w:val="28"/>
          <w:lang w:val="en-US"/>
        </w:rPr>
        <w:t>.</w:t>
      </w:r>
      <w:r w:rsidRPr="00BF0BC0">
        <w:rPr>
          <w:sz w:val="28"/>
          <w:szCs w:val="28"/>
          <w:lang w:val="en-US"/>
        </w:rPr>
        <w:t xml:space="preserve"> of Clin</w:t>
      </w:r>
      <w:r>
        <w:rPr>
          <w:sz w:val="28"/>
          <w:szCs w:val="28"/>
          <w:lang w:val="en-US"/>
        </w:rPr>
        <w:t>.</w:t>
      </w:r>
      <w:r w:rsidRPr="00BF0BC0">
        <w:rPr>
          <w:sz w:val="28"/>
          <w:szCs w:val="28"/>
          <w:lang w:val="en-US"/>
        </w:rPr>
        <w:t xml:space="preserve"> Endocrin</w:t>
      </w:r>
      <w:r>
        <w:rPr>
          <w:sz w:val="28"/>
          <w:szCs w:val="28"/>
          <w:lang w:val="en-US"/>
        </w:rPr>
        <w:t>.</w:t>
      </w:r>
      <w:r w:rsidRPr="00BF0BC0">
        <w:rPr>
          <w:sz w:val="28"/>
          <w:szCs w:val="28"/>
          <w:lang w:val="en-US"/>
        </w:rPr>
        <w:t xml:space="preserve"> and Metab. – 1997. – Vol.82, </w:t>
      </w:r>
      <w:r w:rsidRPr="00BF0BC0">
        <w:rPr>
          <w:sz w:val="28"/>
          <w:szCs w:val="28"/>
          <w:lang w:val="en-GB"/>
        </w:rPr>
        <w:t>№1. – P</w:t>
      </w:r>
      <w:r>
        <w:rPr>
          <w:sz w:val="28"/>
          <w:szCs w:val="28"/>
          <w:lang w:val="uk-UA"/>
        </w:rPr>
        <w:t>.</w:t>
      </w:r>
      <w:r w:rsidRPr="00BF0BC0">
        <w:rPr>
          <w:sz w:val="28"/>
          <w:szCs w:val="28"/>
          <w:lang w:val="en-GB"/>
        </w:rPr>
        <w:t xml:space="preserve"> 106-112.</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GB"/>
        </w:rPr>
        <w:t xml:space="preserve">Cardiac function in borderline hypothyroidism: a study by pulsed wave tissue Doppler imaging / Sandra Zoncu, Francesca Pigliaru, Claudia Putzu [et al.] // </w:t>
      </w:r>
      <w:r w:rsidRPr="00BF0BC0">
        <w:rPr>
          <w:sz w:val="28"/>
          <w:szCs w:val="28"/>
          <w:lang w:val="en-US"/>
        </w:rPr>
        <w:t>Eur J of Endocrinology. – 2005. – Vol.152. – P</w:t>
      </w:r>
      <w:r>
        <w:rPr>
          <w:sz w:val="28"/>
          <w:szCs w:val="28"/>
          <w:lang w:val="uk-UA"/>
        </w:rPr>
        <w:t>.</w:t>
      </w:r>
      <w:r w:rsidRPr="00BF0BC0">
        <w:rPr>
          <w:sz w:val="28"/>
          <w:szCs w:val="28"/>
          <w:lang w:val="en-US"/>
        </w:rPr>
        <w:t xml:space="preserve"> 527-533.</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 xml:space="preserve">Cardiac hypertrophy in hypertension: relation to 24-h blood pressure profile and arterial stiffness / J.P. Lekakis, N.A. Zakopoulos, A.D. Protogerou [et al.] // Int J Cardiol. – Oct. 2004. – Vol 97, </w:t>
      </w:r>
      <w:r w:rsidRPr="00BF0BC0">
        <w:rPr>
          <w:sz w:val="28"/>
          <w:szCs w:val="28"/>
          <w:lang w:val="en-GB"/>
        </w:rPr>
        <w:t>№</w:t>
      </w:r>
      <w:r w:rsidRPr="00BF0BC0">
        <w:rPr>
          <w:sz w:val="28"/>
          <w:szCs w:val="28"/>
          <w:lang w:val="en-US"/>
        </w:rPr>
        <w:t xml:space="preserve"> 1. – P.29-33.</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 xml:space="preserve">Cardiovascular effects of hypothyroidism / E.Tielens, T.J.Visser, G. Hennemann [et al.] // Ned Tijdsch.r Geneeskd. – 2000. – Apr 8. Vol.144, </w:t>
      </w:r>
      <w:r w:rsidRPr="00BF0BC0">
        <w:rPr>
          <w:sz w:val="28"/>
          <w:szCs w:val="28"/>
          <w:lang w:val="en-GB"/>
        </w:rPr>
        <w:t xml:space="preserve">№5. – </w:t>
      </w:r>
      <w:r w:rsidRPr="00BF0BC0">
        <w:rPr>
          <w:sz w:val="28"/>
          <w:szCs w:val="28"/>
        </w:rPr>
        <w:t>Р</w:t>
      </w:r>
      <w:r w:rsidRPr="00BF0BC0">
        <w:rPr>
          <w:sz w:val="28"/>
          <w:szCs w:val="28"/>
          <w:lang w:val="en-GB"/>
        </w:rPr>
        <w:t>. 703-706.</w:t>
      </w:r>
    </w:p>
    <w:p w:rsidR="008D1020" w:rsidRPr="00BF0BC0" w:rsidRDefault="008D1020" w:rsidP="009E07BB">
      <w:pPr>
        <w:numPr>
          <w:ilvl w:val="0"/>
          <w:numId w:val="13"/>
        </w:numPr>
        <w:spacing w:after="0" w:line="360" w:lineRule="auto"/>
        <w:jc w:val="both"/>
        <w:rPr>
          <w:sz w:val="28"/>
          <w:szCs w:val="28"/>
          <w:lang w:val="en-GB"/>
        </w:rPr>
      </w:pPr>
      <w:smartTag w:uri="urn:schemas-microsoft-com:office:smarttags" w:element="PersonName">
        <w:smartTagPr>
          <w:attr w:name="ProductID" w:val="Chu James W."/>
        </w:smartTagPr>
        <w:smartTag w:uri="urn:schemas-microsoft-com:office:smarttags" w:element="PersonName">
          <w:smartTagPr>
            <w:attr w:name="ProductID" w:val="Chu James"/>
          </w:smartTagPr>
          <w:smartTag w:uri="urn:schemas-microsoft-com:office:smarttags" w:element="place">
            <w:r w:rsidRPr="00BF0BC0">
              <w:rPr>
                <w:sz w:val="28"/>
                <w:szCs w:val="28"/>
                <w:lang w:val="en-US"/>
              </w:rPr>
              <w:lastRenderedPageBreak/>
              <w:t>Chu</w:t>
            </w:r>
          </w:smartTag>
          <w:r w:rsidRPr="00BF0BC0">
            <w:rPr>
              <w:sz w:val="28"/>
              <w:szCs w:val="28"/>
              <w:lang w:val="en-US"/>
            </w:rPr>
            <w:t xml:space="preserve"> James</w:t>
          </w:r>
        </w:smartTag>
        <w:r w:rsidRPr="00BF0BC0">
          <w:rPr>
            <w:sz w:val="28"/>
            <w:szCs w:val="28"/>
            <w:lang w:val="en-US"/>
          </w:rPr>
          <w:t xml:space="preserve"> W.</w:t>
        </w:r>
      </w:smartTag>
      <w:r w:rsidRPr="00BF0BC0">
        <w:rPr>
          <w:sz w:val="28"/>
          <w:szCs w:val="28"/>
          <w:lang w:val="en-US"/>
        </w:rPr>
        <w:t xml:space="preserve"> The treatment of subclinical hypothyroidism is seldom necessary / W. </w:t>
      </w:r>
      <w:smartTag w:uri="urn:schemas-microsoft-com:office:smarttags" w:element="PersonName">
        <w:smartTagPr>
          <w:attr w:name="ProductID" w:val="Chu James"/>
        </w:smartTagPr>
        <w:r w:rsidRPr="00BF0BC0">
          <w:rPr>
            <w:sz w:val="28"/>
            <w:szCs w:val="28"/>
            <w:lang w:val="en-US"/>
          </w:rPr>
          <w:t>Chu James</w:t>
        </w:r>
      </w:smartTag>
      <w:r w:rsidRPr="00BF0BC0">
        <w:rPr>
          <w:sz w:val="28"/>
          <w:szCs w:val="28"/>
          <w:lang w:val="en-US"/>
        </w:rPr>
        <w:t>, Lawrence M. Crapo // J</w:t>
      </w:r>
      <w:r>
        <w:rPr>
          <w:sz w:val="28"/>
          <w:szCs w:val="28"/>
          <w:lang w:val="en-US"/>
        </w:rPr>
        <w:t>.</w:t>
      </w:r>
      <w:r w:rsidRPr="00BF0BC0">
        <w:rPr>
          <w:sz w:val="28"/>
          <w:szCs w:val="28"/>
          <w:lang w:val="en-US"/>
        </w:rPr>
        <w:t xml:space="preserve"> of Clin</w:t>
      </w:r>
      <w:r>
        <w:rPr>
          <w:sz w:val="28"/>
          <w:szCs w:val="28"/>
          <w:lang w:val="en-US"/>
        </w:rPr>
        <w:t>.</w:t>
      </w:r>
      <w:r w:rsidRPr="00BF0BC0">
        <w:rPr>
          <w:sz w:val="28"/>
          <w:szCs w:val="28"/>
          <w:lang w:val="en-US"/>
        </w:rPr>
        <w:t xml:space="preserve"> Endocrin</w:t>
      </w:r>
      <w:r>
        <w:rPr>
          <w:sz w:val="28"/>
          <w:szCs w:val="28"/>
          <w:lang w:val="en-US"/>
        </w:rPr>
        <w:t>.</w:t>
      </w:r>
      <w:r w:rsidRPr="00BF0BC0">
        <w:rPr>
          <w:sz w:val="28"/>
          <w:szCs w:val="28"/>
          <w:lang w:val="en-US"/>
        </w:rPr>
        <w:t xml:space="preserve"> and Metab. – 2001. – Vol.86, </w:t>
      </w:r>
      <w:r w:rsidRPr="00BF0BC0">
        <w:rPr>
          <w:sz w:val="28"/>
          <w:szCs w:val="28"/>
          <w:lang w:val="en-GB"/>
        </w:rPr>
        <w:t>№10. – P</w:t>
      </w:r>
      <w:r>
        <w:rPr>
          <w:sz w:val="28"/>
          <w:szCs w:val="28"/>
          <w:lang w:val="uk-UA"/>
        </w:rPr>
        <w:t>.</w:t>
      </w:r>
      <w:r w:rsidRPr="00BF0BC0">
        <w:rPr>
          <w:sz w:val="28"/>
          <w:szCs w:val="28"/>
          <w:lang w:val="en-GB"/>
        </w:rPr>
        <w:t xml:space="preserve"> 4591-4599.</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Cleland</w:t>
      </w:r>
      <w:r w:rsidRPr="00061C5A">
        <w:rPr>
          <w:sz w:val="28"/>
          <w:szCs w:val="28"/>
          <w:lang w:val="en-GB"/>
        </w:rPr>
        <w:t xml:space="preserve"> </w:t>
      </w:r>
      <w:r>
        <w:rPr>
          <w:sz w:val="28"/>
          <w:szCs w:val="28"/>
          <w:lang w:val="en-US"/>
        </w:rPr>
        <w:t>J.</w:t>
      </w:r>
      <w:r w:rsidRPr="00BF0BC0">
        <w:rPr>
          <w:sz w:val="28"/>
          <w:szCs w:val="28"/>
          <w:lang w:val="en-US"/>
        </w:rPr>
        <w:t>G. Arrhythmias, catecholamines and electrolytes /</w:t>
      </w:r>
      <w:r>
        <w:rPr>
          <w:sz w:val="28"/>
          <w:szCs w:val="28"/>
          <w:lang w:val="en-US"/>
        </w:rPr>
        <w:t xml:space="preserve"> J.</w:t>
      </w:r>
      <w:r w:rsidRPr="00BF0BC0">
        <w:rPr>
          <w:sz w:val="28"/>
          <w:szCs w:val="28"/>
          <w:lang w:val="en-US"/>
        </w:rPr>
        <w:t xml:space="preserve"> G. Cleland, H.J. Dargie // American J. Cardiology . 1998.- </w:t>
      </w:r>
      <w:r w:rsidRPr="00767F25">
        <w:rPr>
          <w:sz w:val="28"/>
          <w:szCs w:val="28"/>
          <w:lang w:val="en-GB"/>
        </w:rPr>
        <w:t>№</w:t>
      </w:r>
      <w:r w:rsidRPr="00BF0BC0">
        <w:rPr>
          <w:sz w:val="28"/>
          <w:szCs w:val="28"/>
          <w:lang w:val="en-US"/>
        </w:rPr>
        <w:t xml:space="preserve"> 62.- P.55-59.</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Clement Denis L. Prognostic value of ambulatory blood-pressure recordings in patients with treated hypertension / Denis L. Clement // The N</w:t>
      </w:r>
      <w:r>
        <w:rPr>
          <w:sz w:val="28"/>
          <w:szCs w:val="28"/>
          <w:lang w:val="en-US"/>
        </w:rPr>
        <w:t>.</w:t>
      </w:r>
      <w:r w:rsidRPr="00BF0BC0">
        <w:rPr>
          <w:sz w:val="28"/>
          <w:szCs w:val="28"/>
          <w:lang w:val="en-US"/>
        </w:rPr>
        <w:t xml:space="preserve"> Eng</w:t>
      </w:r>
      <w:r>
        <w:rPr>
          <w:sz w:val="28"/>
          <w:szCs w:val="28"/>
          <w:lang w:val="en-US"/>
        </w:rPr>
        <w:t>.</w:t>
      </w:r>
      <w:r w:rsidRPr="00BF0BC0">
        <w:rPr>
          <w:sz w:val="28"/>
          <w:szCs w:val="28"/>
          <w:lang w:val="en-US"/>
        </w:rPr>
        <w:t xml:space="preserve"> J</w:t>
      </w:r>
      <w:r>
        <w:rPr>
          <w:sz w:val="28"/>
          <w:szCs w:val="28"/>
          <w:lang w:val="en-US"/>
        </w:rPr>
        <w:t>.</w:t>
      </w:r>
      <w:r w:rsidRPr="00BF0BC0">
        <w:rPr>
          <w:sz w:val="28"/>
          <w:szCs w:val="28"/>
          <w:lang w:val="en-US"/>
        </w:rPr>
        <w:t xml:space="preserve">  Med. – 2003. – Vol.348. – P.2407-2415.</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 xml:space="preserve">Comparison of the blood pressure-lowering effects and tolerability of Losartan- and Amlodipine-based regimens in patients with isolated systolic hypertension / Massimo Volpe, Zhu Junren, Thomas Maxwell [et. al.] </w:t>
      </w:r>
      <w:r w:rsidRPr="00BF0BC0">
        <w:rPr>
          <w:sz w:val="28"/>
          <w:szCs w:val="28"/>
          <w:lang w:val="en-GB"/>
        </w:rPr>
        <w:t>//</w:t>
      </w:r>
      <w:r w:rsidRPr="00BF0BC0">
        <w:rPr>
          <w:sz w:val="28"/>
          <w:szCs w:val="28"/>
          <w:lang w:val="en-US"/>
        </w:rPr>
        <w:t xml:space="preserve"> Clinical Therapeutics. – May 2003. – Volume 25, Issue 5. P</w:t>
      </w:r>
      <w:r>
        <w:rPr>
          <w:sz w:val="28"/>
          <w:szCs w:val="28"/>
          <w:lang w:val="uk-UA"/>
        </w:rPr>
        <w:t>.</w:t>
      </w:r>
      <w:r w:rsidRPr="00BF0BC0">
        <w:rPr>
          <w:sz w:val="28"/>
          <w:szCs w:val="28"/>
          <w:lang w:val="en-US"/>
        </w:rPr>
        <w:t xml:space="preserve"> 1469-1489.</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 xml:space="preserve">Comparison of the effects of nebivolol and bisoprolol on systematic vascular resistance in patients with essential hypertension / S.S. Brett, P. Forte, P.J. Chowienczyk [et al.] // Clin.Drug.Invest. – 2002. – Vol.22, </w:t>
      </w:r>
      <w:r w:rsidRPr="00BF0BC0">
        <w:rPr>
          <w:sz w:val="28"/>
          <w:szCs w:val="28"/>
          <w:lang w:val="en-GB"/>
        </w:rPr>
        <w:t xml:space="preserve">№ 6. – </w:t>
      </w:r>
      <w:r w:rsidRPr="00BF0BC0">
        <w:rPr>
          <w:sz w:val="28"/>
          <w:szCs w:val="28"/>
          <w:lang w:val="en-US"/>
        </w:rPr>
        <w:t>P. 355-359.</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 xml:space="preserve">Continuous relation between left ventricular mass and cardiovascular risk in essential hypertension / Giuseppe Schillaci, Paolo Verdecchia, Carlo Porcellati [et al.] // Hypertension. – 2000. - </w:t>
      </w:r>
      <w:r w:rsidRPr="00BF0BC0">
        <w:rPr>
          <w:sz w:val="28"/>
          <w:szCs w:val="28"/>
          <w:lang w:val="en-GB"/>
        </w:rPr>
        <w:t>№35. – P</w:t>
      </w:r>
      <w:r>
        <w:rPr>
          <w:sz w:val="28"/>
          <w:szCs w:val="28"/>
          <w:lang w:val="uk-UA"/>
        </w:rPr>
        <w:t>.</w:t>
      </w:r>
      <w:r w:rsidRPr="00BF0BC0">
        <w:rPr>
          <w:sz w:val="28"/>
          <w:szCs w:val="28"/>
          <w:lang w:val="en-GB"/>
        </w:rPr>
        <w:t xml:space="preserve"> 580-586.</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 xml:space="preserve">Cooper D.S. Thoughts on prevention of thyroid disease in the </w:t>
      </w:r>
      <w:smartTag w:uri="urn:schemas-microsoft-com:office:smarttags" w:element="country-region">
        <w:smartTag w:uri="urn:schemas-microsoft-com:office:smarttags" w:element="place">
          <w:r w:rsidRPr="00BF0BC0">
            <w:rPr>
              <w:sz w:val="28"/>
              <w:szCs w:val="28"/>
              <w:lang w:val="en-US"/>
            </w:rPr>
            <w:t>United States</w:t>
          </w:r>
        </w:smartTag>
      </w:smartTag>
      <w:r w:rsidRPr="00BF0BC0">
        <w:rPr>
          <w:sz w:val="28"/>
          <w:szCs w:val="28"/>
          <w:lang w:val="en-US"/>
        </w:rPr>
        <w:t xml:space="preserve"> / D.S. Cooper, E.C. Ridgway // Thyroid. – 2002. – Vol.12. – P.925-929.</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Danhlőf B.</w:t>
      </w:r>
      <w:r w:rsidRPr="00BF0BC0">
        <w:rPr>
          <w:sz w:val="28"/>
          <w:szCs w:val="28"/>
          <w:lang w:val="en-GB"/>
        </w:rPr>
        <w:t xml:space="preserve"> </w:t>
      </w:r>
      <w:r w:rsidRPr="00BF0BC0">
        <w:rPr>
          <w:sz w:val="28"/>
          <w:szCs w:val="28"/>
          <w:lang w:val="en-US"/>
        </w:rPr>
        <w:t xml:space="preserve">Further evidence for low-dose combinations in patients with left ventricular hypertrophy / B. Danhlőf // </w:t>
      </w:r>
      <w:r>
        <w:rPr>
          <w:sz w:val="28"/>
          <w:szCs w:val="28"/>
          <w:lang w:val="en-US"/>
        </w:rPr>
        <w:t>J</w:t>
      </w:r>
      <w:r w:rsidRPr="00BF0BC0">
        <w:rPr>
          <w:sz w:val="28"/>
          <w:szCs w:val="28"/>
          <w:lang w:val="en-GB"/>
        </w:rPr>
        <w:t xml:space="preserve"> </w:t>
      </w:r>
      <w:r w:rsidRPr="00BF0BC0">
        <w:rPr>
          <w:sz w:val="28"/>
          <w:szCs w:val="28"/>
          <w:lang w:val="en-US"/>
        </w:rPr>
        <w:t xml:space="preserve">Hum Hypertens. – 2005. – Vol.19. – P.9-14. </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Danzi S. Thyroid hormone and the cardiovascular system / S. Danzi, I. Klein // Minerva Endocrinol. – Sep.2004. – Vol 29, No 3. – P.139-150.</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lastRenderedPageBreak/>
        <w:t>Dernellis John. Effects of thyroid replacement therapy on arterial blood pressure in patients with hypertension and hypothyroidism / John Dernellis, Maria Panaretou // Am</w:t>
      </w:r>
      <w:r>
        <w:rPr>
          <w:sz w:val="28"/>
          <w:szCs w:val="28"/>
          <w:lang w:val="en-US"/>
        </w:rPr>
        <w:t>.</w:t>
      </w:r>
      <w:r w:rsidRPr="00BF0BC0">
        <w:rPr>
          <w:sz w:val="28"/>
          <w:szCs w:val="28"/>
          <w:lang w:val="en-US"/>
        </w:rPr>
        <w:t xml:space="preserve"> Heart J</w:t>
      </w:r>
      <w:r>
        <w:rPr>
          <w:sz w:val="28"/>
          <w:szCs w:val="28"/>
          <w:lang w:val="en-US"/>
        </w:rPr>
        <w:t>.</w:t>
      </w:r>
      <w:r w:rsidRPr="00BF0BC0">
        <w:rPr>
          <w:sz w:val="28"/>
          <w:szCs w:val="28"/>
          <w:lang w:val="en-US"/>
        </w:rPr>
        <w:t xml:space="preserve"> – 2002 Apr. – 143(4). – P</w:t>
      </w:r>
      <w:r>
        <w:rPr>
          <w:sz w:val="28"/>
          <w:szCs w:val="28"/>
          <w:lang w:val="uk-UA"/>
        </w:rPr>
        <w:t>.</w:t>
      </w:r>
      <w:r w:rsidRPr="00BF0BC0">
        <w:rPr>
          <w:sz w:val="28"/>
          <w:szCs w:val="28"/>
          <w:lang w:val="en-US"/>
        </w:rPr>
        <w:t xml:space="preserve"> 718-24.</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 xml:space="preserve">De Simone Giovanni. Prognosis of innappropriate left ventricular mass in hypertension: the MAVI study / Giovanni De Simone, Paolo Verdecchia, Sergio Pede // Hypertension. – 2002. – </w:t>
      </w:r>
      <w:r>
        <w:rPr>
          <w:sz w:val="28"/>
          <w:szCs w:val="28"/>
          <w:lang w:val="uk-UA"/>
        </w:rPr>
        <w:t>№</w:t>
      </w:r>
      <w:r w:rsidRPr="00BF0BC0">
        <w:rPr>
          <w:sz w:val="28"/>
          <w:szCs w:val="28"/>
          <w:lang w:val="en-US"/>
        </w:rPr>
        <w:t xml:space="preserve"> 40. – P. 470-476.</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Diez J.J. Subclinical hypothyroidism may progress to overt hypothyroidism or disappear / J.J. Diez, P. Iglesias // J</w:t>
      </w:r>
      <w:r>
        <w:rPr>
          <w:sz w:val="28"/>
          <w:szCs w:val="28"/>
          <w:lang w:val="en-US"/>
        </w:rPr>
        <w:t>. of</w:t>
      </w:r>
      <w:r w:rsidRPr="00BF0BC0">
        <w:rPr>
          <w:sz w:val="28"/>
          <w:szCs w:val="28"/>
          <w:lang w:val="en-US"/>
        </w:rPr>
        <w:t xml:space="preserve"> Clin</w:t>
      </w:r>
      <w:r>
        <w:rPr>
          <w:sz w:val="28"/>
          <w:szCs w:val="28"/>
          <w:lang w:val="en-US"/>
        </w:rPr>
        <w:t>.</w:t>
      </w:r>
      <w:r w:rsidRPr="00BF0BC0">
        <w:rPr>
          <w:sz w:val="28"/>
          <w:szCs w:val="28"/>
          <w:lang w:val="en-US"/>
        </w:rPr>
        <w:t xml:space="preserve"> Endocrin</w:t>
      </w:r>
      <w:r>
        <w:rPr>
          <w:sz w:val="28"/>
          <w:szCs w:val="28"/>
          <w:lang w:val="en-US"/>
        </w:rPr>
        <w:t>.</w:t>
      </w:r>
      <w:r w:rsidRPr="00BF0BC0">
        <w:rPr>
          <w:sz w:val="28"/>
          <w:szCs w:val="28"/>
          <w:lang w:val="en-US"/>
        </w:rPr>
        <w:t xml:space="preserve"> and Metab. – 2004. – Vol.89</w:t>
      </w:r>
      <w:r w:rsidRPr="00BF0BC0">
        <w:rPr>
          <w:sz w:val="28"/>
          <w:szCs w:val="28"/>
          <w:lang w:val="en-GB"/>
        </w:rPr>
        <w:t>. – P</w:t>
      </w:r>
      <w:r>
        <w:rPr>
          <w:sz w:val="28"/>
          <w:szCs w:val="28"/>
          <w:lang w:val="uk-UA"/>
        </w:rPr>
        <w:t>.</w:t>
      </w:r>
      <w:r w:rsidRPr="00BF0BC0">
        <w:rPr>
          <w:sz w:val="28"/>
          <w:szCs w:val="28"/>
          <w:lang w:val="en-GB"/>
        </w:rPr>
        <w:t xml:space="preserve"> 4890-4897.</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Early textural and functional alterations of left ventricular myocardium in mild hypothyroidism / Fabrizio Aghini-Lombardi, Vitantonio Di Belo, Enrica Talini [et al.] //  Eur</w:t>
      </w:r>
      <w:r>
        <w:rPr>
          <w:sz w:val="28"/>
          <w:szCs w:val="28"/>
          <w:lang w:val="en-US"/>
        </w:rPr>
        <w:t>.</w:t>
      </w:r>
      <w:r w:rsidRPr="00BF0BC0">
        <w:rPr>
          <w:sz w:val="28"/>
          <w:szCs w:val="28"/>
          <w:lang w:val="en-US"/>
        </w:rPr>
        <w:t xml:space="preserve"> J</w:t>
      </w:r>
      <w:r>
        <w:rPr>
          <w:sz w:val="28"/>
          <w:szCs w:val="28"/>
          <w:lang w:val="en-US"/>
        </w:rPr>
        <w:t>.</w:t>
      </w:r>
      <w:r w:rsidRPr="00BF0BC0">
        <w:rPr>
          <w:sz w:val="28"/>
          <w:szCs w:val="28"/>
          <w:lang w:val="en-US"/>
        </w:rPr>
        <w:t xml:space="preserve"> Endocrinology. – 2006. – Vol.155. – P</w:t>
      </w:r>
      <w:r>
        <w:rPr>
          <w:sz w:val="28"/>
          <w:szCs w:val="28"/>
          <w:lang w:val="uk-UA"/>
        </w:rPr>
        <w:t>.</w:t>
      </w:r>
      <w:r w:rsidRPr="00BF0BC0">
        <w:rPr>
          <w:sz w:val="28"/>
          <w:szCs w:val="28"/>
          <w:lang w:val="en-US"/>
        </w:rPr>
        <w:t xml:space="preserve"> 3-9.</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 xml:space="preserve">Effect of controlled release/extended release metoprolol on carotid intima-mediathickness in patients with hypercholesterolemia: a 3-year randomized study (ELVA) // Stroke. – 2002. - </w:t>
      </w:r>
      <w:r w:rsidRPr="00BF0BC0">
        <w:rPr>
          <w:sz w:val="28"/>
          <w:szCs w:val="28"/>
          <w:lang w:val="en-GB"/>
        </w:rPr>
        <w:t>№33. – P.572-577.</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Effects of subclinical thyroid dysfunction on the heart / Bernadette Biondi, Emiliano Palmieri, Gaetano Lombardi, Serafino Fazio // Annals of Intern</w:t>
      </w:r>
      <w:r>
        <w:rPr>
          <w:sz w:val="28"/>
          <w:szCs w:val="28"/>
          <w:lang w:val="en-US"/>
        </w:rPr>
        <w:t>.</w:t>
      </w:r>
      <w:r w:rsidRPr="00BF0BC0">
        <w:rPr>
          <w:sz w:val="28"/>
          <w:szCs w:val="28"/>
          <w:lang w:val="en-US"/>
        </w:rPr>
        <w:t xml:space="preserve"> Medicine. – 2002. – Vol. 137, No 11. – P.904-914.</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 xml:space="preserve">Effects of thyroid function on blood pressure. Recognition of hypothyroid hypertension / D.H. Streeten, G.H Anderson, Jr, T. Howland [et al.] // Hypertension. </w:t>
      </w:r>
      <w:r w:rsidRPr="00BF0BC0">
        <w:rPr>
          <w:sz w:val="28"/>
          <w:szCs w:val="28"/>
          <w:lang w:val="en-GB"/>
        </w:rPr>
        <w:t>J</w:t>
      </w:r>
      <w:r>
        <w:rPr>
          <w:sz w:val="28"/>
          <w:szCs w:val="28"/>
          <w:lang w:val="en-GB"/>
        </w:rPr>
        <w:t>.</w:t>
      </w:r>
      <w:r w:rsidRPr="00BF0BC0">
        <w:rPr>
          <w:sz w:val="28"/>
          <w:szCs w:val="28"/>
          <w:lang w:val="en-GB"/>
        </w:rPr>
        <w:t xml:space="preserve"> of the American heart association. - 1988. – Vol.11, No 1. – P. 78-83.</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Effect of thyroid hormone on action potential and repolarizing currents in rat ventricular myocytes</w:t>
      </w:r>
      <w:r>
        <w:rPr>
          <w:sz w:val="28"/>
          <w:szCs w:val="28"/>
          <w:lang w:val="en-US"/>
        </w:rPr>
        <w:t xml:space="preserve"> / </w:t>
      </w:r>
      <w:r w:rsidRPr="00BF0BC0">
        <w:rPr>
          <w:sz w:val="28"/>
          <w:szCs w:val="28"/>
          <w:lang w:val="en-US"/>
        </w:rPr>
        <w:t xml:space="preserve"> Z-Q Sun</w:t>
      </w:r>
      <w:r>
        <w:rPr>
          <w:sz w:val="28"/>
          <w:szCs w:val="28"/>
          <w:lang w:val="en-US"/>
        </w:rPr>
        <w:t>, Kaie Ojamaa, W.A. Coetree [</w:t>
      </w:r>
      <w:r w:rsidRPr="00BF0BC0">
        <w:rPr>
          <w:sz w:val="28"/>
          <w:szCs w:val="28"/>
          <w:lang w:val="en-US"/>
        </w:rPr>
        <w:t xml:space="preserve"> et al.</w:t>
      </w:r>
      <w:r>
        <w:rPr>
          <w:sz w:val="28"/>
          <w:szCs w:val="28"/>
          <w:lang w:val="en-US"/>
        </w:rPr>
        <w:t>]</w:t>
      </w:r>
      <w:r w:rsidRPr="00BF0BC0">
        <w:rPr>
          <w:sz w:val="28"/>
          <w:szCs w:val="28"/>
          <w:lang w:val="en-US"/>
        </w:rPr>
        <w:t xml:space="preserve"> // Am J Physiol. – 2000. </w:t>
      </w:r>
      <w:r>
        <w:rPr>
          <w:sz w:val="28"/>
          <w:szCs w:val="28"/>
          <w:lang w:val="en-US"/>
        </w:rPr>
        <w:t>–</w:t>
      </w:r>
      <w:r w:rsidRPr="00BF0BC0">
        <w:rPr>
          <w:sz w:val="28"/>
          <w:szCs w:val="28"/>
          <w:lang w:val="en-US"/>
        </w:rPr>
        <w:t xml:space="preserve"> </w:t>
      </w:r>
      <w:r>
        <w:rPr>
          <w:sz w:val="28"/>
          <w:szCs w:val="28"/>
          <w:lang w:val="en-US"/>
        </w:rPr>
        <w:t>V</w:t>
      </w:r>
      <w:r w:rsidRPr="00BF0BC0">
        <w:rPr>
          <w:sz w:val="28"/>
          <w:szCs w:val="28"/>
          <w:lang w:val="en-GB"/>
        </w:rPr>
        <w:t>o</w:t>
      </w:r>
      <w:r>
        <w:rPr>
          <w:sz w:val="28"/>
          <w:szCs w:val="28"/>
          <w:lang w:val="en-GB"/>
        </w:rPr>
        <w:t>l.</w:t>
      </w:r>
      <w:r w:rsidRPr="00BF0BC0">
        <w:rPr>
          <w:sz w:val="28"/>
          <w:szCs w:val="28"/>
          <w:lang w:val="en-US"/>
        </w:rPr>
        <w:t xml:space="preserve"> 278. – </w:t>
      </w:r>
      <w:r>
        <w:rPr>
          <w:sz w:val="28"/>
          <w:szCs w:val="28"/>
          <w:lang w:val="en-US"/>
        </w:rPr>
        <w:t xml:space="preserve"> issue 2. - </w:t>
      </w:r>
      <w:r w:rsidRPr="00BF0BC0">
        <w:rPr>
          <w:sz w:val="28"/>
          <w:szCs w:val="28"/>
          <w:lang w:val="en-US"/>
        </w:rPr>
        <w:t xml:space="preserve">P. 302-307. </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 xml:space="preserve">Effect of thyroid hormones on cardic function, geometry and oxidative metabolism assessed noninvasively by positron emission tomography and </w:t>
      </w:r>
      <w:r w:rsidRPr="00BF0BC0">
        <w:rPr>
          <w:sz w:val="28"/>
          <w:szCs w:val="28"/>
          <w:lang w:val="en-US"/>
        </w:rPr>
        <w:lastRenderedPageBreak/>
        <w:t>magnetic resonance imaging</w:t>
      </w:r>
      <w:r>
        <w:rPr>
          <w:sz w:val="28"/>
          <w:szCs w:val="28"/>
          <w:lang w:val="en-US"/>
        </w:rPr>
        <w:t xml:space="preserve"> /</w:t>
      </w:r>
      <w:r w:rsidRPr="005C035B">
        <w:rPr>
          <w:sz w:val="28"/>
          <w:szCs w:val="28"/>
          <w:lang w:val="en-US"/>
        </w:rPr>
        <w:t xml:space="preserve"> </w:t>
      </w:r>
      <w:r w:rsidRPr="00BF0BC0">
        <w:rPr>
          <w:sz w:val="28"/>
          <w:szCs w:val="28"/>
          <w:lang w:val="en-US"/>
        </w:rPr>
        <w:t>F.M.</w:t>
      </w:r>
      <w:r w:rsidRPr="00BF0BC0">
        <w:rPr>
          <w:sz w:val="28"/>
          <w:szCs w:val="28"/>
          <w:lang w:val="en-GB"/>
        </w:rPr>
        <w:t xml:space="preserve"> </w:t>
      </w:r>
      <w:r w:rsidRPr="00BF0BC0">
        <w:rPr>
          <w:sz w:val="28"/>
          <w:szCs w:val="28"/>
          <w:lang w:val="en-US"/>
        </w:rPr>
        <w:t>Bengel</w:t>
      </w:r>
      <w:r>
        <w:rPr>
          <w:sz w:val="28"/>
          <w:szCs w:val="28"/>
          <w:lang w:val="en-US"/>
        </w:rPr>
        <w:t>, S. Necollas, I. Tarecf [</w:t>
      </w:r>
      <w:r w:rsidRPr="00BF0BC0">
        <w:rPr>
          <w:sz w:val="28"/>
          <w:szCs w:val="28"/>
          <w:lang w:val="en-US"/>
        </w:rPr>
        <w:t xml:space="preserve"> et al.</w:t>
      </w:r>
      <w:r>
        <w:rPr>
          <w:sz w:val="28"/>
          <w:szCs w:val="28"/>
          <w:lang w:val="en-US"/>
        </w:rPr>
        <w:t>]</w:t>
      </w:r>
      <w:r w:rsidRPr="00BF0BC0">
        <w:rPr>
          <w:sz w:val="28"/>
          <w:szCs w:val="28"/>
          <w:lang w:val="en-GB"/>
        </w:rPr>
        <w:t xml:space="preserve"> // </w:t>
      </w:r>
      <w:r w:rsidRPr="00BF0BC0">
        <w:rPr>
          <w:sz w:val="28"/>
          <w:szCs w:val="28"/>
          <w:lang w:val="en-US"/>
        </w:rPr>
        <w:t>J</w:t>
      </w:r>
      <w:r>
        <w:rPr>
          <w:sz w:val="28"/>
          <w:szCs w:val="28"/>
          <w:lang w:val="en-US"/>
        </w:rPr>
        <w:t>.</w:t>
      </w:r>
      <w:r w:rsidRPr="00BF0BC0">
        <w:rPr>
          <w:sz w:val="28"/>
          <w:szCs w:val="28"/>
          <w:lang w:val="en-US"/>
        </w:rPr>
        <w:t xml:space="preserve"> of Clin</w:t>
      </w:r>
      <w:r>
        <w:rPr>
          <w:sz w:val="28"/>
          <w:szCs w:val="28"/>
          <w:lang w:val="en-US"/>
        </w:rPr>
        <w:t>.</w:t>
      </w:r>
      <w:r w:rsidRPr="00BF0BC0">
        <w:rPr>
          <w:sz w:val="28"/>
          <w:szCs w:val="28"/>
          <w:lang w:val="en-US"/>
        </w:rPr>
        <w:t xml:space="preserve"> Endocrin</w:t>
      </w:r>
      <w:r>
        <w:rPr>
          <w:sz w:val="28"/>
          <w:szCs w:val="28"/>
          <w:lang w:val="en-US"/>
        </w:rPr>
        <w:t>.</w:t>
      </w:r>
      <w:r w:rsidRPr="00BF0BC0">
        <w:rPr>
          <w:sz w:val="28"/>
          <w:szCs w:val="28"/>
          <w:lang w:val="en-US"/>
        </w:rPr>
        <w:t xml:space="preserve"> and Metab. - 2000.-Vol. 85.- P. 1822-1827. </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Ernst M.E. Ambulatory blood pressure monitoring / M.E.Ernst, G.R. Bergus // South Med J. – 2006. – Vol.96,</w:t>
      </w:r>
      <w:r w:rsidRPr="00BF0BC0">
        <w:rPr>
          <w:sz w:val="28"/>
          <w:szCs w:val="28"/>
          <w:lang w:val="en-GB"/>
        </w:rPr>
        <w:t xml:space="preserve"> №6. – P.563-568.</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GB"/>
        </w:rPr>
        <w:t xml:space="preserve">Expert consensus document on </w:t>
      </w:r>
      <w:r>
        <w:rPr>
          <w:sz w:val="28"/>
          <w:szCs w:val="28"/>
          <w:lang w:val="en-GB"/>
        </w:rPr>
        <w:t>B</w:t>
      </w:r>
      <w:r w:rsidRPr="00BF0BC0">
        <w:rPr>
          <w:sz w:val="28"/>
          <w:szCs w:val="28"/>
          <w:lang w:val="en-GB"/>
        </w:rPr>
        <w:t>-adrenergic receptor blockers. The Task Force on Beta-Blockers of the European Society of Cardiology // Eur.Heart J. – 2004. – Vol.25, №15. – P.1341-1362.</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Fletcher A.K. Hypertension and hypothyroidism / A.K. Fletcher, A.P. Weetman // J</w:t>
      </w:r>
      <w:r w:rsidRPr="00BF0BC0">
        <w:rPr>
          <w:sz w:val="28"/>
          <w:szCs w:val="28"/>
          <w:lang w:val="en-GB"/>
        </w:rPr>
        <w:t xml:space="preserve"> </w:t>
      </w:r>
      <w:r w:rsidRPr="00BF0BC0">
        <w:rPr>
          <w:sz w:val="28"/>
          <w:szCs w:val="28"/>
          <w:lang w:val="en-US"/>
        </w:rPr>
        <w:t>Hum Hypertens. – Febr.1998. – Vol.12,</w:t>
      </w:r>
      <w:r w:rsidRPr="00BF0BC0">
        <w:rPr>
          <w:sz w:val="28"/>
          <w:szCs w:val="28"/>
          <w:lang w:val="en-GB"/>
        </w:rPr>
        <w:t xml:space="preserve"> №2. – Pages 79-82.</w:t>
      </w:r>
      <w:r w:rsidRPr="00BF0BC0">
        <w:rPr>
          <w:sz w:val="28"/>
          <w:szCs w:val="28"/>
          <w:lang w:val="en-US"/>
        </w:rPr>
        <w:t xml:space="preserve">  </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 xml:space="preserve">Fommei E. The role of thyroid hormone in blood pressure homeostasis: evidence from short-term hypothyroidism in humans / </w:t>
      </w:r>
      <w:smartTag w:uri="urn:schemas-microsoft-com:office:smarttags" w:element="place">
        <w:r w:rsidRPr="00BF0BC0">
          <w:rPr>
            <w:sz w:val="28"/>
            <w:szCs w:val="28"/>
            <w:lang w:val="en-US"/>
          </w:rPr>
          <w:t>E. Fommei</w:t>
        </w:r>
      </w:smartTag>
      <w:r w:rsidRPr="00BF0BC0">
        <w:rPr>
          <w:sz w:val="28"/>
          <w:szCs w:val="28"/>
          <w:lang w:val="en-US"/>
        </w:rPr>
        <w:t>, G. Iervasi // J</w:t>
      </w:r>
      <w:r>
        <w:rPr>
          <w:sz w:val="28"/>
          <w:szCs w:val="28"/>
          <w:lang w:val="en-US"/>
        </w:rPr>
        <w:t>.</w:t>
      </w:r>
      <w:r w:rsidRPr="00BF0BC0">
        <w:rPr>
          <w:sz w:val="28"/>
          <w:szCs w:val="28"/>
          <w:lang w:val="en-US"/>
        </w:rPr>
        <w:t xml:space="preserve"> of Clin</w:t>
      </w:r>
      <w:r>
        <w:rPr>
          <w:sz w:val="28"/>
          <w:szCs w:val="28"/>
          <w:lang w:val="en-US"/>
        </w:rPr>
        <w:t>.</w:t>
      </w:r>
      <w:r w:rsidRPr="00BF0BC0">
        <w:rPr>
          <w:sz w:val="28"/>
          <w:szCs w:val="28"/>
          <w:lang w:val="en-US"/>
        </w:rPr>
        <w:t xml:space="preserve"> Endocrin</w:t>
      </w:r>
      <w:r>
        <w:rPr>
          <w:sz w:val="28"/>
          <w:szCs w:val="28"/>
          <w:lang w:val="en-US"/>
        </w:rPr>
        <w:t>.</w:t>
      </w:r>
      <w:r w:rsidRPr="00BF0BC0">
        <w:rPr>
          <w:sz w:val="28"/>
          <w:szCs w:val="28"/>
          <w:lang w:val="en-US"/>
        </w:rPr>
        <w:t xml:space="preserve"> and Metab</w:t>
      </w:r>
      <w:r>
        <w:rPr>
          <w:sz w:val="28"/>
          <w:szCs w:val="28"/>
          <w:lang w:val="en-US"/>
        </w:rPr>
        <w:t>.</w:t>
      </w:r>
      <w:r w:rsidRPr="00BF0BC0">
        <w:rPr>
          <w:sz w:val="28"/>
          <w:szCs w:val="28"/>
          <w:lang w:val="en-US"/>
        </w:rPr>
        <w:t xml:space="preserve"> - 2002.-Vol. 87, </w:t>
      </w:r>
      <w:r w:rsidRPr="00BF0BC0">
        <w:rPr>
          <w:sz w:val="28"/>
          <w:szCs w:val="28"/>
          <w:lang w:val="en-GB"/>
        </w:rPr>
        <w:t>№</w:t>
      </w:r>
      <w:r w:rsidRPr="00BF0BC0">
        <w:rPr>
          <w:sz w:val="28"/>
          <w:szCs w:val="28"/>
          <w:lang w:val="en-US"/>
        </w:rPr>
        <w:t xml:space="preserve">5.- P. 1996-2000.  </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GB"/>
        </w:rPr>
        <w:t xml:space="preserve">Growth-related renal type II Na/Pi cotransporter / H. Segawa, I. Kaneko, A.  Takahashi [et al.] // </w:t>
      </w:r>
      <w:r w:rsidRPr="00BF0BC0">
        <w:rPr>
          <w:sz w:val="28"/>
          <w:szCs w:val="28"/>
        </w:rPr>
        <w:t>О</w:t>
      </w:r>
      <w:r w:rsidRPr="00BF0BC0">
        <w:rPr>
          <w:sz w:val="28"/>
          <w:szCs w:val="28"/>
          <w:lang w:val="en-GB"/>
        </w:rPr>
        <w:t xml:space="preserve"> </w:t>
      </w:r>
      <w:r w:rsidRPr="00BF0BC0">
        <w:rPr>
          <w:sz w:val="28"/>
          <w:szCs w:val="28"/>
          <w:lang w:val="en-US"/>
        </w:rPr>
        <w:t xml:space="preserve">Biol Chem. – 2002. – Vol.277. – P. 19665-19672. </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GB"/>
        </w:rPr>
        <w:t xml:space="preserve">Gussekloo J. Thyroid status, disability and cognitive function, and surrival in old age / J. Gussekloo // JAMA. – 2002. – Vol.292. – P. 2591-2599. </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Health outcomes associated with calcium antagonists compared with other first-line antihypertensive therapies: a meta analysis o</w:t>
      </w:r>
      <w:r>
        <w:rPr>
          <w:sz w:val="28"/>
          <w:szCs w:val="28"/>
          <w:lang w:val="en-US"/>
        </w:rPr>
        <w:t xml:space="preserve">f rondomised controlled trials / M. </w:t>
      </w:r>
      <w:r w:rsidRPr="00BF0BC0">
        <w:rPr>
          <w:sz w:val="28"/>
          <w:szCs w:val="28"/>
          <w:lang w:val="en-US"/>
        </w:rPr>
        <w:t>Pahov</w:t>
      </w:r>
      <w:r>
        <w:rPr>
          <w:sz w:val="28"/>
          <w:szCs w:val="28"/>
          <w:lang w:val="en-US"/>
        </w:rPr>
        <w:t>, W. Coetre, C. Weniger</w:t>
      </w:r>
      <w:r w:rsidRPr="00BF0BC0">
        <w:rPr>
          <w:sz w:val="28"/>
          <w:szCs w:val="28"/>
          <w:lang w:val="en-US"/>
        </w:rPr>
        <w:t xml:space="preserve"> </w:t>
      </w:r>
      <w:r>
        <w:rPr>
          <w:sz w:val="28"/>
          <w:szCs w:val="28"/>
          <w:lang w:val="en-US"/>
        </w:rPr>
        <w:t>[</w:t>
      </w:r>
      <w:r w:rsidRPr="00BF0BC0">
        <w:rPr>
          <w:sz w:val="28"/>
          <w:szCs w:val="28"/>
          <w:lang w:val="en-US"/>
        </w:rPr>
        <w:t>et al.</w:t>
      </w:r>
      <w:r>
        <w:rPr>
          <w:sz w:val="28"/>
          <w:szCs w:val="28"/>
          <w:lang w:val="en-US"/>
        </w:rPr>
        <w:t>]</w:t>
      </w:r>
      <w:r w:rsidRPr="00BF0BC0">
        <w:rPr>
          <w:sz w:val="28"/>
          <w:szCs w:val="28"/>
          <w:lang w:val="en-US"/>
        </w:rPr>
        <w:t xml:space="preserve"> // Lancet. – 2000. – Vol.356. – P.1949-1954. </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 xml:space="preserve">High heart rate: a cardiovascular rask factor? </w:t>
      </w:r>
      <w:r>
        <w:rPr>
          <w:sz w:val="28"/>
          <w:szCs w:val="28"/>
          <w:lang w:val="en-US"/>
        </w:rPr>
        <w:t>/ S.Cook</w:t>
      </w:r>
      <w:r w:rsidRPr="00BF0BC0">
        <w:rPr>
          <w:sz w:val="28"/>
          <w:szCs w:val="28"/>
          <w:lang w:val="en-US"/>
        </w:rPr>
        <w:t xml:space="preserve">, </w:t>
      </w:r>
      <w:r>
        <w:rPr>
          <w:sz w:val="28"/>
          <w:szCs w:val="28"/>
          <w:lang w:val="en-US"/>
        </w:rPr>
        <w:t xml:space="preserve"> M.Togni, Marcus C. Schaub [</w:t>
      </w:r>
      <w:r w:rsidRPr="00BF0BC0">
        <w:rPr>
          <w:sz w:val="28"/>
          <w:szCs w:val="28"/>
          <w:lang w:val="en-US"/>
        </w:rPr>
        <w:t xml:space="preserve"> et al.</w:t>
      </w:r>
      <w:r>
        <w:rPr>
          <w:sz w:val="28"/>
          <w:szCs w:val="28"/>
          <w:lang w:val="en-US"/>
        </w:rPr>
        <w:t>]</w:t>
      </w:r>
      <w:r w:rsidRPr="00BF0BC0">
        <w:rPr>
          <w:sz w:val="28"/>
          <w:szCs w:val="28"/>
          <w:lang w:val="en-US"/>
        </w:rPr>
        <w:t xml:space="preserve"> // Eur. Heart J. – 2006. – Vol.27. – P.2387-2393.</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Hypertensive heart disease. A complex syndrome or a hypertensive ‘cardiomyopathy’ / G.Y.H. Lip, D.C.Felmeden, F.L.Li-Saw-Hee and D.G.Beevers // Eur</w:t>
      </w:r>
      <w:r>
        <w:rPr>
          <w:sz w:val="28"/>
          <w:szCs w:val="28"/>
          <w:lang w:val="en-US"/>
        </w:rPr>
        <w:t>.</w:t>
      </w:r>
      <w:r w:rsidRPr="00BF0BC0">
        <w:rPr>
          <w:sz w:val="28"/>
          <w:szCs w:val="28"/>
          <w:lang w:val="en-US"/>
        </w:rPr>
        <w:t xml:space="preserve"> Heart J. – 2000. – Vol.21, issue 20. – P</w:t>
      </w:r>
      <w:r>
        <w:rPr>
          <w:sz w:val="28"/>
          <w:szCs w:val="28"/>
          <w:lang w:val="uk-UA"/>
        </w:rPr>
        <w:t>.</w:t>
      </w:r>
      <w:r w:rsidRPr="00BF0BC0">
        <w:rPr>
          <w:sz w:val="28"/>
          <w:szCs w:val="28"/>
          <w:lang w:val="en-US"/>
        </w:rPr>
        <w:t xml:space="preserve"> 1653-1665.</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lastRenderedPageBreak/>
        <w:t xml:space="preserve">Ichas F. Mitochondria are excitable organelles copable of generity and convejng electrical and calcium signals / F. Ichas, L.S. Jonanilla, J.P. Mazat // Cell. – 1997. - </w:t>
      </w:r>
      <w:r w:rsidRPr="00BF0BC0">
        <w:rPr>
          <w:sz w:val="28"/>
          <w:szCs w:val="28"/>
          <w:lang w:val="en-GB"/>
        </w:rPr>
        <w:t xml:space="preserve">№89. – </w:t>
      </w:r>
      <w:r w:rsidRPr="00BF0BC0">
        <w:rPr>
          <w:sz w:val="28"/>
          <w:szCs w:val="28"/>
        </w:rPr>
        <w:t>Р</w:t>
      </w:r>
      <w:r w:rsidRPr="00BF0BC0">
        <w:rPr>
          <w:sz w:val="28"/>
          <w:szCs w:val="28"/>
          <w:lang w:val="en-GB"/>
        </w:rPr>
        <w:t>. 1145-1153.</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GB"/>
        </w:rPr>
        <w:t>Identification and management of the hypertensive patient with elevated heart rate: statement of a European Society of Hypertension Consensus Meeting. Palatini P., Benetos A. et al. // J Hypertens. – 2006. – Vol.24. – P.603-610.</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Incremental value of ultrasonic tissue characterization (backscatter) in the evaluation of left ventricular myocardial structure and mechanics in essential arterial hypertension / Vitantonio Di Bello, Davide Giorgi, Enrica Talini [</w:t>
      </w:r>
      <w:r w:rsidRPr="00BF0BC0">
        <w:rPr>
          <w:sz w:val="28"/>
          <w:szCs w:val="28"/>
          <w:lang w:val="en-GB"/>
        </w:rPr>
        <w:t>et al.] // Circulation. J</w:t>
      </w:r>
      <w:r>
        <w:rPr>
          <w:sz w:val="28"/>
          <w:szCs w:val="28"/>
          <w:lang w:val="en-GB"/>
        </w:rPr>
        <w:t>.</w:t>
      </w:r>
      <w:r w:rsidRPr="00BF0BC0">
        <w:rPr>
          <w:sz w:val="28"/>
          <w:szCs w:val="28"/>
          <w:lang w:val="en-GB"/>
        </w:rPr>
        <w:t xml:space="preserve"> of the American heart association. - Jan 2003. – Vol.7. №14. – P. 74-80.</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Iqbal A. Blood pressure in relation to serum thyrotropin: The Tromsǿ study / A. Iqbal, Y. Figinschau, R. Jorde // J</w:t>
      </w:r>
      <w:r w:rsidRPr="00BF0BC0">
        <w:rPr>
          <w:sz w:val="28"/>
          <w:szCs w:val="28"/>
          <w:lang w:val="en-GB"/>
        </w:rPr>
        <w:t xml:space="preserve"> </w:t>
      </w:r>
      <w:r w:rsidRPr="00BF0BC0">
        <w:rPr>
          <w:sz w:val="28"/>
          <w:szCs w:val="28"/>
          <w:lang w:val="en-US"/>
        </w:rPr>
        <w:t>Hum</w:t>
      </w:r>
      <w:r>
        <w:rPr>
          <w:sz w:val="28"/>
          <w:szCs w:val="28"/>
          <w:lang w:val="en-US"/>
        </w:rPr>
        <w:t>.</w:t>
      </w:r>
      <w:r w:rsidRPr="00BF0BC0">
        <w:rPr>
          <w:sz w:val="28"/>
          <w:szCs w:val="28"/>
          <w:lang w:val="en-US"/>
        </w:rPr>
        <w:t xml:space="preserve"> Hypertens. – Dec 2006. – 20(12). – P</w:t>
      </w:r>
      <w:r>
        <w:rPr>
          <w:sz w:val="28"/>
          <w:szCs w:val="28"/>
          <w:lang w:val="uk-UA"/>
        </w:rPr>
        <w:t>.</w:t>
      </w:r>
      <w:r w:rsidRPr="00BF0BC0">
        <w:rPr>
          <w:sz w:val="28"/>
          <w:szCs w:val="28"/>
          <w:lang w:val="en-US"/>
        </w:rPr>
        <w:t xml:space="preserve"> 932-936.</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 xml:space="preserve">Isolated ambulatory hypertension and changes in target organ damage in treated hypertensive patients / C. Cuspidi, S. Meani, V.Fusi [et al.] // J Hum Hypertens. – 2005. – Jun;Vol 19, </w:t>
      </w:r>
      <w:r w:rsidRPr="00BF0BC0">
        <w:rPr>
          <w:sz w:val="28"/>
          <w:szCs w:val="28"/>
          <w:lang w:val="en-GB"/>
        </w:rPr>
        <w:t>№6</w:t>
      </w:r>
      <w:r w:rsidRPr="00BF0BC0">
        <w:rPr>
          <w:sz w:val="28"/>
          <w:szCs w:val="28"/>
          <w:lang w:val="en-US"/>
        </w:rPr>
        <w:t>. – P.</w:t>
      </w:r>
      <w:r w:rsidRPr="00BF0BC0">
        <w:rPr>
          <w:sz w:val="28"/>
          <w:szCs w:val="28"/>
          <w:lang w:val="en-GB"/>
        </w:rPr>
        <w:t>4</w:t>
      </w:r>
      <w:r w:rsidRPr="00BF0BC0">
        <w:rPr>
          <w:sz w:val="28"/>
          <w:szCs w:val="28"/>
          <w:lang w:val="en-US"/>
        </w:rPr>
        <w:t>71-477.</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Kahaly George J. Thyroid hormone action in the heart / George J. Kahaly, Wolfgang H. Dillmann // Endocrine reviews. – 2005. – Vol.26. – P. 704-728.</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Kannel W.B. Elevated systolic blood pressure as a cardiovascular risk factor / W.B.Kannel // Amer J Cardiol. – 2000. – Vol.85. – P.251-255.</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GB"/>
        </w:rPr>
        <w:t xml:space="preserve">Kaplan N.M. Management of hypertension. – 5 th ed. – </w:t>
      </w:r>
      <w:smartTag w:uri="urn:schemas-microsoft-com:office:smarttags" w:element="place">
        <w:smartTag w:uri="urn:schemas-microsoft-com:office:smarttags" w:element="City">
          <w:r w:rsidRPr="00BF0BC0">
            <w:rPr>
              <w:sz w:val="28"/>
              <w:szCs w:val="28"/>
              <w:lang w:val="en-GB"/>
            </w:rPr>
            <w:t>Dallas</w:t>
          </w:r>
        </w:smartTag>
      </w:smartTag>
      <w:r w:rsidRPr="00BF0BC0">
        <w:rPr>
          <w:sz w:val="28"/>
          <w:szCs w:val="28"/>
          <w:lang w:val="en-GB"/>
        </w:rPr>
        <w:t>: Essential Medical Information System. Inc.1993. – 171 p.</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Klein Irwin. Thyroid Hormone and the cardiovascular system / Irwin Klein, Kaie Ojamaa //  N</w:t>
      </w:r>
      <w:r>
        <w:rPr>
          <w:sz w:val="28"/>
          <w:szCs w:val="28"/>
          <w:lang w:val="en-US"/>
        </w:rPr>
        <w:t>.</w:t>
      </w:r>
      <w:r w:rsidRPr="00BF0BC0">
        <w:rPr>
          <w:sz w:val="28"/>
          <w:szCs w:val="28"/>
          <w:lang w:val="en-US"/>
        </w:rPr>
        <w:t xml:space="preserve"> Engl</w:t>
      </w:r>
      <w:r>
        <w:rPr>
          <w:sz w:val="28"/>
          <w:szCs w:val="28"/>
          <w:lang w:val="en-US"/>
        </w:rPr>
        <w:t>.</w:t>
      </w:r>
      <w:r w:rsidRPr="00BF0BC0">
        <w:rPr>
          <w:sz w:val="28"/>
          <w:szCs w:val="28"/>
          <w:lang w:val="en-US"/>
        </w:rPr>
        <w:t xml:space="preserve"> J</w:t>
      </w:r>
      <w:r>
        <w:rPr>
          <w:sz w:val="28"/>
          <w:szCs w:val="28"/>
          <w:lang w:val="en-US"/>
        </w:rPr>
        <w:t>.</w:t>
      </w:r>
      <w:r w:rsidRPr="00BF0BC0">
        <w:rPr>
          <w:sz w:val="28"/>
          <w:szCs w:val="28"/>
          <w:lang w:val="en-GB"/>
        </w:rPr>
        <w:t xml:space="preserve"> </w:t>
      </w:r>
      <w:r w:rsidRPr="00BF0BC0">
        <w:rPr>
          <w:sz w:val="28"/>
          <w:szCs w:val="28"/>
          <w:lang w:val="en-US"/>
        </w:rPr>
        <w:t>Med. – Febr.2001. – Vol.344, No. 7. – P</w:t>
      </w:r>
      <w:r>
        <w:rPr>
          <w:sz w:val="28"/>
          <w:szCs w:val="28"/>
          <w:lang w:val="uk-UA"/>
        </w:rPr>
        <w:t>.</w:t>
      </w:r>
      <w:r w:rsidRPr="00BF0BC0">
        <w:rPr>
          <w:sz w:val="28"/>
          <w:szCs w:val="28"/>
          <w:lang w:val="en-US"/>
        </w:rPr>
        <w:t xml:space="preserve"> 501-509.</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lastRenderedPageBreak/>
        <w:t xml:space="preserve">Klein Irwin. Thyroid Hormone: targeting the vascular smooth muscle cell / Irwin Klein, Kaie Ojamaa // Circulation research. </w:t>
      </w:r>
      <w:r w:rsidRPr="00BF0BC0">
        <w:rPr>
          <w:sz w:val="28"/>
          <w:szCs w:val="28"/>
          <w:lang w:val="en-GB"/>
        </w:rPr>
        <w:t>Journal of the American heart association. - 2001. – Vol.88. – P. 260-261.</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GB"/>
        </w:rPr>
        <w:t>Laviades C. Transforming growth factor in hypertensives with cardiorenal damage / C. Laviades, N. Varo, J. Dner // Hypertension. – Vol.36. – P.517.</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GB"/>
        </w:rPr>
        <w:t>Left ventricular</w:t>
      </w:r>
      <w:r w:rsidRPr="00BF0BC0">
        <w:rPr>
          <w:sz w:val="28"/>
          <w:szCs w:val="28"/>
          <w:lang w:val="en-US"/>
        </w:rPr>
        <w:t xml:space="preserve"> hypertrophy in hypertensive adolescents: analysis of risk by 2004 national high blood pressure education program working group staging criteria / Karen L. McNiece, Monesha Gupta-Malhotra, Joshua Samuels [et al.] // Hypertension. – 2007. – No 50. – P. 392-395.</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Liebson</w:t>
      </w:r>
      <w:r w:rsidRPr="00BF0BC0">
        <w:rPr>
          <w:sz w:val="28"/>
          <w:szCs w:val="28"/>
          <w:lang w:val="en-GB"/>
        </w:rPr>
        <w:t xml:space="preserve"> </w:t>
      </w:r>
      <w:r w:rsidRPr="00BF0BC0">
        <w:rPr>
          <w:sz w:val="28"/>
          <w:szCs w:val="28"/>
          <w:lang w:val="en-US"/>
        </w:rPr>
        <w:t>P</w:t>
      </w:r>
      <w:r w:rsidRPr="00BF0BC0">
        <w:rPr>
          <w:sz w:val="28"/>
          <w:szCs w:val="28"/>
          <w:lang w:val="en-GB"/>
        </w:rPr>
        <w:t>.</w:t>
      </w:r>
      <w:r w:rsidRPr="00BF0BC0">
        <w:rPr>
          <w:sz w:val="28"/>
          <w:szCs w:val="28"/>
          <w:lang w:val="en-US"/>
        </w:rPr>
        <w:t>R</w:t>
      </w:r>
      <w:r w:rsidRPr="00BF0BC0">
        <w:rPr>
          <w:sz w:val="28"/>
          <w:szCs w:val="28"/>
          <w:lang w:val="en-GB"/>
        </w:rPr>
        <w:t xml:space="preserve">. </w:t>
      </w:r>
      <w:r w:rsidRPr="00BF0BC0">
        <w:rPr>
          <w:sz w:val="28"/>
          <w:szCs w:val="28"/>
        </w:rPr>
        <w:t>Блокатори</w:t>
      </w:r>
      <w:r w:rsidRPr="00BF0BC0">
        <w:rPr>
          <w:sz w:val="28"/>
          <w:szCs w:val="28"/>
          <w:lang w:val="en-GB"/>
        </w:rPr>
        <w:t xml:space="preserve"> </w:t>
      </w:r>
      <w:r w:rsidRPr="00BF0BC0">
        <w:rPr>
          <w:sz w:val="28"/>
          <w:szCs w:val="28"/>
        </w:rPr>
        <w:t>кальцієвих</w:t>
      </w:r>
      <w:r w:rsidRPr="00BF0BC0">
        <w:rPr>
          <w:sz w:val="28"/>
          <w:szCs w:val="28"/>
          <w:lang w:val="en-GB"/>
        </w:rPr>
        <w:t xml:space="preserve"> </w:t>
      </w:r>
      <w:r w:rsidRPr="00BF0BC0">
        <w:rPr>
          <w:sz w:val="28"/>
          <w:szCs w:val="28"/>
        </w:rPr>
        <w:t>каналів</w:t>
      </w:r>
      <w:r w:rsidRPr="00BF0BC0">
        <w:rPr>
          <w:sz w:val="28"/>
          <w:szCs w:val="28"/>
          <w:lang w:val="en-GB"/>
        </w:rPr>
        <w:t xml:space="preserve"> </w:t>
      </w:r>
      <w:r w:rsidRPr="00BF0BC0">
        <w:rPr>
          <w:sz w:val="28"/>
          <w:szCs w:val="28"/>
        </w:rPr>
        <w:t>у</w:t>
      </w:r>
      <w:r w:rsidRPr="00BF0BC0">
        <w:rPr>
          <w:sz w:val="28"/>
          <w:szCs w:val="28"/>
          <w:lang w:val="en-GB"/>
        </w:rPr>
        <w:t xml:space="preserve"> </w:t>
      </w:r>
      <w:r w:rsidRPr="00BF0BC0">
        <w:rPr>
          <w:sz w:val="28"/>
          <w:szCs w:val="28"/>
        </w:rPr>
        <w:t>спектрі</w:t>
      </w:r>
      <w:r w:rsidRPr="00BF0BC0">
        <w:rPr>
          <w:sz w:val="28"/>
          <w:szCs w:val="28"/>
          <w:lang w:val="en-GB"/>
        </w:rPr>
        <w:t xml:space="preserve"> </w:t>
      </w:r>
      <w:r w:rsidRPr="00BF0BC0">
        <w:rPr>
          <w:sz w:val="28"/>
          <w:szCs w:val="28"/>
        </w:rPr>
        <w:t>антигіпертензивних</w:t>
      </w:r>
      <w:r w:rsidRPr="00BF0BC0">
        <w:rPr>
          <w:sz w:val="28"/>
          <w:szCs w:val="28"/>
          <w:lang w:val="en-GB"/>
        </w:rPr>
        <w:t xml:space="preserve"> </w:t>
      </w:r>
      <w:r w:rsidRPr="00BF0BC0">
        <w:rPr>
          <w:sz w:val="28"/>
          <w:szCs w:val="28"/>
        </w:rPr>
        <w:t>середників</w:t>
      </w:r>
      <w:r w:rsidRPr="00BF0BC0">
        <w:rPr>
          <w:sz w:val="28"/>
          <w:szCs w:val="28"/>
          <w:lang w:val="en-US"/>
        </w:rPr>
        <w:t xml:space="preserve"> / P.R. Liebson</w:t>
      </w:r>
      <w:r w:rsidRPr="00BF0BC0">
        <w:rPr>
          <w:sz w:val="28"/>
          <w:szCs w:val="28"/>
          <w:lang w:val="en-GB"/>
        </w:rPr>
        <w:t xml:space="preserve"> // </w:t>
      </w:r>
      <w:r w:rsidRPr="00BF0BC0">
        <w:rPr>
          <w:sz w:val="28"/>
          <w:szCs w:val="28"/>
        </w:rPr>
        <w:t>Медицина</w:t>
      </w:r>
      <w:r w:rsidRPr="00BF0BC0">
        <w:rPr>
          <w:sz w:val="28"/>
          <w:szCs w:val="28"/>
          <w:lang w:val="en-GB"/>
        </w:rPr>
        <w:t xml:space="preserve"> </w:t>
      </w:r>
      <w:r w:rsidRPr="00BF0BC0">
        <w:rPr>
          <w:sz w:val="28"/>
          <w:szCs w:val="28"/>
        </w:rPr>
        <w:t>світу</w:t>
      </w:r>
      <w:r w:rsidRPr="00BF0BC0">
        <w:rPr>
          <w:sz w:val="28"/>
          <w:szCs w:val="28"/>
          <w:lang w:val="en-GB"/>
        </w:rPr>
        <w:t xml:space="preserve">. – 2007. </w:t>
      </w:r>
      <w:r>
        <w:rPr>
          <w:sz w:val="28"/>
          <w:szCs w:val="28"/>
          <w:lang w:val="en-GB"/>
        </w:rPr>
        <w:t xml:space="preserve">–T. XXII, </w:t>
      </w:r>
      <w:r w:rsidRPr="00BF0BC0">
        <w:rPr>
          <w:sz w:val="28"/>
          <w:szCs w:val="28"/>
          <w:lang w:val="en-GB"/>
        </w:rPr>
        <w:t>№</w:t>
      </w:r>
      <w:r>
        <w:rPr>
          <w:sz w:val="28"/>
          <w:szCs w:val="28"/>
          <w:lang w:val="en-GB"/>
        </w:rPr>
        <w:t xml:space="preserve"> 3</w:t>
      </w:r>
      <w:r w:rsidRPr="00BF0BC0">
        <w:rPr>
          <w:sz w:val="28"/>
          <w:szCs w:val="28"/>
          <w:lang w:val="en-GB"/>
        </w:rPr>
        <w:t xml:space="preserve">. – </w:t>
      </w:r>
      <w:r>
        <w:rPr>
          <w:sz w:val="28"/>
          <w:szCs w:val="28"/>
          <w:lang w:val="uk-UA"/>
        </w:rPr>
        <w:t>С</w:t>
      </w:r>
      <w:r w:rsidRPr="00BF0BC0">
        <w:rPr>
          <w:sz w:val="28"/>
          <w:szCs w:val="28"/>
          <w:lang w:val="en-GB"/>
        </w:rPr>
        <w:t>.1</w:t>
      </w:r>
      <w:r>
        <w:rPr>
          <w:sz w:val="28"/>
          <w:szCs w:val="28"/>
          <w:lang w:val="en-GB"/>
        </w:rPr>
        <w:t>9</w:t>
      </w:r>
      <w:r w:rsidRPr="00BF0BC0">
        <w:rPr>
          <w:sz w:val="28"/>
          <w:szCs w:val="28"/>
          <w:lang w:val="en-GB"/>
        </w:rPr>
        <w:t>9-2</w:t>
      </w:r>
      <w:r>
        <w:rPr>
          <w:sz w:val="28"/>
          <w:szCs w:val="28"/>
          <w:lang w:val="en-GB"/>
        </w:rPr>
        <w:t>08</w:t>
      </w:r>
      <w:r w:rsidRPr="00BF0BC0">
        <w:rPr>
          <w:sz w:val="28"/>
          <w:szCs w:val="28"/>
          <w:lang w:val="en-GB"/>
        </w:rPr>
        <w:t>.</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Lim P.O. Blood pressure determinants of left ventricular wall thickness and mass index in hypertension: comparing office, ambulatory and exercise blood pressures / P.O. Lim, P.T. Donnan, T.M. McDonald // J</w:t>
      </w:r>
      <w:r>
        <w:rPr>
          <w:sz w:val="28"/>
          <w:szCs w:val="28"/>
          <w:lang w:val="en-US"/>
        </w:rPr>
        <w:t>.</w:t>
      </w:r>
      <w:r w:rsidRPr="00BF0BC0">
        <w:rPr>
          <w:sz w:val="28"/>
          <w:szCs w:val="28"/>
          <w:lang w:val="en-US"/>
        </w:rPr>
        <w:t xml:space="preserve"> Hum</w:t>
      </w:r>
      <w:r>
        <w:rPr>
          <w:sz w:val="28"/>
          <w:szCs w:val="28"/>
          <w:lang w:val="en-US"/>
        </w:rPr>
        <w:t>.</w:t>
      </w:r>
      <w:r w:rsidRPr="00BF0BC0">
        <w:rPr>
          <w:sz w:val="28"/>
          <w:szCs w:val="28"/>
          <w:lang w:val="en-US"/>
        </w:rPr>
        <w:t xml:space="preserve"> Hypertens. – 2001. – Sep.Vol 15, </w:t>
      </w:r>
      <w:r w:rsidRPr="00BF0BC0">
        <w:rPr>
          <w:sz w:val="28"/>
          <w:szCs w:val="28"/>
          <w:lang w:val="en-GB"/>
        </w:rPr>
        <w:t>№9</w:t>
      </w:r>
      <w:r w:rsidRPr="00BF0BC0">
        <w:rPr>
          <w:sz w:val="28"/>
          <w:szCs w:val="28"/>
          <w:lang w:val="en-US"/>
        </w:rPr>
        <w:t>. – P.627-633.</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GB"/>
        </w:rPr>
        <w:t>MacFadyen R.J. The 2007 revised ESC/ESH Guidelines in the management of hypertension: clarifying individual patient care / R.J. MacFadyen // J</w:t>
      </w:r>
      <w:r>
        <w:rPr>
          <w:sz w:val="28"/>
          <w:szCs w:val="28"/>
          <w:lang w:val="en-GB"/>
        </w:rPr>
        <w:t>.</w:t>
      </w:r>
      <w:r w:rsidRPr="00BF0BC0">
        <w:rPr>
          <w:sz w:val="28"/>
          <w:szCs w:val="28"/>
          <w:lang w:val="en-GB"/>
        </w:rPr>
        <w:t xml:space="preserve"> Hum</w:t>
      </w:r>
      <w:r>
        <w:rPr>
          <w:sz w:val="28"/>
          <w:szCs w:val="28"/>
          <w:lang w:val="en-GB"/>
        </w:rPr>
        <w:t>.</w:t>
      </w:r>
      <w:r w:rsidRPr="00BF0BC0">
        <w:rPr>
          <w:sz w:val="28"/>
          <w:szCs w:val="28"/>
          <w:lang w:val="en-GB"/>
        </w:rPr>
        <w:t xml:space="preserve"> Hypertens. – 2007. - </w:t>
      </w:r>
      <w:r w:rsidRPr="00BF0BC0">
        <w:rPr>
          <w:sz w:val="28"/>
          <w:szCs w:val="28"/>
          <w:lang w:val="en-US"/>
        </w:rPr>
        <w:t>Vol.21. – P</w:t>
      </w:r>
      <w:r>
        <w:rPr>
          <w:sz w:val="28"/>
          <w:szCs w:val="28"/>
          <w:lang w:val="uk-UA"/>
        </w:rPr>
        <w:t>.</w:t>
      </w:r>
      <w:r w:rsidRPr="00BF0BC0">
        <w:rPr>
          <w:sz w:val="28"/>
          <w:szCs w:val="28"/>
          <w:lang w:val="en-US"/>
        </w:rPr>
        <w:t xml:space="preserve"> 757-761.</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GB"/>
        </w:rPr>
        <w:t xml:space="preserve">Marx </w:t>
      </w:r>
      <w:r w:rsidRPr="00BF0BC0">
        <w:rPr>
          <w:sz w:val="28"/>
          <w:szCs w:val="28"/>
          <w:lang w:val="en-US"/>
        </w:rPr>
        <w:t xml:space="preserve">Stephen J. Hyperparathyroid and hypoparathyroid disorders / Stephen J. Marx // </w:t>
      </w:r>
      <w:smartTag w:uri="urn:schemas-microsoft-com:office:smarttags" w:element="place">
        <w:r>
          <w:rPr>
            <w:sz w:val="28"/>
            <w:szCs w:val="28"/>
            <w:lang w:val="en-US"/>
          </w:rPr>
          <w:t>N</w:t>
        </w:r>
        <w:r w:rsidRPr="00BF0BC0">
          <w:rPr>
            <w:sz w:val="28"/>
            <w:szCs w:val="28"/>
            <w:lang w:val="en-US"/>
          </w:rPr>
          <w:t xml:space="preserve"> Engl</w:t>
        </w:r>
        <w:r>
          <w:rPr>
            <w:sz w:val="28"/>
            <w:szCs w:val="28"/>
            <w:lang w:val="en-US"/>
          </w:rPr>
          <w:t>.</w:t>
        </w:r>
      </w:smartTag>
      <w:r w:rsidRPr="00BF0BC0">
        <w:rPr>
          <w:sz w:val="28"/>
          <w:szCs w:val="28"/>
          <w:lang w:val="en-US"/>
        </w:rPr>
        <w:t xml:space="preserve"> </w:t>
      </w:r>
      <w:r>
        <w:rPr>
          <w:sz w:val="28"/>
          <w:szCs w:val="28"/>
          <w:lang w:val="en-US"/>
        </w:rPr>
        <w:t xml:space="preserve">J. </w:t>
      </w:r>
      <w:r w:rsidRPr="00BF0BC0">
        <w:rPr>
          <w:sz w:val="28"/>
          <w:szCs w:val="28"/>
          <w:lang w:val="en-US"/>
        </w:rPr>
        <w:t xml:space="preserve"> Med. – Dec.2000. – Vol.343, </w:t>
      </w:r>
      <w:r w:rsidRPr="00BF0BC0">
        <w:rPr>
          <w:sz w:val="28"/>
          <w:szCs w:val="28"/>
          <w:lang w:val="en-GB"/>
        </w:rPr>
        <w:t>№25. – P</w:t>
      </w:r>
      <w:r>
        <w:rPr>
          <w:sz w:val="28"/>
          <w:szCs w:val="28"/>
          <w:lang w:val="uk-UA"/>
        </w:rPr>
        <w:t>.</w:t>
      </w:r>
      <w:r w:rsidRPr="00BF0BC0">
        <w:rPr>
          <w:sz w:val="28"/>
          <w:szCs w:val="28"/>
          <w:lang w:val="en-GB"/>
        </w:rPr>
        <w:t xml:space="preserve"> 1863-1875.</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 xml:space="preserve">Mechvar R. Stereospecific pharmacokinetics and pharmacodynamics of beta-adrenergic blockers in humans / R. Mechvar // J.Pharm.Pharmaceut Sci. – 2001. - </w:t>
      </w:r>
      <w:r w:rsidRPr="00BF0BC0">
        <w:rPr>
          <w:sz w:val="28"/>
          <w:szCs w:val="28"/>
          <w:lang w:val="en-GB"/>
        </w:rPr>
        <w:t>№2. – P.185-200.</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 xml:space="preserve">Mein Ch.A. Genetics of essential hypertension / Ch.A. Mein, M.I. Caulfield, R.J. Dobson // Hum. Mol. Genet. – 2004. - </w:t>
      </w:r>
      <w:r w:rsidRPr="00BF0BC0">
        <w:rPr>
          <w:sz w:val="28"/>
          <w:szCs w:val="28"/>
          <w:lang w:val="en-GB"/>
        </w:rPr>
        <w:t xml:space="preserve">№13. – </w:t>
      </w:r>
      <w:r w:rsidRPr="00BF0BC0">
        <w:rPr>
          <w:sz w:val="28"/>
          <w:szCs w:val="28"/>
        </w:rPr>
        <w:t>Р</w:t>
      </w:r>
      <w:r w:rsidRPr="00BF0BC0">
        <w:rPr>
          <w:sz w:val="28"/>
          <w:szCs w:val="28"/>
          <w:lang w:val="en-GB"/>
        </w:rPr>
        <w:t>.169-175.</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lastRenderedPageBreak/>
        <w:t xml:space="preserve">Metoprolol reverses left ventricular remodeling in patients with asymptomatic systolic dysfunction: the REversal of VEntricular Remodeling with Toprol-XL (REVERT) Trial // Circulation. – July 3. – 2007. - </w:t>
      </w:r>
      <w:r w:rsidRPr="00BF0BC0">
        <w:rPr>
          <w:sz w:val="28"/>
          <w:szCs w:val="28"/>
          <w:lang w:val="en-GB"/>
        </w:rPr>
        <w:t>№116. – P.49-56.</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Mizuma Haruo. Thyroid hormone activation in human vascular smooth muscle cells. Expression of type II iodothyronine deiodinase / Haruo Mizuma, Masami Murakami, Masatomo Mori // Circulation Research. – Febr. 2001. – Vol.88. – P.313-318.</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GB"/>
        </w:rPr>
        <w:t>Molecular aspects in regulation renal phosphate reabsorption: the type II a sodium/inorganic phosphate co-transporter as the key player / H. Murer, N. Hernando, I. Foster, J. Biber // Curr Opin Nephron Hypertens. – 2001. – Vol.10. – P.555-561.</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GB"/>
        </w:rPr>
        <w:t>Molecular characteristics of phosphate transporters and their regulation / N. Hernando, I. Foster, J. Biber, H. Murer // Exp Nephron. – 2000. – Vol.8. – P. 366-375.</w:t>
      </w:r>
    </w:p>
    <w:p w:rsidR="008D1020" w:rsidRPr="00D52464" w:rsidRDefault="008D1020" w:rsidP="009E07BB">
      <w:pPr>
        <w:numPr>
          <w:ilvl w:val="0"/>
          <w:numId w:val="13"/>
        </w:numPr>
        <w:spacing w:after="0" w:line="360" w:lineRule="auto"/>
        <w:jc w:val="both"/>
        <w:rPr>
          <w:sz w:val="28"/>
          <w:szCs w:val="28"/>
          <w:lang w:val="en-GB"/>
        </w:rPr>
      </w:pPr>
      <w:r w:rsidRPr="00BF0BC0">
        <w:rPr>
          <w:sz w:val="28"/>
          <w:szCs w:val="28"/>
          <w:lang w:val="en-US"/>
        </w:rPr>
        <w:t>Moser</w:t>
      </w:r>
      <w:r w:rsidRPr="00BF0BC0">
        <w:rPr>
          <w:sz w:val="28"/>
          <w:szCs w:val="28"/>
          <w:lang w:val="en-GB"/>
        </w:rPr>
        <w:t xml:space="preserve"> </w:t>
      </w:r>
      <w:r w:rsidRPr="00BF0BC0">
        <w:rPr>
          <w:sz w:val="28"/>
          <w:szCs w:val="28"/>
          <w:lang w:val="en-US"/>
        </w:rPr>
        <w:t>Marvin</w:t>
      </w:r>
      <w:r w:rsidRPr="00BF0BC0">
        <w:rPr>
          <w:sz w:val="28"/>
          <w:szCs w:val="28"/>
          <w:lang w:val="en-GB"/>
        </w:rPr>
        <w:t xml:space="preserve">. </w:t>
      </w:r>
      <w:r w:rsidRPr="00BF0BC0">
        <w:rPr>
          <w:sz w:val="28"/>
          <w:szCs w:val="28"/>
        </w:rPr>
        <w:t>Рефрактерная</w:t>
      </w:r>
      <w:r w:rsidRPr="00D52464">
        <w:rPr>
          <w:sz w:val="28"/>
          <w:szCs w:val="28"/>
          <w:lang w:val="en-GB"/>
        </w:rPr>
        <w:t xml:space="preserve"> </w:t>
      </w:r>
      <w:r w:rsidRPr="00BF0BC0">
        <w:rPr>
          <w:sz w:val="28"/>
          <w:szCs w:val="28"/>
        </w:rPr>
        <w:t>или</w:t>
      </w:r>
      <w:r w:rsidRPr="00D52464">
        <w:rPr>
          <w:sz w:val="28"/>
          <w:szCs w:val="28"/>
          <w:lang w:val="en-GB"/>
        </w:rPr>
        <w:t xml:space="preserve"> </w:t>
      </w:r>
      <w:r w:rsidRPr="00BF0BC0">
        <w:rPr>
          <w:sz w:val="28"/>
          <w:szCs w:val="28"/>
        </w:rPr>
        <w:t>плохо</w:t>
      </w:r>
      <w:r w:rsidRPr="00D52464">
        <w:rPr>
          <w:sz w:val="28"/>
          <w:szCs w:val="28"/>
          <w:lang w:val="en-GB"/>
        </w:rPr>
        <w:t xml:space="preserve"> </w:t>
      </w:r>
      <w:r w:rsidRPr="00BF0BC0">
        <w:rPr>
          <w:sz w:val="28"/>
          <w:szCs w:val="28"/>
        </w:rPr>
        <w:t>контролируемая</w:t>
      </w:r>
      <w:r w:rsidRPr="00D52464">
        <w:rPr>
          <w:sz w:val="28"/>
          <w:szCs w:val="28"/>
          <w:lang w:val="en-GB"/>
        </w:rPr>
        <w:t xml:space="preserve"> </w:t>
      </w:r>
      <w:r w:rsidRPr="00BF0BC0">
        <w:rPr>
          <w:sz w:val="28"/>
          <w:szCs w:val="28"/>
        </w:rPr>
        <w:t>артериальная</w:t>
      </w:r>
      <w:r w:rsidRPr="00D52464">
        <w:rPr>
          <w:sz w:val="28"/>
          <w:szCs w:val="28"/>
          <w:lang w:val="en-GB"/>
        </w:rPr>
        <w:t xml:space="preserve"> </w:t>
      </w:r>
      <w:r w:rsidRPr="00BF0BC0">
        <w:rPr>
          <w:sz w:val="28"/>
          <w:szCs w:val="28"/>
        </w:rPr>
        <w:t>гипертензия</w:t>
      </w:r>
      <w:r w:rsidRPr="00D52464">
        <w:rPr>
          <w:sz w:val="28"/>
          <w:szCs w:val="28"/>
          <w:lang w:val="en-GB"/>
        </w:rPr>
        <w:t xml:space="preserve"> / </w:t>
      </w:r>
      <w:r w:rsidRPr="00BF0BC0">
        <w:rPr>
          <w:sz w:val="28"/>
          <w:szCs w:val="28"/>
          <w:lang w:val="en-US"/>
        </w:rPr>
        <w:t>Marvin</w:t>
      </w:r>
      <w:r w:rsidRPr="00D52464">
        <w:rPr>
          <w:sz w:val="28"/>
          <w:szCs w:val="28"/>
          <w:lang w:val="en-GB"/>
        </w:rPr>
        <w:t xml:space="preserve"> </w:t>
      </w:r>
      <w:r w:rsidRPr="00BF0BC0">
        <w:rPr>
          <w:sz w:val="28"/>
          <w:szCs w:val="28"/>
          <w:lang w:val="en-US"/>
        </w:rPr>
        <w:t>Moser</w:t>
      </w:r>
      <w:r w:rsidRPr="00D52464">
        <w:rPr>
          <w:sz w:val="28"/>
          <w:szCs w:val="28"/>
          <w:lang w:val="en-GB"/>
        </w:rPr>
        <w:t xml:space="preserve">, </w:t>
      </w:r>
      <w:r w:rsidRPr="00BF0BC0">
        <w:rPr>
          <w:sz w:val="28"/>
          <w:szCs w:val="28"/>
          <w:lang w:val="en-US"/>
        </w:rPr>
        <w:t>John</w:t>
      </w:r>
      <w:r w:rsidRPr="00D52464">
        <w:rPr>
          <w:sz w:val="28"/>
          <w:szCs w:val="28"/>
          <w:lang w:val="en-GB"/>
        </w:rPr>
        <w:t xml:space="preserve"> </w:t>
      </w:r>
      <w:r w:rsidRPr="00BF0BC0">
        <w:rPr>
          <w:sz w:val="28"/>
          <w:szCs w:val="28"/>
          <w:lang w:val="en-US"/>
        </w:rPr>
        <w:t>F</w:t>
      </w:r>
      <w:r w:rsidRPr="00D52464">
        <w:rPr>
          <w:sz w:val="28"/>
          <w:szCs w:val="28"/>
          <w:lang w:val="en-GB"/>
        </w:rPr>
        <w:t xml:space="preserve">. </w:t>
      </w:r>
      <w:r w:rsidRPr="00BF0BC0">
        <w:rPr>
          <w:sz w:val="28"/>
          <w:szCs w:val="28"/>
          <w:lang w:val="en-US"/>
        </w:rPr>
        <w:t>Setaro</w:t>
      </w:r>
      <w:r w:rsidRPr="00D52464">
        <w:rPr>
          <w:sz w:val="28"/>
          <w:szCs w:val="28"/>
          <w:lang w:val="en-GB"/>
        </w:rPr>
        <w:t xml:space="preserve"> //</w:t>
      </w:r>
      <w:r>
        <w:rPr>
          <w:sz w:val="28"/>
          <w:szCs w:val="28"/>
          <w:lang w:val="en-US"/>
        </w:rPr>
        <w:t>Therapia</w:t>
      </w:r>
      <w:r w:rsidRPr="00D52464">
        <w:rPr>
          <w:sz w:val="28"/>
          <w:szCs w:val="28"/>
          <w:lang w:val="en-GB"/>
        </w:rPr>
        <w:t>.</w:t>
      </w:r>
      <w:r>
        <w:rPr>
          <w:sz w:val="28"/>
          <w:szCs w:val="28"/>
          <w:lang w:val="uk-UA"/>
        </w:rPr>
        <w:t>Український медичний вісник.</w:t>
      </w:r>
      <w:r w:rsidRPr="00D52464">
        <w:rPr>
          <w:sz w:val="28"/>
          <w:szCs w:val="28"/>
          <w:lang w:val="en-GB"/>
        </w:rPr>
        <w:t xml:space="preserve"> – 2007. – </w:t>
      </w:r>
      <w:r>
        <w:rPr>
          <w:sz w:val="28"/>
          <w:szCs w:val="28"/>
          <w:lang w:val="uk-UA"/>
        </w:rPr>
        <w:t>№ 6. - С</w:t>
      </w:r>
      <w:r w:rsidRPr="00D52464">
        <w:rPr>
          <w:sz w:val="28"/>
          <w:szCs w:val="28"/>
          <w:lang w:val="en-GB"/>
        </w:rPr>
        <w:t>.68-74.</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 xml:space="preserve">Mutant FGF-23 responsible for autosomal dominant hypophosphatemic rickets is resistant to proteolytic cleavage and cause hypophosphatemia in vivo. Shimada T., Muto T., </w:t>
      </w:r>
      <w:smartTag w:uri="urn:schemas-microsoft-com:office:smarttags" w:element="place">
        <w:smartTag w:uri="urn:schemas:contacts" w:element="Sn">
          <w:r w:rsidRPr="00BF0BC0">
            <w:rPr>
              <w:sz w:val="28"/>
              <w:szCs w:val="28"/>
              <w:lang w:val="en-US"/>
            </w:rPr>
            <w:t>Urakawa</w:t>
          </w:r>
        </w:smartTag>
        <w:r w:rsidRPr="00BF0BC0">
          <w:rPr>
            <w:sz w:val="28"/>
            <w:szCs w:val="28"/>
            <w:lang w:val="en-US"/>
          </w:rPr>
          <w:t xml:space="preserve"> </w:t>
        </w:r>
        <w:smartTag w:uri="urn:schemas:contacts" w:element="Sn">
          <w:r w:rsidRPr="00BF0BC0">
            <w:rPr>
              <w:sz w:val="28"/>
              <w:szCs w:val="28"/>
              <w:lang w:val="en-US"/>
            </w:rPr>
            <w:t>I.</w:t>
          </w:r>
        </w:smartTag>
      </w:smartTag>
      <w:r w:rsidRPr="00BF0BC0">
        <w:rPr>
          <w:sz w:val="28"/>
          <w:szCs w:val="28"/>
          <w:lang w:val="en-US"/>
        </w:rPr>
        <w:t xml:space="preserve"> </w:t>
      </w:r>
      <w:r>
        <w:rPr>
          <w:sz w:val="28"/>
          <w:szCs w:val="28"/>
          <w:lang w:val="en-US"/>
        </w:rPr>
        <w:t>[et al.]</w:t>
      </w:r>
      <w:r w:rsidRPr="00BF0BC0">
        <w:rPr>
          <w:sz w:val="28"/>
          <w:szCs w:val="28"/>
          <w:lang w:val="en-US"/>
        </w:rPr>
        <w:t>// Endocrinology. – 2002. – Vol.143. – P.3179-3182</w:t>
      </w:r>
      <w:r>
        <w:rPr>
          <w:sz w:val="28"/>
          <w:szCs w:val="28"/>
          <w:lang w:val="uk-UA"/>
        </w:rPr>
        <w:t>.</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GB"/>
        </w:rPr>
        <w:t xml:space="preserve">Nilsson O.R. Effects and plasma levels of propranolol and metaprolol in hyperthyroid patients / O.R. Nilsson, A. Melander, L. Tegler // Eur </w:t>
      </w:r>
      <w:r w:rsidRPr="00BF0BC0">
        <w:rPr>
          <w:sz w:val="28"/>
          <w:szCs w:val="28"/>
        </w:rPr>
        <w:t>О</w:t>
      </w:r>
      <w:r w:rsidRPr="00BF0BC0">
        <w:rPr>
          <w:sz w:val="28"/>
          <w:szCs w:val="28"/>
          <w:lang w:val="en-GB"/>
        </w:rPr>
        <w:t xml:space="preserve"> </w:t>
      </w:r>
      <w:r w:rsidRPr="00BF0BC0">
        <w:rPr>
          <w:sz w:val="28"/>
          <w:szCs w:val="28"/>
          <w:lang w:val="en-US"/>
        </w:rPr>
        <w:t xml:space="preserve">Clin Farmacol. – 1980. - Vol.18, </w:t>
      </w:r>
      <w:r w:rsidRPr="00BF0BC0">
        <w:rPr>
          <w:sz w:val="28"/>
          <w:szCs w:val="28"/>
          <w:lang w:val="en-GB"/>
        </w:rPr>
        <w:t xml:space="preserve">№ 4. – </w:t>
      </w:r>
      <w:r w:rsidRPr="00BF0BC0">
        <w:rPr>
          <w:sz w:val="28"/>
          <w:szCs w:val="28"/>
          <w:lang w:val="en-US"/>
        </w:rPr>
        <w:t>P. 315-320.</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 xml:space="preserve">Ojamaa Kaie. Thyroid hormone regulation of phospholamban phosphorylation in the rat heart / Kaie Ojamaa, A. Kenessey, Irwin Klein // Endocrinology. – 2000. - </w:t>
      </w:r>
      <w:r w:rsidRPr="00BF0BC0">
        <w:rPr>
          <w:sz w:val="28"/>
          <w:szCs w:val="28"/>
          <w:lang w:val="en-GB"/>
        </w:rPr>
        <w:t>№</w:t>
      </w:r>
      <w:r w:rsidRPr="00BF0BC0">
        <w:rPr>
          <w:sz w:val="28"/>
          <w:szCs w:val="28"/>
          <w:lang w:val="en-US"/>
        </w:rPr>
        <w:t xml:space="preserve"> 141. – P. 2139-2144.</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GB"/>
        </w:rPr>
        <w:lastRenderedPageBreak/>
        <w:t xml:space="preserve">O’Shaughnessy K.M. Genetic of essential hypertension / K.M. O’Shaughnessy // Brit. S. Clin. Pharmacol. – 2001. - № 4. – </w:t>
      </w:r>
      <w:r w:rsidRPr="00BF0BC0">
        <w:rPr>
          <w:sz w:val="28"/>
          <w:szCs w:val="28"/>
        </w:rPr>
        <w:t>Р</w:t>
      </w:r>
      <w:r w:rsidRPr="00BF0BC0">
        <w:rPr>
          <w:sz w:val="28"/>
          <w:szCs w:val="28"/>
          <w:lang w:val="en-GB"/>
        </w:rPr>
        <w:t>. 5-11.</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Parathyroid hormone and left venyricular hypertrophy / F.N. Saleh, H. Schirmer, J. Sundsfjord, R. Jorde // Eur</w:t>
      </w:r>
      <w:r>
        <w:rPr>
          <w:sz w:val="28"/>
          <w:szCs w:val="28"/>
          <w:lang w:val="en-US"/>
        </w:rPr>
        <w:t>.</w:t>
      </w:r>
      <w:r w:rsidRPr="00BF0BC0">
        <w:rPr>
          <w:sz w:val="28"/>
          <w:szCs w:val="28"/>
          <w:lang w:val="en-US"/>
        </w:rPr>
        <w:t xml:space="preserve"> Heart J. – 2003. – Vol.24. – P</w:t>
      </w:r>
      <w:r>
        <w:rPr>
          <w:sz w:val="28"/>
          <w:szCs w:val="28"/>
          <w:lang w:val="uk-UA"/>
        </w:rPr>
        <w:t>.</w:t>
      </w:r>
      <w:r w:rsidRPr="00BF0BC0">
        <w:rPr>
          <w:sz w:val="28"/>
          <w:szCs w:val="28"/>
          <w:lang w:val="en-US"/>
        </w:rPr>
        <w:t xml:space="preserve"> 2054-2060. </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Parathyroid hormone-mediated regulation of renal phosphate reabsorbtion / G. Biber, N. Hernando, M. Traebert [et al.] // Nephron Dial Tranplant. – 2000. – Vol.29. – P.29-30.</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 xml:space="preserve">Physiological characteristics and hormonal profile of young normotensive men with exaggerated blood pressure response to exercise / K. Nazar, Uscilko H. Kaciuba, W.  Ziemba [et al.] // Clin. Physiol.- 1998.- </w:t>
      </w:r>
      <w:r w:rsidRPr="00BF0BC0">
        <w:rPr>
          <w:sz w:val="28"/>
          <w:szCs w:val="28"/>
        </w:rPr>
        <w:t>№</w:t>
      </w:r>
      <w:r w:rsidRPr="00BF0BC0">
        <w:rPr>
          <w:sz w:val="28"/>
          <w:szCs w:val="28"/>
          <w:lang w:val="en-US"/>
        </w:rPr>
        <w:t xml:space="preserve"> 17(1).- P. 1-18.</w:t>
      </w:r>
      <w:r w:rsidRPr="00BF0BC0">
        <w:rPr>
          <w:sz w:val="28"/>
          <w:szCs w:val="28"/>
          <w:lang w:val="en-GB"/>
        </w:rPr>
        <w:t xml:space="preserve"> </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Popovtzer M.M. Disoders of calcium, phosphorus, vitamin D and parathyroid hormone activity / M.M. Popovtzer, J.P. Knochel, R. Kumar // Renal  and electrolyte disoders.</w:t>
      </w:r>
      <w:r w:rsidRPr="00BF0BC0">
        <w:rPr>
          <w:sz w:val="28"/>
          <w:szCs w:val="28"/>
          <w:lang w:val="en-GB"/>
        </w:rPr>
        <w:t xml:space="preserve"> </w:t>
      </w:r>
      <w:r w:rsidRPr="00BF0BC0">
        <w:rPr>
          <w:sz w:val="28"/>
          <w:szCs w:val="28"/>
          <w:lang w:val="en-US"/>
        </w:rPr>
        <w:t>-</w:t>
      </w:r>
      <w:r w:rsidRPr="00BF0BC0">
        <w:rPr>
          <w:sz w:val="28"/>
          <w:szCs w:val="28"/>
          <w:lang w:val="en-GB"/>
        </w:rPr>
        <w:t xml:space="preserve"> </w:t>
      </w:r>
      <w:r w:rsidRPr="00BF0BC0">
        <w:rPr>
          <w:sz w:val="28"/>
          <w:szCs w:val="28"/>
          <w:lang w:val="en-US"/>
        </w:rPr>
        <w:t>1996.</w:t>
      </w:r>
      <w:r w:rsidRPr="00BF0BC0">
        <w:rPr>
          <w:sz w:val="28"/>
          <w:szCs w:val="28"/>
          <w:lang w:val="en-GB"/>
        </w:rPr>
        <w:t xml:space="preserve"> – </w:t>
      </w:r>
      <w:r w:rsidRPr="00BF0BC0">
        <w:rPr>
          <w:sz w:val="28"/>
          <w:szCs w:val="28"/>
        </w:rPr>
        <w:t>Р</w:t>
      </w:r>
      <w:r w:rsidRPr="00BF0BC0">
        <w:rPr>
          <w:sz w:val="28"/>
          <w:szCs w:val="28"/>
          <w:lang w:val="en-GB"/>
        </w:rPr>
        <w:t>. 211.</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Possible role of parathyroid hormone-related protein as a proinflammatory cytokine in atherosclerosis / Jose-Luis Martin-Ventura, Monica Ortego, Pedro Esbrit [et al.] // Stroke. – July 2003. – Vol.34. – P.1783-1789.</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Prevalence of</w:t>
      </w:r>
      <w:r w:rsidRPr="00BF0BC0">
        <w:rPr>
          <w:sz w:val="28"/>
          <w:szCs w:val="28"/>
          <w:lang w:val="en-GB"/>
        </w:rPr>
        <w:t xml:space="preserve"> </w:t>
      </w:r>
      <w:r w:rsidRPr="00BF0BC0">
        <w:rPr>
          <w:sz w:val="28"/>
          <w:szCs w:val="28"/>
          <w:lang w:val="en-US"/>
        </w:rPr>
        <w:t xml:space="preserve">left ventricular hypertrophy in hypertensive patients without and with blood pressure control: data from the PAMELA population / Giuseppe Mancia, Stefano Carugo, Guido Grassi [et al.] // Hypertension. – 2002. - </w:t>
      </w:r>
      <w:r w:rsidRPr="00BF0BC0">
        <w:rPr>
          <w:sz w:val="28"/>
          <w:szCs w:val="28"/>
          <w:lang w:val="en-GB"/>
        </w:rPr>
        <w:t>№</w:t>
      </w:r>
      <w:r w:rsidRPr="00BF0BC0">
        <w:rPr>
          <w:sz w:val="28"/>
          <w:szCs w:val="28"/>
          <w:lang w:val="en-US"/>
        </w:rPr>
        <w:t>39. – P.744-749.</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Prevalence of thyroid disease, thyroid dysfunction and thyroid peroxidase antibodies in a large, unselected population. The health study of Nord-Trondelag / T. Bjøro, J.Holmen, Ǿ. Krǘger [et al</w:t>
      </w:r>
      <w:r>
        <w:rPr>
          <w:sz w:val="28"/>
          <w:szCs w:val="28"/>
          <w:lang w:val="en-GB"/>
        </w:rPr>
        <w:t>.</w:t>
      </w:r>
      <w:r w:rsidRPr="00BF0BC0">
        <w:rPr>
          <w:sz w:val="28"/>
          <w:szCs w:val="28"/>
          <w:lang w:val="en-US"/>
        </w:rPr>
        <w:t>] // Eur</w:t>
      </w:r>
      <w:r>
        <w:rPr>
          <w:sz w:val="28"/>
          <w:szCs w:val="28"/>
          <w:lang w:val="en-US"/>
        </w:rPr>
        <w:t>.</w:t>
      </w:r>
      <w:r w:rsidRPr="00BF0BC0">
        <w:rPr>
          <w:sz w:val="28"/>
          <w:szCs w:val="28"/>
          <w:lang w:val="en-US"/>
        </w:rPr>
        <w:t xml:space="preserve"> </w:t>
      </w:r>
      <w:r>
        <w:rPr>
          <w:sz w:val="28"/>
          <w:szCs w:val="28"/>
          <w:lang w:val="en-US"/>
        </w:rPr>
        <w:t>J.</w:t>
      </w:r>
      <w:r w:rsidRPr="00BF0BC0">
        <w:rPr>
          <w:sz w:val="28"/>
          <w:szCs w:val="28"/>
          <w:lang w:val="en-US"/>
        </w:rPr>
        <w:t xml:space="preserve"> Endocrin</w:t>
      </w:r>
      <w:r>
        <w:rPr>
          <w:sz w:val="28"/>
          <w:szCs w:val="28"/>
          <w:lang w:val="en-US"/>
        </w:rPr>
        <w:t>.</w:t>
      </w:r>
      <w:r w:rsidRPr="00BF0BC0">
        <w:rPr>
          <w:sz w:val="28"/>
          <w:szCs w:val="28"/>
          <w:lang w:val="en-US"/>
        </w:rPr>
        <w:t xml:space="preserve"> – 2000. - </w:t>
      </w:r>
      <w:r w:rsidRPr="00BF0BC0">
        <w:rPr>
          <w:sz w:val="28"/>
          <w:szCs w:val="28"/>
          <w:lang w:val="en-GB"/>
        </w:rPr>
        <w:t>№</w:t>
      </w:r>
      <w:r w:rsidRPr="00BF0BC0">
        <w:rPr>
          <w:sz w:val="28"/>
          <w:szCs w:val="28"/>
          <w:lang w:val="en-US"/>
        </w:rPr>
        <w:t>143. – P.639-647.</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lastRenderedPageBreak/>
        <w:t>Prevalent influence of systolic over pulse pressure on left ventricular mass in essential hypertension / P. Verdecchia, G. Schillaci, C. Borgioni [et al.] // Eur</w:t>
      </w:r>
      <w:r>
        <w:rPr>
          <w:sz w:val="28"/>
          <w:szCs w:val="28"/>
          <w:lang w:val="en-US"/>
        </w:rPr>
        <w:t>.</w:t>
      </w:r>
      <w:r w:rsidRPr="00BF0BC0">
        <w:rPr>
          <w:sz w:val="28"/>
          <w:szCs w:val="28"/>
          <w:lang w:val="en-US"/>
        </w:rPr>
        <w:t xml:space="preserve"> Heart J. – Apr. 2002. – Vol. 23, issue 8. – P.658-665.</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Primary prevention with metoprololin in patients with hypertension: mortality results from MAPHY study</w:t>
      </w:r>
      <w:r>
        <w:rPr>
          <w:sz w:val="28"/>
          <w:szCs w:val="28"/>
          <w:lang w:val="en-US"/>
        </w:rPr>
        <w:t>/ J. Wickstrand, M. Gorini, A. Pietro</w:t>
      </w:r>
      <w:r w:rsidRPr="00BF0BC0">
        <w:rPr>
          <w:sz w:val="28"/>
          <w:szCs w:val="28"/>
          <w:lang w:val="en-US"/>
        </w:rPr>
        <w:t>[et al</w:t>
      </w:r>
      <w:r>
        <w:rPr>
          <w:sz w:val="28"/>
          <w:szCs w:val="28"/>
          <w:lang w:val="en-US"/>
        </w:rPr>
        <w:t>.</w:t>
      </w:r>
      <w:r w:rsidRPr="00BF0BC0">
        <w:rPr>
          <w:sz w:val="28"/>
          <w:szCs w:val="28"/>
          <w:lang w:val="en-US"/>
        </w:rPr>
        <w:t>]  // JAMA. – 1988. – Vol.259. – P.1976-1982.</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GB"/>
        </w:rPr>
        <w:t>Prognosis of inappropriate left ventricular mass in hypertension: The MAVI study / Giovanni de Simone, Paolo Verdecchia, Sergio Pede</w:t>
      </w:r>
      <w:r w:rsidRPr="00D52464">
        <w:rPr>
          <w:sz w:val="28"/>
          <w:szCs w:val="28"/>
          <w:lang w:val="en-GB"/>
        </w:rPr>
        <w:t xml:space="preserve"> </w:t>
      </w:r>
      <w:r w:rsidRPr="00BF0BC0">
        <w:rPr>
          <w:sz w:val="28"/>
          <w:szCs w:val="28"/>
          <w:lang w:val="en-US"/>
        </w:rPr>
        <w:t>[et al</w:t>
      </w:r>
      <w:r w:rsidRPr="00D52464">
        <w:rPr>
          <w:sz w:val="28"/>
          <w:szCs w:val="28"/>
          <w:lang w:val="en-GB"/>
        </w:rPr>
        <w:t xml:space="preserve">. </w:t>
      </w:r>
      <w:r w:rsidRPr="00BF0BC0">
        <w:rPr>
          <w:sz w:val="28"/>
          <w:szCs w:val="28"/>
          <w:lang w:val="en-US"/>
        </w:rPr>
        <w:t>]</w:t>
      </w:r>
      <w:r w:rsidRPr="00BF0BC0">
        <w:rPr>
          <w:sz w:val="28"/>
          <w:szCs w:val="28"/>
          <w:lang w:val="en-GB"/>
        </w:rPr>
        <w:t xml:space="preserve"> // Hypertension. – 2002. – Vol. 40. – P.470-476.</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Prognostic significance of blood pressure and heart rate variabilities: the ohasama stady / Kikuya Masahiro, Hosawa Atsushi, Ohokubo Takayoshi [et al.] // Hypertension. – 2000. – No 36. – P. 901-906.</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Prognostic value of ambulatory blood-pressure recordings in patients with treated hypertension / Denis L. Clement, Marc L. De Buyzere, Dirk A. De Bacquer [et al.] // The N</w:t>
      </w:r>
      <w:r>
        <w:rPr>
          <w:sz w:val="28"/>
          <w:szCs w:val="28"/>
          <w:lang w:val="en-US"/>
        </w:rPr>
        <w:t>.</w:t>
      </w:r>
      <w:r w:rsidRPr="00BF0BC0">
        <w:rPr>
          <w:sz w:val="28"/>
          <w:szCs w:val="28"/>
          <w:lang w:val="en-US"/>
        </w:rPr>
        <w:t xml:space="preserve"> Eng</w:t>
      </w:r>
      <w:r>
        <w:rPr>
          <w:sz w:val="28"/>
          <w:szCs w:val="28"/>
          <w:lang w:val="en-US"/>
        </w:rPr>
        <w:t>.</w:t>
      </w:r>
      <w:r w:rsidRPr="00BF0BC0">
        <w:rPr>
          <w:sz w:val="28"/>
          <w:szCs w:val="28"/>
          <w:lang w:val="en-US"/>
        </w:rPr>
        <w:t xml:space="preserve"> J</w:t>
      </w:r>
      <w:r>
        <w:rPr>
          <w:sz w:val="28"/>
          <w:szCs w:val="28"/>
          <w:lang w:val="en-US"/>
        </w:rPr>
        <w:t>.</w:t>
      </w:r>
      <w:r w:rsidRPr="00BF0BC0">
        <w:rPr>
          <w:sz w:val="28"/>
          <w:szCs w:val="28"/>
          <w:lang w:val="en-US"/>
        </w:rPr>
        <w:t xml:space="preserve"> Med</w:t>
      </w:r>
      <w:r>
        <w:rPr>
          <w:sz w:val="28"/>
          <w:szCs w:val="28"/>
          <w:lang w:val="en-US"/>
        </w:rPr>
        <w:t>.</w:t>
      </w:r>
      <w:r w:rsidRPr="00BF0BC0">
        <w:rPr>
          <w:sz w:val="28"/>
          <w:szCs w:val="28"/>
          <w:lang w:val="en-US"/>
        </w:rPr>
        <w:t xml:space="preserve"> – 2003. – Vol. 348. – P. 2407-2415.</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GB"/>
        </w:rPr>
        <w:t>Prospective study of the spontaneouscourse of subclinical hypothyroidism: prognostic value of thyrotropin, thyroid reserve, and thyroid antibodies</w:t>
      </w:r>
      <w:r>
        <w:rPr>
          <w:sz w:val="28"/>
          <w:szCs w:val="28"/>
          <w:lang w:val="en-GB"/>
        </w:rPr>
        <w:t xml:space="preserve"> /</w:t>
      </w:r>
      <w:r w:rsidRPr="00BF0BC0">
        <w:rPr>
          <w:sz w:val="28"/>
          <w:szCs w:val="28"/>
          <w:lang w:val="en-GB"/>
        </w:rPr>
        <w:t xml:space="preserve"> </w:t>
      </w:r>
      <w:r>
        <w:rPr>
          <w:sz w:val="28"/>
          <w:szCs w:val="28"/>
          <w:lang w:val="en-GB"/>
        </w:rPr>
        <w:t xml:space="preserve"> J.</w:t>
      </w:r>
      <w:r w:rsidRPr="00BF0BC0">
        <w:rPr>
          <w:sz w:val="28"/>
          <w:szCs w:val="28"/>
          <w:lang w:val="en-GB"/>
        </w:rPr>
        <w:t>Huber</w:t>
      </w:r>
      <w:r>
        <w:rPr>
          <w:sz w:val="28"/>
          <w:szCs w:val="28"/>
          <w:lang w:val="en-GB"/>
        </w:rPr>
        <w:t xml:space="preserve">,  J. Staub, C. Meier </w:t>
      </w:r>
      <w:r w:rsidRPr="00BF0BC0">
        <w:rPr>
          <w:sz w:val="28"/>
          <w:szCs w:val="28"/>
          <w:lang w:val="en-US"/>
        </w:rPr>
        <w:t>[</w:t>
      </w:r>
      <w:r w:rsidRPr="00BF0BC0">
        <w:rPr>
          <w:sz w:val="28"/>
          <w:szCs w:val="28"/>
          <w:lang w:val="en-GB"/>
        </w:rPr>
        <w:t xml:space="preserve"> et al.</w:t>
      </w:r>
      <w:r w:rsidRPr="006508D4">
        <w:rPr>
          <w:sz w:val="28"/>
          <w:szCs w:val="28"/>
          <w:lang w:val="en-US"/>
        </w:rPr>
        <w:t xml:space="preserve"> </w:t>
      </w:r>
      <w:r w:rsidRPr="00BF0BC0">
        <w:rPr>
          <w:sz w:val="28"/>
          <w:szCs w:val="28"/>
          <w:lang w:val="en-US"/>
        </w:rPr>
        <w:t>]</w:t>
      </w:r>
      <w:r w:rsidRPr="00BF0BC0">
        <w:rPr>
          <w:sz w:val="28"/>
          <w:szCs w:val="28"/>
          <w:lang w:val="en-GB"/>
        </w:rPr>
        <w:t xml:space="preserve"> //  </w:t>
      </w:r>
      <w:r w:rsidRPr="00BF0BC0">
        <w:rPr>
          <w:sz w:val="28"/>
          <w:szCs w:val="28"/>
          <w:lang w:val="en-US"/>
        </w:rPr>
        <w:t>J</w:t>
      </w:r>
      <w:r>
        <w:rPr>
          <w:sz w:val="28"/>
          <w:szCs w:val="28"/>
          <w:lang w:val="en-US"/>
        </w:rPr>
        <w:t>.</w:t>
      </w:r>
      <w:r w:rsidRPr="00BF0BC0">
        <w:rPr>
          <w:sz w:val="28"/>
          <w:szCs w:val="28"/>
          <w:lang w:val="en-US"/>
        </w:rPr>
        <w:t xml:space="preserve"> of Clin</w:t>
      </w:r>
      <w:r>
        <w:rPr>
          <w:sz w:val="28"/>
          <w:szCs w:val="28"/>
          <w:lang w:val="en-US"/>
        </w:rPr>
        <w:t>.</w:t>
      </w:r>
      <w:r w:rsidRPr="00BF0BC0">
        <w:rPr>
          <w:sz w:val="28"/>
          <w:szCs w:val="28"/>
          <w:lang w:val="en-US"/>
        </w:rPr>
        <w:t xml:space="preserve"> Endocrin</w:t>
      </w:r>
      <w:r>
        <w:rPr>
          <w:sz w:val="28"/>
          <w:szCs w:val="28"/>
          <w:lang w:val="en-US"/>
        </w:rPr>
        <w:t>.</w:t>
      </w:r>
      <w:r w:rsidRPr="00BF0BC0">
        <w:rPr>
          <w:sz w:val="28"/>
          <w:szCs w:val="28"/>
          <w:lang w:val="en-US"/>
        </w:rPr>
        <w:t xml:space="preserve"> and Metab</w:t>
      </w:r>
      <w:r>
        <w:rPr>
          <w:sz w:val="28"/>
          <w:szCs w:val="28"/>
          <w:lang w:val="en-US"/>
        </w:rPr>
        <w:t>.</w:t>
      </w:r>
      <w:r w:rsidRPr="00BF0BC0">
        <w:rPr>
          <w:sz w:val="28"/>
          <w:szCs w:val="28"/>
          <w:lang w:val="en-US"/>
        </w:rPr>
        <w:t xml:space="preserve"> – 2002. – Vol.87</w:t>
      </w:r>
      <w:r w:rsidRPr="00BF0BC0">
        <w:rPr>
          <w:sz w:val="28"/>
          <w:szCs w:val="28"/>
          <w:lang w:val="en-GB"/>
        </w:rPr>
        <w:t>. – P</w:t>
      </w:r>
      <w:r>
        <w:rPr>
          <w:sz w:val="28"/>
          <w:szCs w:val="28"/>
          <w:lang w:val="uk-UA"/>
        </w:rPr>
        <w:t>.</w:t>
      </w:r>
      <w:r w:rsidRPr="00BF0BC0">
        <w:rPr>
          <w:sz w:val="28"/>
          <w:szCs w:val="28"/>
          <w:lang w:val="en-GB"/>
        </w:rPr>
        <w:t xml:space="preserve"> 3221-3226.</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 xml:space="preserve">Reduced nocturnal fall in blood pressure, assessed by two ambulatory blood pressure monitorings and cardiac alterations in early phases of untreated essential hypertension / C. Cuspidi, I. Michev, S. Meani [et al] // J Hum Hypertens. – 2003. – Apr.Vol 17, </w:t>
      </w:r>
      <w:r w:rsidRPr="00BF0BC0">
        <w:rPr>
          <w:sz w:val="28"/>
          <w:szCs w:val="28"/>
          <w:lang w:val="en-GB"/>
        </w:rPr>
        <w:t>№3</w:t>
      </w:r>
      <w:r w:rsidRPr="00BF0BC0">
        <w:rPr>
          <w:sz w:val="28"/>
          <w:szCs w:val="28"/>
          <w:lang w:val="en-US"/>
        </w:rPr>
        <w:t>. – P.2</w:t>
      </w:r>
      <w:r w:rsidRPr="00BF0BC0">
        <w:rPr>
          <w:sz w:val="28"/>
          <w:szCs w:val="28"/>
          <w:lang w:val="en-GB"/>
        </w:rPr>
        <w:t>4</w:t>
      </w:r>
      <w:r w:rsidRPr="00BF0BC0">
        <w:rPr>
          <w:sz w:val="28"/>
          <w:szCs w:val="28"/>
          <w:lang w:val="en-US"/>
        </w:rPr>
        <w:t>5-25</w:t>
      </w:r>
      <w:r w:rsidRPr="00BF0BC0">
        <w:rPr>
          <w:sz w:val="28"/>
          <w:szCs w:val="28"/>
          <w:lang w:val="en-GB"/>
        </w:rPr>
        <w:t>1</w:t>
      </w:r>
      <w:r w:rsidRPr="00BF0BC0">
        <w:rPr>
          <w:sz w:val="28"/>
          <w:szCs w:val="28"/>
          <w:lang w:val="en-US"/>
        </w:rPr>
        <w:t xml:space="preserve">. </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GB"/>
        </w:rPr>
        <w:t xml:space="preserve">Reference intervals of serum thyroid function tests in a previously iodine-deficient area / H. Völzke, D. Alte, T. Kohlmann [et al.] // </w:t>
      </w:r>
      <w:r w:rsidRPr="00BF0BC0">
        <w:rPr>
          <w:sz w:val="28"/>
          <w:szCs w:val="28"/>
          <w:lang w:val="en-US"/>
        </w:rPr>
        <w:t>Thyroid. – Mar.2005. – Vol 15.</w:t>
      </w:r>
      <w:r w:rsidRPr="00BF0BC0">
        <w:rPr>
          <w:sz w:val="28"/>
          <w:szCs w:val="28"/>
          <w:lang w:val="en-GB"/>
        </w:rPr>
        <w:t xml:space="preserve"> </w:t>
      </w:r>
      <w:r w:rsidRPr="00BF0BC0">
        <w:rPr>
          <w:sz w:val="28"/>
          <w:szCs w:val="28"/>
        </w:rPr>
        <w:t>№</w:t>
      </w:r>
      <w:r w:rsidRPr="00BF0BC0">
        <w:rPr>
          <w:sz w:val="28"/>
          <w:szCs w:val="28"/>
          <w:lang w:val="en-US"/>
        </w:rPr>
        <w:t>3. – P.279-285.</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lastRenderedPageBreak/>
        <w:t>Regulation of renal type IIc Na/Pi cotransporter by dietary phosphate / H. Segawa, I. Kaneko, M. Itho [et al.] // J</w:t>
      </w:r>
      <w:r w:rsidRPr="00BF0BC0">
        <w:rPr>
          <w:sz w:val="28"/>
          <w:szCs w:val="28"/>
          <w:lang w:val="en-GB"/>
        </w:rPr>
        <w:t xml:space="preserve"> </w:t>
      </w:r>
      <w:r w:rsidRPr="00BF0BC0">
        <w:rPr>
          <w:sz w:val="28"/>
          <w:szCs w:val="28"/>
          <w:lang w:val="en-US"/>
        </w:rPr>
        <w:t>Am</w:t>
      </w:r>
      <w:r w:rsidRPr="00BF0BC0">
        <w:rPr>
          <w:sz w:val="28"/>
          <w:szCs w:val="28"/>
          <w:lang w:val="en-GB"/>
        </w:rPr>
        <w:t xml:space="preserve"> </w:t>
      </w:r>
      <w:r w:rsidRPr="00BF0BC0">
        <w:rPr>
          <w:sz w:val="28"/>
          <w:szCs w:val="28"/>
          <w:lang w:val="en-US"/>
        </w:rPr>
        <w:t>Soc Nephron. – 2002. – Vol.13. – P. 279.</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Regulation or rat cardiac Kv 1.5 gene expression by thyroid hormone is a rapid and chamber specific</w:t>
      </w:r>
      <w:r>
        <w:rPr>
          <w:sz w:val="28"/>
          <w:szCs w:val="28"/>
          <w:lang w:val="en-US"/>
        </w:rPr>
        <w:t xml:space="preserve"> /</w:t>
      </w:r>
      <w:r w:rsidRPr="00BF0BC0">
        <w:rPr>
          <w:sz w:val="28"/>
          <w:szCs w:val="28"/>
          <w:lang w:val="en-US"/>
        </w:rPr>
        <w:t xml:space="preserve"> Ojamaa Kaie</w:t>
      </w:r>
      <w:r>
        <w:rPr>
          <w:sz w:val="28"/>
          <w:szCs w:val="28"/>
          <w:lang w:val="en-US"/>
        </w:rPr>
        <w:t xml:space="preserve">, Amine Sabet, Agnes Kenessey </w:t>
      </w:r>
      <w:r w:rsidRPr="00BF0BC0">
        <w:rPr>
          <w:sz w:val="28"/>
          <w:szCs w:val="28"/>
          <w:lang w:val="en-US"/>
        </w:rPr>
        <w:t xml:space="preserve"> [et al. ]</w:t>
      </w:r>
      <w:r>
        <w:rPr>
          <w:sz w:val="28"/>
          <w:szCs w:val="28"/>
          <w:lang w:val="en-US"/>
        </w:rPr>
        <w:t xml:space="preserve"> </w:t>
      </w:r>
      <w:r w:rsidRPr="00BF0BC0">
        <w:rPr>
          <w:sz w:val="28"/>
          <w:szCs w:val="28"/>
          <w:lang w:val="en-US"/>
        </w:rPr>
        <w:t xml:space="preserve">// Endocrinology. – 1999. – No 140. – P. 3170-3176. </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Relation of left ventricular concentric remodeling to level of C-reactive protein and serum amiloid in a patients with essential hypertension</w:t>
      </w:r>
      <w:r>
        <w:rPr>
          <w:sz w:val="28"/>
          <w:szCs w:val="28"/>
          <w:lang w:val="en-US"/>
        </w:rPr>
        <w:t xml:space="preserve"> / </w:t>
      </w:r>
      <w:r w:rsidRPr="00BF0BC0">
        <w:rPr>
          <w:sz w:val="28"/>
          <w:szCs w:val="28"/>
          <w:lang w:val="en-US"/>
        </w:rPr>
        <w:t xml:space="preserve"> C.Tsioufis</w:t>
      </w:r>
      <w:r>
        <w:rPr>
          <w:sz w:val="28"/>
          <w:szCs w:val="28"/>
          <w:lang w:val="en-US"/>
        </w:rPr>
        <w:t xml:space="preserve">, P. Wenawezer, H. Juppener </w:t>
      </w:r>
      <w:r w:rsidRPr="00BF0BC0">
        <w:rPr>
          <w:sz w:val="28"/>
          <w:szCs w:val="28"/>
          <w:lang w:val="en-US"/>
        </w:rPr>
        <w:t>[ et al.</w:t>
      </w:r>
      <w:r w:rsidRPr="006508D4">
        <w:rPr>
          <w:sz w:val="28"/>
          <w:szCs w:val="28"/>
          <w:lang w:val="en-US"/>
        </w:rPr>
        <w:t xml:space="preserve"> </w:t>
      </w:r>
      <w:r w:rsidRPr="00BF0BC0">
        <w:rPr>
          <w:sz w:val="28"/>
          <w:szCs w:val="28"/>
          <w:lang w:val="en-US"/>
        </w:rPr>
        <w:t>] // Am J Hypertens. – 2005. - Vol 96 (Supp. 2). – P.252-256.</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 xml:space="preserve">Relationship of functional health literacy to patients knowledge of their chronic disease. A study of patients with hypertension and diabetes / M.V. Williams, D.V. Baker, R.M. Parker, J.R. Nurss // Arch. Intern Med. – 1988. – Vol.158, </w:t>
      </w:r>
      <w:r w:rsidRPr="00BF0BC0">
        <w:rPr>
          <w:sz w:val="28"/>
          <w:szCs w:val="28"/>
          <w:lang w:val="en-GB"/>
        </w:rPr>
        <w:t xml:space="preserve">№2. – </w:t>
      </w:r>
      <w:r w:rsidRPr="00BF0BC0">
        <w:rPr>
          <w:sz w:val="28"/>
          <w:szCs w:val="28"/>
        </w:rPr>
        <w:t>Р</w:t>
      </w:r>
      <w:r w:rsidRPr="00BF0BC0">
        <w:rPr>
          <w:sz w:val="28"/>
          <w:szCs w:val="28"/>
          <w:lang w:val="en-GB"/>
        </w:rPr>
        <w:t>.166-172.</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Risk factors for cardiovascular disease in women with subclinical hypothyroidism / R. Luboshitzky, A. Aviv, P. Herer, L. Lavie // Thyroid. – May.2002. – Vol 12</w:t>
      </w:r>
      <w:r w:rsidRPr="00BF0BC0">
        <w:rPr>
          <w:sz w:val="28"/>
          <w:szCs w:val="28"/>
          <w:lang w:val="en-GB"/>
        </w:rPr>
        <w:t>, №</w:t>
      </w:r>
      <w:r w:rsidRPr="00BF0BC0">
        <w:rPr>
          <w:sz w:val="28"/>
          <w:szCs w:val="28"/>
          <w:lang w:val="en-US"/>
        </w:rPr>
        <w:t>5. – P.421-425.</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GB"/>
        </w:rPr>
        <w:t xml:space="preserve">Schillaci G. Left ventricular mass and systolic dysfunction in essential hypertension / G. Schillaci // </w:t>
      </w:r>
      <w:r w:rsidRPr="00BF0BC0">
        <w:rPr>
          <w:sz w:val="28"/>
          <w:szCs w:val="28"/>
          <w:lang w:val="en-US"/>
        </w:rPr>
        <w:t xml:space="preserve">J Hum Hypertens. – 2002. – Febr; Vol 16, </w:t>
      </w:r>
      <w:r w:rsidRPr="00BF0BC0">
        <w:rPr>
          <w:sz w:val="28"/>
          <w:szCs w:val="28"/>
          <w:lang w:val="en-GB"/>
        </w:rPr>
        <w:t>№2</w:t>
      </w:r>
      <w:r w:rsidRPr="00BF0BC0">
        <w:rPr>
          <w:sz w:val="28"/>
          <w:szCs w:val="28"/>
          <w:lang w:val="en-US"/>
        </w:rPr>
        <w:t>. – P.117-122.</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Schmitt Claus Peter. Calcium, Calcium regulatory hormones, and Calcimimetics: Impact on Cardiovascular Mortality / Claus Peter Schmitt, Tobias Odenwald, Eberald Ritz // J Am</w:t>
      </w:r>
      <w:r w:rsidRPr="00BF0BC0">
        <w:rPr>
          <w:sz w:val="28"/>
          <w:szCs w:val="28"/>
          <w:lang w:val="en-GB"/>
        </w:rPr>
        <w:t xml:space="preserve"> </w:t>
      </w:r>
      <w:r w:rsidRPr="00BF0BC0">
        <w:rPr>
          <w:sz w:val="28"/>
          <w:szCs w:val="28"/>
          <w:lang w:val="en-US"/>
        </w:rPr>
        <w:t>Soc Nephron. – 2006. – Vol.17. – P</w:t>
      </w:r>
      <w:r>
        <w:rPr>
          <w:sz w:val="28"/>
          <w:szCs w:val="28"/>
          <w:lang w:val="uk-UA"/>
        </w:rPr>
        <w:t>.</w:t>
      </w:r>
      <w:r w:rsidRPr="00BF0BC0">
        <w:rPr>
          <w:sz w:val="28"/>
          <w:szCs w:val="28"/>
          <w:lang w:val="en-US"/>
        </w:rPr>
        <w:t xml:space="preserve"> 78-80</w:t>
      </w:r>
      <w:r w:rsidRPr="00BF0BC0">
        <w:rPr>
          <w:sz w:val="28"/>
          <w:szCs w:val="28"/>
          <w:lang w:val="en-GB"/>
        </w:rPr>
        <w:t>.</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Shimada T. FGF-23 is potent regulator of vitamin D metabolism and phosphate homeostasis / T. Shimada, H. Hasegawa, Y. Yamazaki // J Bone Miner Res. – 2004. – Vol.19. – P.429-435.</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lastRenderedPageBreak/>
        <w:t xml:space="preserve">Short-term electrophysiological effects of losartan, bisoprolol, amlodipine, and hydrochlorothiazide in hypertensive men / K. Porthan, M. Viitasalo, T.P. Hiltunen [et al.] </w:t>
      </w:r>
      <w:r w:rsidRPr="00BF0BC0">
        <w:rPr>
          <w:sz w:val="28"/>
          <w:szCs w:val="28"/>
          <w:lang w:val="en-GB"/>
        </w:rPr>
        <w:t>//</w:t>
      </w:r>
      <w:r w:rsidRPr="00BF0BC0">
        <w:rPr>
          <w:sz w:val="28"/>
          <w:szCs w:val="28"/>
          <w:lang w:val="en-US"/>
        </w:rPr>
        <w:t xml:space="preserve"> Annals of Medicine. – 2008 Jun 18:</w:t>
      </w:r>
      <w:r>
        <w:rPr>
          <w:sz w:val="28"/>
          <w:szCs w:val="28"/>
          <w:lang w:val="uk-UA"/>
        </w:rPr>
        <w:t xml:space="preserve"> Р.</w:t>
      </w:r>
      <w:r w:rsidRPr="00BF0BC0">
        <w:rPr>
          <w:sz w:val="28"/>
          <w:szCs w:val="28"/>
          <w:lang w:val="en-US"/>
        </w:rPr>
        <w:t>1-9.</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 xml:space="preserve">Sendon J.L. </w:t>
      </w:r>
      <w:r w:rsidRPr="00BF0BC0">
        <w:rPr>
          <w:sz w:val="28"/>
          <w:szCs w:val="28"/>
        </w:rPr>
        <w:t>Консенсус</w:t>
      </w:r>
      <w:r w:rsidRPr="00BF0BC0">
        <w:rPr>
          <w:sz w:val="28"/>
          <w:szCs w:val="28"/>
          <w:lang w:val="en-GB"/>
        </w:rPr>
        <w:t xml:space="preserve"> </w:t>
      </w:r>
      <w:r w:rsidRPr="00BF0BC0">
        <w:rPr>
          <w:sz w:val="28"/>
          <w:szCs w:val="28"/>
        </w:rPr>
        <w:t>щодо</w:t>
      </w:r>
      <w:r w:rsidRPr="00BF0BC0">
        <w:rPr>
          <w:sz w:val="28"/>
          <w:szCs w:val="28"/>
          <w:lang w:val="en-GB"/>
        </w:rPr>
        <w:t xml:space="preserve"> </w:t>
      </w:r>
      <w:r w:rsidRPr="00BF0BC0">
        <w:rPr>
          <w:sz w:val="28"/>
          <w:szCs w:val="28"/>
        </w:rPr>
        <w:t>застосування</w:t>
      </w:r>
      <w:r w:rsidRPr="00BF0BC0">
        <w:rPr>
          <w:sz w:val="28"/>
          <w:szCs w:val="28"/>
          <w:lang w:val="en-GB"/>
        </w:rPr>
        <w:t xml:space="preserve"> </w:t>
      </w:r>
      <w:r w:rsidRPr="00BF0BC0">
        <w:rPr>
          <w:sz w:val="28"/>
          <w:szCs w:val="28"/>
        </w:rPr>
        <w:t>блокаторів</w:t>
      </w:r>
      <w:r w:rsidRPr="00BF0BC0">
        <w:rPr>
          <w:sz w:val="28"/>
          <w:szCs w:val="28"/>
          <w:lang w:val="en-GB"/>
        </w:rPr>
        <w:t xml:space="preserve"> </w:t>
      </w:r>
      <w:r w:rsidRPr="00BF0BC0">
        <w:rPr>
          <w:sz w:val="28"/>
          <w:szCs w:val="28"/>
        </w:rPr>
        <w:t>β</w:t>
      </w:r>
      <w:r w:rsidRPr="00BF0BC0">
        <w:rPr>
          <w:sz w:val="28"/>
          <w:szCs w:val="28"/>
          <w:lang w:val="en-GB"/>
        </w:rPr>
        <w:t>-</w:t>
      </w:r>
      <w:r w:rsidRPr="00BF0BC0">
        <w:rPr>
          <w:sz w:val="28"/>
          <w:szCs w:val="28"/>
        </w:rPr>
        <w:t>адренергічних</w:t>
      </w:r>
      <w:r w:rsidRPr="00BF0BC0">
        <w:rPr>
          <w:sz w:val="28"/>
          <w:szCs w:val="28"/>
          <w:lang w:val="en-GB"/>
        </w:rPr>
        <w:t xml:space="preserve"> </w:t>
      </w:r>
      <w:r w:rsidRPr="00BF0BC0">
        <w:rPr>
          <w:sz w:val="28"/>
          <w:szCs w:val="28"/>
        </w:rPr>
        <w:t>рецепторів</w:t>
      </w:r>
      <w:r w:rsidRPr="00BF0BC0">
        <w:rPr>
          <w:sz w:val="28"/>
          <w:szCs w:val="28"/>
          <w:lang w:val="en-US"/>
        </w:rPr>
        <w:t xml:space="preserve"> /</w:t>
      </w:r>
      <w:r w:rsidRPr="00BF0BC0">
        <w:rPr>
          <w:sz w:val="28"/>
          <w:szCs w:val="28"/>
          <w:lang w:val="en-GB"/>
        </w:rPr>
        <w:t xml:space="preserve"> </w:t>
      </w:r>
      <w:r w:rsidRPr="00BF0BC0">
        <w:rPr>
          <w:sz w:val="28"/>
          <w:szCs w:val="28"/>
          <w:lang w:val="en-US"/>
        </w:rPr>
        <w:t xml:space="preserve">J.L. Sendon, K. Swedberg, J. McMurray </w:t>
      </w:r>
      <w:r w:rsidRPr="00BF0BC0">
        <w:rPr>
          <w:sz w:val="28"/>
          <w:szCs w:val="28"/>
          <w:lang w:val="en-GB"/>
        </w:rPr>
        <w:t xml:space="preserve">// </w:t>
      </w:r>
      <w:r w:rsidRPr="00BF0BC0">
        <w:rPr>
          <w:sz w:val="28"/>
          <w:szCs w:val="28"/>
        </w:rPr>
        <w:t>Медицина</w:t>
      </w:r>
      <w:r w:rsidRPr="00BF0BC0">
        <w:rPr>
          <w:sz w:val="28"/>
          <w:szCs w:val="28"/>
          <w:lang w:val="en-GB"/>
        </w:rPr>
        <w:t xml:space="preserve"> </w:t>
      </w:r>
      <w:r w:rsidRPr="00BF0BC0">
        <w:rPr>
          <w:sz w:val="28"/>
          <w:szCs w:val="28"/>
        </w:rPr>
        <w:t>світу</w:t>
      </w:r>
      <w:r w:rsidRPr="00BF0BC0">
        <w:rPr>
          <w:sz w:val="28"/>
          <w:szCs w:val="28"/>
          <w:lang w:val="en-GB"/>
        </w:rPr>
        <w:t xml:space="preserve">. – 2005. </w:t>
      </w:r>
      <w:r>
        <w:rPr>
          <w:sz w:val="28"/>
          <w:szCs w:val="28"/>
          <w:lang w:val="en-GB"/>
        </w:rPr>
        <w:t xml:space="preserve"> - T. XVIII, </w:t>
      </w:r>
      <w:r w:rsidRPr="00BF0BC0">
        <w:rPr>
          <w:sz w:val="28"/>
          <w:szCs w:val="28"/>
          <w:lang w:val="en-GB"/>
        </w:rPr>
        <w:t xml:space="preserve"> №4. – </w:t>
      </w:r>
      <w:r>
        <w:rPr>
          <w:sz w:val="28"/>
          <w:szCs w:val="28"/>
          <w:lang w:val="uk-UA"/>
        </w:rPr>
        <w:t>С</w:t>
      </w:r>
      <w:r w:rsidRPr="00BF0BC0">
        <w:rPr>
          <w:sz w:val="28"/>
          <w:szCs w:val="28"/>
          <w:lang w:val="en-GB"/>
        </w:rPr>
        <w:t>.266-275.</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Smith J.S. Augmentation of central arterial pressure in mild primary hyperparathyroidism</w:t>
      </w:r>
      <w:r w:rsidRPr="00BF0BC0">
        <w:rPr>
          <w:sz w:val="28"/>
          <w:szCs w:val="28"/>
          <w:lang w:val="en-GB"/>
        </w:rPr>
        <w:t xml:space="preserve"> /</w:t>
      </w:r>
      <w:r w:rsidRPr="00BF0BC0">
        <w:rPr>
          <w:sz w:val="28"/>
          <w:szCs w:val="28"/>
          <w:lang w:val="en-US"/>
        </w:rPr>
        <w:t xml:space="preserve"> J.S. Smith // The J</w:t>
      </w:r>
      <w:r>
        <w:rPr>
          <w:sz w:val="28"/>
          <w:szCs w:val="28"/>
          <w:lang w:val="en-US"/>
        </w:rPr>
        <w:t xml:space="preserve">. </w:t>
      </w:r>
      <w:r w:rsidRPr="00BF0BC0">
        <w:rPr>
          <w:sz w:val="28"/>
          <w:szCs w:val="28"/>
          <w:lang w:val="en-US"/>
        </w:rPr>
        <w:t>of Clin</w:t>
      </w:r>
      <w:r>
        <w:rPr>
          <w:sz w:val="28"/>
          <w:szCs w:val="28"/>
          <w:lang w:val="en-US"/>
        </w:rPr>
        <w:t>.</w:t>
      </w:r>
      <w:r w:rsidRPr="00BF0BC0">
        <w:rPr>
          <w:sz w:val="28"/>
          <w:szCs w:val="28"/>
          <w:lang w:val="en-US"/>
        </w:rPr>
        <w:t xml:space="preserve"> Endocrin</w:t>
      </w:r>
      <w:r>
        <w:rPr>
          <w:sz w:val="28"/>
          <w:szCs w:val="28"/>
          <w:lang w:val="en-US"/>
        </w:rPr>
        <w:t>.</w:t>
      </w:r>
      <w:r w:rsidRPr="00BF0BC0">
        <w:rPr>
          <w:sz w:val="28"/>
          <w:szCs w:val="28"/>
          <w:lang w:val="en-US"/>
        </w:rPr>
        <w:t>&amp;</w:t>
      </w:r>
      <w:r>
        <w:rPr>
          <w:sz w:val="28"/>
          <w:szCs w:val="28"/>
          <w:lang w:val="en-US"/>
        </w:rPr>
        <w:t xml:space="preserve"> </w:t>
      </w:r>
      <w:r w:rsidRPr="00BF0BC0">
        <w:rPr>
          <w:sz w:val="28"/>
          <w:szCs w:val="28"/>
          <w:lang w:val="en-US"/>
        </w:rPr>
        <w:t>Metab</w:t>
      </w:r>
      <w:r>
        <w:rPr>
          <w:sz w:val="28"/>
          <w:szCs w:val="28"/>
          <w:lang w:val="en-US"/>
        </w:rPr>
        <w:t>.</w:t>
      </w:r>
      <w:r w:rsidRPr="00BF0BC0">
        <w:rPr>
          <w:sz w:val="28"/>
          <w:szCs w:val="28"/>
          <w:lang w:val="en-US"/>
        </w:rPr>
        <w:t xml:space="preserve"> – 2000. – Vol.85, No.10. – P</w:t>
      </w:r>
      <w:r>
        <w:rPr>
          <w:sz w:val="28"/>
          <w:szCs w:val="28"/>
          <w:lang w:val="uk-UA"/>
        </w:rPr>
        <w:t>.</w:t>
      </w:r>
      <w:r w:rsidRPr="00BF0BC0">
        <w:rPr>
          <w:sz w:val="28"/>
          <w:szCs w:val="28"/>
          <w:lang w:val="en-US"/>
        </w:rPr>
        <w:t xml:space="preserve"> 3515-3519.</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Subclinical hypothyroidism, arterial stiffness and myocardial reserve / P.J.D. Owen, C. Rajiv, D. Vinereanu [et al.] // J</w:t>
      </w:r>
      <w:r>
        <w:rPr>
          <w:sz w:val="28"/>
          <w:szCs w:val="28"/>
          <w:lang w:val="en-US"/>
        </w:rPr>
        <w:t>.</w:t>
      </w:r>
      <w:r w:rsidRPr="00BF0BC0">
        <w:rPr>
          <w:sz w:val="28"/>
          <w:szCs w:val="28"/>
          <w:lang w:val="en-US"/>
        </w:rPr>
        <w:t xml:space="preserve"> of Clin</w:t>
      </w:r>
      <w:r>
        <w:rPr>
          <w:sz w:val="28"/>
          <w:szCs w:val="28"/>
          <w:lang w:val="en-US"/>
        </w:rPr>
        <w:t>.</w:t>
      </w:r>
      <w:r w:rsidRPr="00BF0BC0">
        <w:rPr>
          <w:sz w:val="28"/>
          <w:szCs w:val="28"/>
          <w:lang w:val="en-US"/>
        </w:rPr>
        <w:t xml:space="preserve"> Endocrin</w:t>
      </w:r>
      <w:r>
        <w:rPr>
          <w:sz w:val="28"/>
          <w:szCs w:val="28"/>
          <w:lang w:val="en-US"/>
        </w:rPr>
        <w:t>.</w:t>
      </w:r>
      <w:r w:rsidRPr="00BF0BC0">
        <w:rPr>
          <w:sz w:val="28"/>
          <w:szCs w:val="28"/>
          <w:lang w:val="en-US"/>
        </w:rPr>
        <w:t xml:space="preserve"> and Metab</w:t>
      </w:r>
      <w:r>
        <w:rPr>
          <w:sz w:val="28"/>
          <w:szCs w:val="28"/>
          <w:lang w:val="en-US"/>
        </w:rPr>
        <w:t>.</w:t>
      </w:r>
      <w:r w:rsidRPr="00BF0BC0">
        <w:rPr>
          <w:sz w:val="28"/>
          <w:szCs w:val="28"/>
          <w:lang w:val="en-US"/>
        </w:rPr>
        <w:t xml:space="preserve"> – 2006. – Vol.91, </w:t>
      </w:r>
      <w:r w:rsidRPr="00BF0BC0">
        <w:rPr>
          <w:sz w:val="28"/>
          <w:szCs w:val="28"/>
          <w:lang w:val="en-GB"/>
        </w:rPr>
        <w:t>№6. – P</w:t>
      </w:r>
      <w:r>
        <w:rPr>
          <w:sz w:val="28"/>
          <w:szCs w:val="28"/>
          <w:lang w:val="uk-UA"/>
        </w:rPr>
        <w:t>.</w:t>
      </w:r>
      <w:r w:rsidRPr="00BF0BC0">
        <w:rPr>
          <w:sz w:val="28"/>
          <w:szCs w:val="28"/>
          <w:lang w:val="en-GB"/>
        </w:rPr>
        <w:t xml:space="preserve"> 2126-2132.</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Subclinical thyroid disease. Scientific review and Guidelines for Diagnosis and management / Martin I. Surks, Eduardo Ortiz, Gilbert H. Daniels [et al.] // J</w:t>
      </w:r>
      <w:r>
        <w:rPr>
          <w:sz w:val="28"/>
          <w:szCs w:val="28"/>
          <w:lang w:val="en-US"/>
        </w:rPr>
        <w:t>.</w:t>
      </w:r>
      <w:r w:rsidRPr="00BF0BC0">
        <w:rPr>
          <w:sz w:val="28"/>
          <w:szCs w:val="28"/>
          <w:lang w:val="en-US"/>
        </w:rPr>
        <w:t xml:space="preserve"> of Am</w:t>
      </w:r>
      <w:r>
        <w:rPr>
          <w:sz w:val="28"/>
          <w:szCs w:val="28"/>
          <w:lang w:val="en-US"/>
        </w:rPr>
        <w:t>.</w:t>
      </w:r>
      <w:r w:rsidRPr="00BF0BC0">
        <w:rPr>
          <w:sz w:val="28"/>
          <w:szCs w:val="28"/>
          <w:lang w:val="en-US"/>
        </w:rPr>
        <w:t xml:space="preserve"> Medical Association. – 2004. - Vol.291, </w:t>
      </w:r>
      <w:r w:rsidRPr="00BF0BC0">
        <w:rPr>
          <w:sz w:val="28"/>
          <w:szCs w:val="28"/>
          <w:lang w:val="en-GB"/>
        </w:rPr>
        <w:t>№2. – P</w:t>
      </w:r>
      <w:r>
        <w:rPr>
          <w:sz w:val="28"/>
          <w:szCs w:val="28"/>
          <w:lang w:val="uk-UA"/>
        </w:rPr>
        <w:t>.</w:t>
      </w:r>
      <w:r w:rsidRPr="00BF0BC0">
        <w:rPr>
          <w:sz w:val="28"/>
          <w:szCs w:val="28"/>
          <w:lang w:val="en-GB"/>
        </w:rPr>
        <w:t xml:space="preserve"> 228-238.</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 xml:space="preserve">Subclinical thyroid dysfunction and blood pressure: a community-based study /  J.P. Walsh, A.P. Bremmer, M.K. Bulsara [et al.] </w:t>
      </w:r>
      <w:r w:rsidRPr="00BF0BC0">
        <w:rPr>
          <w:sz w:val="28"/>
          <w:szCs w:val="28"/>
          <w:lang w:val="en-GB"/>
        </w:rPr>
        <w:t>//</w:t>
      </w:r>
      <w:r w:rsidRPr="00BF0BC0">
        <w:rPr>
          <w:sz w:val="28"/>
          <w:szCs w:val="28"/>
          <w:lang w:val="en-US"/>
        </w:rPr>
        <w:t xml:space="preserve"> Clin Endocrinol (Oxf). – 2006. Oct; 65(4). </w:t>
      </w:r>
      <w:r>
        <w:rPr>
          <w:sz w:val="28"/>
          <w:szCs w:val="28"/>
          <w:lang w:val="en-US"/>
        </w:rPr>
        <w:t>–</w:t>
      </w:r>
      <w:r w:rsidRPr="00BF0BC0">
        <w:rPr>
          <w:sz w:val="28"/>
          <w:szCs w:val="28"/>
          <w:lang w:val="en-US"/>
        </w:rPr>
        <w:t xml:space="preserve"> P</w:t>
      </w:r>
      <w:r>
        <w:rPr>
          <w:sz w:val="28"/>
          <w:szCs w:val="28"/>
          <w:lang w:val="uk-UA"/>
        </w:rPr>
        <w:t>.</w:t>
      </w:r>
      <w:r w:rsidRPr="00BF0BC0">
        <w:rPr>
          <w:sz w:val="28"/>
          <w:szCs w:val="28"/>
          <w:lang w:val="en-US"/>
        </w:rPr>
        <w:t xml:space="preserve"> 486-91.</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Suppressive effect of calcium on parathyroid hormone release in adynamic renal osteodystrophy and secondary hyperparathyroidism</w:t>
      </w:r>
      <w:r>
        <w:rPr>
          <w:sz w:val="28"/>
          <w:szCs w:val="28"/>
          <w:lang w:val="en-US"/>
        </w:rPr>
        <w:t xml:space="preserve">/ </w:t>
      </w:r>
      <w:r w:rsidRPr="00BF0BC0">
        <w:rPr>
          <w:sz w:val="28"/>
          <w:szCs w:val="28"/>
          <w:lang w:val="en-US"/>
        </w:rPr>
        <w:t>W.G. Goodman</w:t>
      </w:r>
      <w:r>
        <w:rPr>
          <w:sz w:val="28"/>
          <w:szCs w:val="28"/>
          <w:lang w:val="en-US"/>
        </w:rPr>
        <w:t xml:space="preserve">, J.D. Veldhuis, T.K. Belin </w:t>
      </w:r>
      <w:r w:rsidRPr="00BF0BC0">
        <w:rPr>
          <w:sz w:val="28"/>
          <w:szCs w:val="28"/>
          <w:lang w:val="en-US"/>
        </w:rPr>
        <w:t>[ et al.</w:t>
      </w:r>
      <w:r w:rsidRPr="006508D4">
        <w:rPr>
          <w:sz w:val="28"/>
          <w:szCs w:val="28"/>
          <w:lang w:val="en-US"/>
        </w:rPr>
        <w:t xml:space="preserve"> </w:t>
      </w:r>
      <w:r w:rsidRPr="00BF0BC0">
        <w:rPr>
          <w:sz w:val="28"/>
          <w:szCs w:val="28"/>
          <w:lang w:val="en-US"/>
        </w:rPr>
        <w:t>] // Kidney Int. 1997; 51: P.1590-1595.</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GB"/>
        </w:rPr>
        <w:t xml:space="preserve">Sussman Mark A. When the thyroid speaks, the heart listens / Mark A. Sussman // Circ. Res. – 2001. - </w:t>
      </w:r>
      <w:r w:rsidRPr="00BF0BC0">
        <w:rPr>
          <w:sz w:val="28"/>
          <w:szCs w:val="28"/>
          <w:lang w:val="en-US"/>
        </w:rPr>
        <w:t xml:space="preserve">Vol.89, </w:t>
      </w:r>
      <w:r w:rsidRPr="00BF0BC0">
        <w:rPr>
          <w:sz w:val="28"/>
          <w:szCs w:val="28"/>
          <w:lang w:val="en-GB"/>
        </w:rPr>
        <w:t>№7. – P</w:t>
      </w:r>
      <w:r>
        <w:rPr>
          <w:sz w:val="28"/>
          <w:szCs w:val="28"/>
          <w:lang w:val="uk-UA"/>
        </w:rPr>
        <w:t>.</w:t>
      </w:r>
      <w:r w:rsidRPr="00BF0BC0">
        <w:rPr>
          <w:sz w:val="28"/>
          <w:szCs w:val="28"/>
          <w:lang w:val="en-GB"/>
        </w:rPr>
        <w:t xml:space="preserve"> 557-559.</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GB"/>
        </w:rPr>
        <w:t xml:space="preserve">Tashiki Nagasaki. Increase in carotid intima-media thikness in hypothyroid poticuts after normalization of thyroid function / Nagasaki </w:t>
      </w:r>
      <w:r w:rsidRPr="00BF0BC0">
        <w:rPr>
          <w:sz w:val="28"/>
          <w:szCs w:val="28"/>
          <w:lang w:val="en-GB"/>
        </w:rPr>
        <w:lastRenderedPageBreak/>
        <w:t xml:space="preserve">Tashiki, Inaba Masaaki, Hemmi Yasuko // Clin. Endocrinol. – 2005. - </w:t>
      </w:r>
      <w:r w:rsidRPr="00BF0BC0">
        <w:rPr>
          <w:sz w:val="28"/>
          <w:szCs w:val="28"/>
          <w:lang w:val="en-US"/>
        </w:rPr>
        <w:t xml:space="preserve">Vol.59, </w:t>
      </w:r>
      <w:r w:rsidRPr="00BF0BC0">
        <w:rPr>
          <w:sz w:val="28"/>
          <w:szCs w:val="28"/>
          <w:lang w:val="en-GB"/>
        </w:rPr>
        <w:t>№5. – P</w:t>
      </w:r>
      <w:r>
        <w:rPr>
          <w:sz w:val="28"/>
          <w:szCs w:val="28"/>
          <w:lang w:val="uk-UA"/>
        </w:rPr>
        <w:t>.</w:t>
      </w:r>
      <w:r w:rsidRPr="00BF0BC0">
        <w:rPr>
          <w:sz w:val="28"/>
          <w:szCs w:val="28"/>
          <w:lang w:val="en-GB"/>
        </w:rPr>
        <w:t xml:space="preserve"> 607-612.</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The association between TSH within the reference range and serum lipid concentrations in a population-based study. The HUNT study / Bjorn O. Asvold, Lars J. Vatten, Tom I.L. Nilsen, and Trine Bjøro // Eur</w:t>
      </w:r>
      <w:r>
        <w:rPr>
          <w:sz w:val="28"/>
          <w:szCs w:val="28"/>
          <w:lang w:val="en-US"/>
        </w:rPr>
        <w:t>.</w:t>
      </w:r>
      <w:r w:rsidRPr="00BF0BC0">
        <w:rPr>
          <w:sz w:val="28"/>
          <w:szCs w:val="28"/>
          <w:lang w:val="en-US"/>
        </w:rPr>
        <w:t xml:space="preserve"> </w:t>
      </w:r>
      <w:r>
        <w:rPr>
          <w:sz w:val="28"/>
          <w:szCs w:val="28"/>
          <w:lang w:val="en-US"/>
        </w:rPr>
        <w:t>J.</w:t>
      </w:r>
      <w:r w:rsidRPr="00BF0BC0">
        <w:rPr>
          <w:sz w:val="28"/>
          <w:szCs w:val="28"/>
          <w:lang w:val="en-US"/>
        </w:rPr>
        <w:t xml:space="preserve"> of Endocrin</w:t>
      </w:r>
      <w:r>
        <w:rPr>
          <w:sz w:val="28"/>
          <w:szCs w:val="28"/>
          <w:lang w:val="en-US"/>
        </w:rPr>
        <w:t>.</w:t>
      </w:r>
      <w:r w:rsidRPr="00BF0BC0">
        <w:rPr>
          <w:sz w:val="28"/>
          <w:szCs w:val="28"/>
          <w:lang w:val="en-US"/>
        </w:rPr>
        <w:t xml:space="preserve"> – 2007. - </w:t>
      </w:r>
      <w:r w:rsidRPr="00BF0BC0">
        <w:rPr>
          <w:sz w:val="28"/>
          <w:szCs w:val="28"/>
          <w:lang w:val="en-GB"/>
        </w:rPr>
        <w:t>№</w:t>
      </w:r>
      <w:r w:rsidRPr="00BF0BC0">
        <w:rPr>
          <w:sz w:val="28"/>
          <w:szCs w:val="28"/>
          <w:lang w:val="en-US"/>
        </w:rPr>
        <w:t>156. – P.181-186.</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The association of thyroid function with cardiac mass and left ventricular hypertrophy / Marcus Dőrr, Birger Wolff, Daniel M. Robinson [et al.] // J</w:t>
      </w:r>
      <w:r>
        <w:rPr>
          <w:sz w:val="28"/>
          <w:szCs w:val="28"/>
          <w:lang w:val="en-US"/>
        </w:rPr>
        <w:t>.</w:t>
      </w:r>
      <w:r w:rsidRPr="00BF0BC0">
        <w:rPr>
          <w:sz w:val="28"/>
          <w:szCs w:val="28"/>
          <w:lang w:val="en-US"/>
        </w:rPr>
        <w:t xml:space="preserve"> of Cli</w:t>
      </w:r>
      <w:r>
        <w:rPr>
          <w:sz w:val="28"/>
          <w:szCs w:val="28"/>
          <w:lang w:val="en-US"/>
        </w:rPr>
        <w:t>n.</w:t>
      </w:r>
      <w:r w:rsidRPr="00BF0BC0">
        <w:rPr>
          <w:sz w:val="28"/>
          <w:szCs w:val="28"/>
          <w:lang w:val="en-US"/>
        </w:rPr>
        <w:t xml:space="preserve"> Endocrin</w:t>
      </w:r>
      <w:r>
        <w:rPr>
          <w:sz w:val="28"/>
          <w:szCs w:val="28"/>
          <w:lang w:val="en-US"/>
        </w:rPr>
        <w:t>.</w:t>
      </w:r>
      <w:r w:rsidRPr="00BF0BC0">
        <w:rPr>
          <w:sz w:val="28"/>
          <w:szCs w:val="28"/>
          <w:lang w:val="en-US"/>
        </w:rPr>
        <w:t xml:space="preserve"> and Metab</w:t>
      </w:r>
      <w:r>
        <w:rPr>
          <w:sz w:val="28"/>
          <w:szCs w:val="28"/>
          <w:lang w:val="en-US"/>
        </w:rPr>
        <w:t>.</w:t>
      </w:r>
      <w:r w:rsidRPr="00BF0BC0">
        <w:rPr>
          <w:sz w:val="28"/>
          <w:szCs w:val="28"/>
          <w:lang w:val="en-US"/>
        </w:rPr>
        <w:t xml:space="preserve"> – Febr. 2005. – Vol.90, </w:t>
      </w:r>
      <w:r w:rsidRPr="00BF0BC0">
        <w:rPr>
          <w:sz w:val="28"/>
          <w:szCs w:val="28"/>
          <w:lang w:val="en-GB"/>
        </w:rPr>
        <w:t>№2. – P</w:t>
      </w:r>
      <w:r>
        <w:rPr>
          <w:sz w:val="28"/>
          <w:szCs w:val="28"/>
          <w:lang w:val="uk-UA"/>
        </w:rPr>
        <w:t>.</w:t>
      </w:r>
      <w:r w:rsidRPr="00BF0BC0">
        <w:rPr>
          <w:sz w:val="28"/>
          <w:szCs w:val="28"/>
          <w:lang w:val="en-GB"/>
        </w:rPr>
        <w:t xml:space="preserve"> 673-677.</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GB"/>
        </w:rPr>
        <w:t xml:space="preserve">The </w:t>
      </w:r>
      <w:smartTag w:uri="urn:schemas-microsoft-com:office:smarttags" w:element="place">
        <w:smartTag w:uri="urn:schemas-microsoft-com:office:smarttags" w:element="State">
          <w:r w:rsidRPr="00BF0BC0">
            <w:rPr>
              <w:sz w:val="28"/>
              <w:szCs w:val="28"/>
              <w:lang w:val="en-GB"/>
            </w:rPr>
            <w:t>Colorado</w:t>
          </w:r>
        </w:smartTag>
      </w:smartTag>
      <w:r w:rsidRPr="00BF0BC0">
        <w:rPr>
          <w:sz w:val="28"/>
          <w:szCs w:val="28"/>
          <w:lang w:val="en-GB"/>
        </w:rPr>
        <w:t xml:space="preserve"> thyroid disease prevalence study / G.J. Canaris, N.R. Manowitx, G. Mayor &amp; E.C. Ridgway // Archives of Int</w:t>
      </w:r>
      <w:r>
        <w:rPr>
          <w:sz w:val="28"/>
          <w:szCs w:val="28"/>
          <w:lang w:val="en-GB"/>
        </w:rPr>
        <w:t>.</w:t>
      </w:r>
      <w:r w:rsidRPr="00BF0BC0">
        <w:rPr>
          <w:sz w:val="28"/>
          <w:szCs w:val="28"/>
          <w:lang w:val="en-GB"/>
        </w:rPr>
        <w:t xml:space="preserve"> Medicine. – 2000. - №160. – P</w:t>
      </w:r>
      <w:r>
        <w:rPr>
          <w:sz w:val="28"/>
          <w:szCs w:val="28"/>
          <w:lang w:val="uk-UA"/>
        </w:rPr>
        <w:t>.</w:t>
      </w:r>
      <w:r w:rsidRPr="00BF0BC0">
        <w:rPr>
          <w:sz w:val="28"/>
          <w:szCs w:val="28"/>
          <w:lang w:val="en-GB"/>
        </w:rPr>
        <w:t xml:space="preserve"> 526-534.</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GB"/>
        </w:rPr>
        <w:t xml:space="preserve">The prevalence of thyroid dysfunction in a population with borderline iodine deficite / Nils Knudsen, Torben Jørgensen, Susanne Rasmussen [et al.] </w:t>
      </w:r>
      <w:r w:rsidRPr="00BF0BC0">
        <w:rPr>
          <w:sz w:val="28"/>
          <w:szCs w:val="28"/>
          <w:lang w:val="en-US"/>
        </w:rPr>
        <w:t>//  Clin</w:t>
      </w:r>
      <w:r>
        <w:rPr>
          <w:sz w:val="28"/>
          <w:szCs w:val="28"/>
          <w:lang w:val="en-US"/>
        </w:rPr>
        <w:t>.</w:t>
      </w:r>
      <w:r w:rsidRPr="00BF0BC0">
        <w:rPr>
          <w:sz w:val="28"/>
          <w:szCs w:val="28"/>
          <w:lang w:val="en-US"/>
        </w:rPr>
        <w:t xml:space="preserve"> Endocrin</w:t>
      </w:r>
      <w:r>
        <w:rPr>
          <w:sz w:val="28"/>
          <w:szCs w:val="28"/>
          <w:lang w:val="en-US"/>
        </w:rPr>
        <w:t>.</w:t>
      </w:r>
      <w:r w:rsidRPr="00BF0BC0">
        <w:rPr>
          <w:sz w:val="28"/>
          <w:szCs w:val="28"/>
          <w:lang w:val="en-US"/>
        </w:rPr>
        <w:t xml:space="preserve"> – 2001. – Vol.51, issue 3. – P</w:t>
      </w:r>
      <w:r>
        <w:rPr>
          <w:sz w:val="28"/>
          <w:szCs w:val="28"/>
          <w:lang w:val="uk-UA"/>
        </w:rPr>
        <w:t>.</w:t>
      </w:r>
      <w:r w:rsidRPr="00BF0BC0">
        <w:rPr>
          <w:sz w:val="28"/>
          <w:szCs w:val="28"/>
          <w:lang w:val="en-US"/>
        </w:rPr>
        <w:t xml:space="preserve"> 361-367.</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The spectrum of thyroid disorders in an iodine-deficient community: the pescopagano survey / Fabrizio Aghini-Lombardi, Lucia Antonangeli, Enio Martino [et al.] // J</w:t>
      </w:r>
      <w:r>
        <w:rPr>
          <w:sz w:val="28"/>
          <w:szCs w:val="28"/>
          <w:lang w:val="en-US"/>
        </w:rPr>
        <w:t>.</w:t>
      </w:r>
      <w:r w:rsidRPr="00BF0BC0">
        <w:rPr>
          <w:sz w:val="28"/>
          <w:szCs w:val="28"/>
          <w:lang w:val="en-US"/>
        </w:rPr>
        <w:t xml:space="preserve"> of Clin</w:t>
      </w:r>
      <w:r>
        <w:rPr>
          <w:sz w:val="28"/>
          <w:szCs w:val="28"/>
          <w:lang w:val="en-US"/>
        </w:rPr>
        <w:t>.</w:t>
      </w:r>
      <w:r w:rsidRPr="00BF0BC0">
        <w:rPr>
          <w:sz w:val="28"/>
          <w:szCs w:val="28"/>
          <w:lang w:val="en-US"/>
        </w:rPr>
        <w:t xml:space="preserve"> Endocrin</w:t>
      </w:r>
      <w:r>
        <w:rPr>
          <w:sz w:val="28"/>
          <w:szCs w:val="28"/>
          <w:lang w:val="en-US"/>
        </w:rPr>
        <w:t>.</w:t>
      </w:r>
      <w:r w:rsidRPr="00BF0BC0">
        <w:rPr>
          <w:sz w:val="28"/>
          <w:szCs w:val="28"/>
          <w:lang w:val="en-US"/>
        </w:rPr>
        <w:t xml:space="preserve"> and Metab</w:t>
      </w:r>
      <w:r>
        <w:rPr>
          <w:sz w:val="28"/>
          <w:szCs w:val="28"/>
          <w:lang w:val="en-US"/>
        </w:rPr>
        <w:t>.</w:t>
      </w:r>
      <w:r w:rsidRPr="00BF0BC0">
        <w:rPr>
          <w:sz w:val="28"/>
          <w:szCs w:val="28"/>
          <w:lang w:val="en-US"/>
        </w:rPr>
        <w:t xml:space="preserve"> – 1999. – Vol.84, </w:t>
      </w:r>
      <w:r w:rsidRPr="00BF0BC0">
        <w:rPr>
          <w:sz w:val="28"/>
          <w:szCs w:val="28"/>
          <w:lang w:val="en-GB"/>
        </w:rPr>
        <w:t>№2. – P</w:t>
      </w:r>
      <w:r>
        <w:rPr>
          <w:sz w:val="28"/>
          <w:szCs w:val="28"/>
          <w:lang w:val="uk-UA"/>
        </w:rPr>
        <w:t>.</w:t>
      </w:r>
      <w:r w:rsidRPr="00BF0BC0">
        <w:rPr>
          <w:sz w:val="28"/>
          <w:szCs w:val="28"/>
          <w:lang w:val="en-GB"/>
        </w:rPr>
        <w:t xml:space="preserve"> 561-566.</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GB"/>
        </w:rPr>
        <w:t>The task force for the management of arterial hypertension of the European Society of Hypertension (ESH) and of the European Society of Cardiology (ESC). 2007. Guidelines for the Management of Arterial Hypertension // J Hypertens. – 2007. – Vol.25. – P.1105-1187.</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GB"/>
        </w:rPr>
        <w:t>The thyroid hormone receptor β-selective agonist GC-1 differentially affect</w:t>
      </w:r>
      <w:r>
        <w:rPr>
          <w:sz w:val="28"/>
          <w:szCs w:val="28"/>
          <w:lang w:val="en-GB"/>
        </w:rPr>
        <w:t xml:space="preserve"> plasma lipids and cardiac activity / S.U. Trost, E, Swanson, B. Gloss </w:t>
      </w:r>
      <w:r w:rsidRPr="00BF0BC0">
        <w:rPr>
          <w:sz w:val="28"/>
          <w:szCs w:val="28"/>
          <w:lang w:val="en-GB"/>
        </w:rPr>
        <w:t xml:space="preserve">[et al.] </w:t>
      </w:r>
      <w:r>
        <w:rPr>
          <w:sz w:val="28"/>
          <w:szCs w:val="28"/>
          <w:lang w:val="en-GB"/>
        </w:rPr>
        <w:t xml:space="preserve"> </w:t>
      </w:r>
      <w:r w:rsidRPr="00BF0BC0">
        <w:rPr>
          <w:sz w:val="28"/>
          <w:szCs w:val="28"/>
          <w:lang w:val="en-GB"/>
        </w:rPr>
        <w:t xml:space="preserve">// </w:t>
      </w:r>
      <w:r w:rsidRPr="00BF0BC0">
        <w:rPr>
          <w:sz w:val="28"/>
          <w:szCs w:val="28"/>
          <w:lang w:val="en-US"/>
        </w:rPr>
        <w:t xml:space="preserve">Endocrinology. – 2000. - </w:t>
      </w:r>
      <w:r w:rsidRPr="00BF0BC0">
        <w:rPr>
          <w:sz w:val="28"/>
          <w:szCs w:val="28"/>
          <w:lang w:val="en-GB"/>
        </w:rPr>
        <w:t>№</w:t>
      </w:r>
      <w:r w:rsidRPr="00BF0BC0">
        <w:rPr>
          <w:sz w:val="28"/>
          <w:szCs w:val="28"/>
          <w:lang w:val="en-US"/>
        </w:rPr>
        <w:t>141. – P.3057-3064.</w:t>
      </w:r>
      <w:r w:rsidRPr="00BF0BC0">
        <w:rPr>
          <w:sz w:val="28"/>
          <w:szCs w:val="28"/>
          <w:lang w:val="en-GB"/>
        </w:rPr>
        <w:t xml:space="preserve"> </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GB"/>
        </w:rPr>
        <w:lastRenderedPageBreak/>
        <w:t xml:space="preserve">Thyroid hormones and the carsdiomyocytes / Aleksander Gatnar, Bogdan Marek, Dorota Pakula [et al.] // Polish journal of endocrinology. – 2006. - </w:t>
      </w:r>
      <w:r w:rsidRPr="00BF0BC0">
        <w:rPr>
          <w:sz w:val="28"/>
          <w:szCs w:val="28"/>
          <w:lang w:val="en-US"/>
        </w:rPr>
        <w:t xml:space="preserve">Vol.57, </w:t>
      </w:r>
      <w:r w:rsidRPr="00BF0BC0">
        <w:rPr>
          <w:sz w:val="28"/>
          <w:szCs w:val="28"/>
          <w:lang w:val="en-GB"/>
        </w:rPr>
        <w:t>№2. – P</w:t>
      </w:r>
      <w:r>
        <w:rPr>
          <w:sz w:val="28"/>
          <w:szCs w:val="28"/>
          <w:lang w:val="uk-UA"/>
        </w:rPr>
        <w:t>.</w:t>
      </w:r>
      <w:r w:rsidRPr="00BF0BC0">
        <w:rPr>
          <w:sz w:val="28"/>
          <w:szCs w:val="28"/>
          <w:lang w:val="en-GB"/>
        </w:rPr>
        <w:t xml:space="preserve"> 144-148.</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GB"/>
        </w:rPr>
        <w:t xml:space="preserve">Thyroid function and blood pressure homeostasis in euthyroid subjects / Olga  Gumieniak, Todd S. Perlstein, Paul N. Hopkins [et al.] // </w:t>
      </w:r>
      <w:r w:rsidRPr="00BF0BC0">
        <w:rPr>
          <w:sz w:val="28"/>
          <w:szCs w:val="28"/>
          <w:lang w:val="en-US"/>
        </w:rPr>
        <w:t>J</w:t>
      </w:r>
      <w:r>
        <w:rPr>
          <w:sz w:val="28"/>
          <w:szCs w:val="28"/>
          <w:lang w:val="en-US"/>
        </w:rPr>
        <w:t>.</w:t>
      </w:r>
      <w:r w:rsidRPr="00BF0BC0">
        <w:rPr>
          <w:sz w:val="28"/>
          <w:szCs w:val="28"/>
          <w:lang w:val="en-US"/>
        </w:rPr>
        <w:t xml:space="preserve"> of Clin</w:t>
      </w:r>
      <w:r>
        <w:rPr>
          <w:sz w:val="28"/>
          <w:szCs w:val="28"/>
          <w:lang w:val="en-US"/>
        </w:rPr>
        <w:t>.</w:t>
      </w:r>
      <w:r w:rsidRPr="00BF0BC0">
        <w:rPr>
          <w:sz w:val="28"/>
          <w:szCs w:val="28"/>
          <w:lang w:val="en-US"/>
        </w:rPr>
        <w:t xml:space="preserve"> Endocrin</w:t>
      </w:r>
      <w:r>
        <w:rPr>
          <w:sz w:val="28"/>
          <w:szCs w:val="28"/>
          <w:lang w:val="en-US"/>
        </w:rPr>
        <w:t>.</w:t>
      </w:r>
      <w:r w:rsidRPr="00BF0BC0">
        <w:rPr>
          <w:sz w:val="28"/>
          <w:szCs w:val="28"/>
          <w:lang w:val="en-US"/>
        </w:rPr>
        <w:t xml:space="preserve"> and Metab</w:t>
      </w:r>
      <w:r>
        <w:rPr>
          <w:sz w:val="28"/>
          <w:szCs w:val="28"/>
          <w:lang w:val="en-US"/>
        </w:rPr>
        <w:t>.</w:t>
      </w:r>
      <w:r w:rsidRPr="00BF0BC0">
        <w:rPr>
          <w:sz w:val="28"/>
          <w:szCs w:val="28"/>
          <w:lang w:val="en-US"/>
        </w:rPr>
        <w:t xml:space="preserve"> – Apr. 2004. – Vol.89, </w:t>
      </w:r>
      <w:r w:rsidRPr="00BF0BC0">
        <w:rPr>
          <w:sz w:val="28"/>
          <w:szCs w:val="28"/>
          <w:lang w:val="en-GB"/>
        </w:rPr>
        <w:t>№7. – P</w:t>
      </w:r>
      <w:r>
        <w:rPr>
          <w:sz w:val="28"/>
          <w:szCs w:val="28"/>
          <w:lang w:val="uk-UA"/>
        </w:rPr>
        <w:t>.</w:t>
      </w:r>
      <w:r w:rsidRPr="00BF0BC0">
        <w:rPr>
          <w:sz w:val="28"/>
          <w:szCs w:val="28"/>
          <w:lang w:val="en-GB"/>
        </w:rPr>
        <w:t xml:space="preserve"> 3455-3461. </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GB"/>
        </w:rPr>
        <w:t xml:space="preserve">Twenty-four-hour heart rate and blood pressure are additive markers of left ventricular mass in hypertensive subjects / N.A. Zakopoulos, I. Ikonomidis, K.N. Vemmos [et al.] // Am </w:t>
      </w:r>
      <w:r w:rsidRPr="00BF0BC0">
        <w:rPr>
          <w:sz w:val="28"/>
          <w:szCs w:val="28"/>
          <w:lang w:val="en-US"/>
        </w:rPr>
        <w:t xml:space="preserve">J Hypertens. – Febr.2006. - </w:t>
      </w:r>
      <w:r w:rsidRPr="00BF0BC0">
        <w:rPr>
          <w:sz w:val="28"/>
          <w:szCs w:val="28"/>
          <w:lang w:val="en-GB"/>
        </w:rPr>
        <w:t xml:space="preserve"> </w:t>
      </w:r>
      <w:r w:rsidRPr="00BF0BC0">
        <w:rPr>
          <w:sz w:val="28"/>
          <w:szCs w:val="28"/>
          <w:lang w:val="en-US"/>
        </w:rPr>
        <w:t xml:space="preserve">Vol.19, </w:t>
      </w:r>
      <w:r w:rsidRPr="00BF0BC0">
        <w:rPr>
          <w:sz w:val="28"/>
          <w:szCs w:val="28"/>
          <w:lang w:val="en-GB"/>
        </w:rPr>
        <w:t>№2. – P</w:t>
      </w:r>
      <w:r>
        <w:rPr>
          <w:sz w:val="28"/>
          <w:szCs w:val="28"/>
          <w:lang w:val="uk-UA"/>
        </w:rPr>
        <w:t>.</w:t>
      </w:r>
      <w:r w:rsidRPr="00BF0BC0">
        <w:rPr>
          <w:sz w:val="28"/>
          <w:szCs w:val="28"/>
          <w:lang w:val="en-GB"/>
        </w:rPr>
        <w:t xml:space="preserve"> 178.</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GB"/>
        </w:rPr>
        <w:t xml:space="preserve">Vascular and renal function in experimental thyroid disorders / Felix Vargas, Juan Manuel Moreno, Isabel Rodrigues-Gomez [et al.] // </w:t>
      </w:r>
      <w:r w:rsidRPr="00BF0BC0">
        <w:rPr>
          <w:sz w:val="28"/>
          <w:szCs w:val="28"/>
          <w:lang w:val="en-US"/>
        </w:rPr>
        <w:t>Eur</w:t>
      </w:r>
      <w:r>
        <w:rPr>
          <w:sz w:val="28"/>
          <w:szCs w:val="28"/>
          <w:lang w:val="en-US"/>
        </w:rPr>
        <w:t>.</w:t>
      </w:r>
      <w:r w:rsidRPr="00BF0BC0">
        <w:rPr>
          <w:sz w:val="28"/>
          <w:szCs w:val="28"/>
          <w:lang w:val="en-US"/>
        </w:rPr>
        <w:t xml:space="preserve"> J</w:t>
      </w:r>
      <w:r>
        <w:rPr>
          <w:sz w:val="28"/>
          <w:szCs w:val="28"/>
          <w:lang w:val="en-US"/>
        </w:rPr>
        <w:t>.</w:t>
      </w:r>
      <w:r w:rsidRPr="00BF0BC0">
        <w:rPr>
          <w:sz w:val="28"/>
          <w:szCs w:val="28"/>
          <w:lang w:val="en-US"/>
        </w:rPr>
        <w:t xml:space="preserve"> of Endocrin</w:t>
      </w:r>
      <w:r>
        <w:rPr>
          <w:sz w:val="28"/>
          <w:szCs w:val="28"/>
          <w:lang w:val="en-US"/>
        </w:rPr>
        <w:t>.</w:t>
      </w:r>
      <w:r w:rsidRPr="00BF0BC0">
        <w:rPr>
          <w:sz w:val="28"/>
          <w:szCs w:val="28"/>
          <w:lang w:val="en-US"/>
        </w:rPr>
        <w:t xml:space="preserve"> – 2006. – Vol.154. – P</w:t>
      </w:r>
      <w:r>
        <w:rPr>
          <w:sz w:val="28"/>
          <w:szCs w:val="28"/>
          <w:lang w:val="uk-UA"/>
        </w:rPr>
        <w:t>.</w:t>
      </w:r>
      <w:r w:rsidRPr="00BF0BC0">
        <w:rPr>
          <w:sz w:val="28"/>
          <w:szCs w:val="28"/>
          <w:lang w:val="en-US"/>
        </w:rPr>
        <w:t xml:space="preserve"> 197-212.</w:t>
      </w:r>
      <w:r w:rsidRPr="00BF0BC0">
        <w:rPr>
          <w:sz w:val="28"/>
          <w:szCs w:val="28"/>
          <w:lang w:val="en-GB"/>
        </w:rPr>
        <w:t xml:space="preserve"> </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 xml:space="preserve">Verdecchia Paolo. Prognostic value of ambulatory blood pressure. Current evidence and clinical implications / Paolo Verdecchia // Hypertension. – 2000. - </w:t>
      </w:r>
      <w:r w:rsidRPr="00BF0BC0">
        <w:rPr>
          <w:sz w:val="28"/>
          <w:szCs w:val="28"/>
        </w:rPr>
        <w:t xml:space="preserve">№35. – Р. 844-851. </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US"/>
        </w:rPr>
        <w:t xml:space="preserve">Waagtein F. Beta-blockers in congestive heart failure: the evolution et a new treatment concept-mechanism of action and clinical implication / F. Waagtein // </w:t>
      </w:r>
      <w:r w:rsidRPr="00BF0BC0">
        <w:rPr>
          <w:sz w:val="28"/>
          <w:szCs w:val="28"/>
        </w:rPr>
        <w:t>О</w:t>
      </w:r>
      <w:r w:rsidRPr="00BF0BC0">
        <w:rPr>
          <w:sz w:val="28"/>
          <w:szCs w:val="28"/>
          <w:lang w:val="en-GB"/>
        </w:rPr>
        <w:t xml:space="preserve"> </w:t>
      </w:r>
      <w:r w:rsidRPr="00BF0BC0">
        <w:rPr>
          <w:sz w:val="28"/>
          <w:szCs w:val="28"/>
          <w:lang w:val="en-US"/>
        </w:rPr>
        <w:t xml:space="preserve">Clin Basic Cardiol. – 2002. - </w:t>
      </w:r>
      <w:r w:rsidRPr="00BF0BC0">
        <w:rPr>
          <w:sz w:val="28"/>
          <w:szCs w:val="28"/>
          <w:lang w:val="en-GB"/>
        </w:rPr>
        <w:t xml:space="preserve">№5. – </w:t>
      </w:r>
      <w:r w:rsidRPr="00BF0BC0">
        <w:rPr>
          <w:sz w:val="28"/>
          <w:szCs w:val="28"/>
        </w:rPr>
        <w:t>Р</w:t>
      </w:r>
      <w:r w:rsidRPr="00BF0BC0">
        <w:rPr>
          <w:sz w:val="28"/>
          <w:szCs w:val="28"/>
          <w:lang w:val="en-GB"/>
        </w:rPr>
        <w:t>. 215-223.</w:t>
      </w:r>
      <w:r w:rsidRPr="00BF0BC0">
        <w:rPr>
          <w:sz w:val="28"/>
          <w:szCs w:val="28"/>
          <w:lang w:val="en-US"/>
        </w:rPr>
        <w:t xml:space="preserve"> </w:t>
      </w:r>
    </w:p>
    <w:p w:rsidR="008D1020" w:rsidRPr="00BF0BC0" w:rsidRDefault="008D1020" w:rsidP="009E07BB">
      <w:pPr>
        <w:numPr>
          <w:ilvl w:val="0"/>
          <w:numId w:val="13"/>
        </w:numPr>
        <w:spacing w:after="0" w:line="360" w:lineRule="auto"/>
        <w:jc w:val="both"/>
        <w:rPr>
          <w:sz w:val="28"/>
          <w:szCs w:val="28"/>
          <w:lang w:val="en-GB"/>
        </w:rPr>
      </w:pPr>
      <w:r w:rsidRPr="00BF0BC0">
        <w:rPr>
          <w:sz w:val="28"/>
          <w:szCs w:val="28"/>
          <w:lang w:val="en-GB"/>
        </w:rPr>
        <w:t xml:space="preserve">Zaburzenia tyreometaboliczne a niewydolnošć serca / Agata Fater-Debska, Przemyslaw Gworys, Jan Brzezinski, Zenon Gawor. // Polish journal of endocrinology. – 2007. - </w:t>
      </w:r>
      <w:r w:rsidRPr="00BF0BC0">
        <w:rPr>
          <w:sz w:val="28"/>
          <w:szCs w:val="28"/>
          <w:lang w:val="en-US"/>
        </w:rPr>
        <w:t xml:space="preserve">Vol.58, </w:t>
      </w:r>
      <w:r w:rsidRPr="00BF0BC0">
        <w:rPr>
          <w:sz w:val="28"/>
          <w:szCs w:val="28"/>
          <w:lang w:val="en-GB"/>
        </w:rPr>
        <w:t>№3. – P</w:t>
      </w:r>
      <w:r>
        <w:rPr>
          <w:sz w:val="28"/>
          <w:szCs w:val="28"/>
          <w:lang w:val="uk-UA"/>
        </w:rPr>
        <w:t>.</w:t>
      </w:r>
      <w:r w:rsidRPr="00BF0BC0">
        <w:rPr>
          <w:sz w:val="28"/>
          <w:szCs w:val="28"/>
          <w:lang w:val="en-GB"/>
        </w:rPr>
        <w:t xml:space="preserve"> 228-235.</w:t>
      </w:r>
    </w:p>
    <w:p w:rsidR="00116762" w:rsidRDefault="00116762" w:rsidP="000D1D10">
      <w:pPr>
        <w:spacing w:line="360" w:lineRule="auto"/>
        <w:jc w:val="center"/>
      </w:pPr>
      <w:r w:rsidRPr="00CD0DED">
        <w:rPr>
          <w:rStyle w:val="a5"/>
          <w:color w:val="0070C0"/>
          <w:lang w:val="en-US"/>
        </w:rPr>
        <w:t> </w:t>
      </w:r>
      <w:r>
        <w:rPr>
          <w:rStyle w:val="a5"/>
          <w:color w:val="FF0000"/>
        </w:rPr>
        <w:t xml:space="preserve">Для заказа доставки данной работы воспользуйтесь поиском на сайте по ссылке:  </w:t>
      </w:r>
      <w:hyperlink r:id="rId8" w:history="1">
        <w:r>
          <w:rPr>
            <w:rStyle w:val="a5"/>
            <w:color w:val="0070C0"/>
          </w:rPr>
          <w:t>http://www.mydisser.com/search.html</w:t>
        </w:r>
      </w:hyperlink>
    </w:p>
    <w:p w:rsidR="000F4B2E" w:rsidRDefault="00116762">
      <w:r w:rsidRPr="00C52D56">
        <w:rPr>
          <w:b/>
          <w:sz w:val="28"/>
          <w:szCs w:val="28"/>
        </w:rPr>
        <w:br w:type="page"/>
      </w:r>
    </w:p>
    <w:sectPr w:rsidR="000F4B2E">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7BB" w:rsidRDefault="009E07BB">
      <w:pPr>
        <w:spacing w:after="0" w:line="240" w:lineRule="auto"/>
      </w:pPr>
      <w:r>
        <w:separator/>
      </w:r>
    </w:p>
  </w:endnote>
  <w:endnote w:type="continuationSeparator" w:id="0">
    <w:p w:rsidR="009E07BB" w:rsidRDefault="009E0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end"/>
    </w:r>
  </w:p>
  <w:p w:rsidR="009335CF" w:rsidRDefault="009E07BB">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separate"/>
    </w:r>
    <w:r w:rsidR="008D1020">
      <w:rPr>
        <w:rStyle w:val="af3"/>
        <w:rFonts w:eastAsia="Garamond"/>
        <w:noProof/>
      </w:rPr>
      <w:t>26</w:t>
    </w:r>
    <w:r>
      <w:rPr>
        <w:rStyle w:val="af3"/>
        <w:rFonts w:eastAsia="Garamond"/>
      </w:rPr>
      <w:fldChar w:fldCharType="end"/>
    </w:r>
  </w:p>
  <w:p w:rsidR="009335CF" w:rsidRDefault="009E07BB">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7BB" w:rsidRDefault="009E07BB">
      <w:pPr>
        <w:spacing w:after="0" w:line="240" w:lineRule="auto"/>
      </w:pPr>
      <w:r>
        <w:separator/>
      </w:r>
    </w:p>
  </w:footnote>
  <w:footnote w:type="continuationSeparator" w:id="0">
    <w:p w:rsidR="009E07BB" w:rsidRDefault="009E07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335CF" w:rsidRDefault="009E07BB">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9E07BB">
    <w:pPr>
      <w:pStyle w:val="af1"/>
      <w:framePr w:wrap="around" w:vAnchor="text" w:hAnchor="margin" w:xAlign="right" w:y="1"/>
      <w:rPr>
        <w:rStyle w:val="af3"/>
        <w:lang w:val="uk-UA"/>
      </w:rPr>
    </w:pPr>
  </w:p>
  <w:p w:rsidR="009335CF" w:rsidRDefault="009E07BB">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0">
    <w:nsid w:val="1D783D5C"/>
    <w:multiLevelType w:val="multilevel"/>
    <w:tmpl w:val="46801E4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12">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14">
    <w:nsid w:val="4AD50D53"/>
    <w:multiLevelType w:val="hybridMultilevel"/>
    <w:tmpl w:val="9CF880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6">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7">
    <w:nsid w:val="77265102"/>
    <w:multiLevelType w:val="hybridMultilevel"/>
    <w:tmpl w:val="0EE6E988"/>
    <w:lvl w:ilvl="0" w:tplc="F9F6D88A">
      <w:start w:val="1"/>
      <w:numFmt w:val="decimal"/>
      <w:pStyle w:val="a0"/>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7F773E76"/>
    <w:multiLevelType w:val="hybridMultilevel"/>
    <w:tmpl w:val="21AC2E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16"/>
  </w:num>
  <w:num w:numId="2">
    <w:abstractNumId w:val="15"/>
  </w:num>
  <w:num w:numId="3">
    <w:abstractNumId w:val="0"/>
  </w:num>
  <w:num w:numId="4">
    <w:abstractNumId w:val="9"/>
  </w:num>
  <w:num w:numId="5">
    <w:abstractNumId w:val="8"/>
  </w:num>
  <w:num w:numId="6">
    <w:abstractNumId w:val="12"/>
  </w:num>
  <w:num w:numId="7">
    <w:abstractNumId w:val="7"/>
  </w:num>
  <w:num w:numId="8">
    <w:abstractNumId w:val="17"/>
  </w:num>
  <w:num w:numId="9">
    <w:abstractNumId w:val="11"/>
  </w:num>
  <w:num w:numId="10">
    <w:abstractNumId w:val="13"/>
  </w:num>
  <w:num w:numId="11">
    <w:abstractNumId w:val="18"/>
  </w:num>
  <w:num w:numId="12">
    <w:abstractNumId w:val="10"/>
  </w:num>
  <w:num w:numId="13">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4F51"/>
    <w:rsid w:val="00036505"/>
    <w:rsid w:val="0003662D"/>
    <w:rsid w:val="00041508"/>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264B"/>
    <w:rsid w:val="000839E9"/>
    <w:rsid w:val="000861E9"/>
    <w:rsid w:val="00086360"/>
    <w:rsid w:val="00086D74"/>
    <w:rsid w:val="00086DF8"/>
    <w:rsid w:val="00090216"/>
    <w:rsid w:val="00094F2D"/>
    <w:rsid w:val="000955F1"/>
    <w:rsid w:val="00095E35"/>
    <w:rsid w:val="00096438"/>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228B"/>
    <w:rsid w:val="000E42ED"/>
    <w:rsid w:val="000E71AE"/>
    <w:rsid w:val="000E7C26"/>
    <w:rsid w:val="000F2F8D"/>
    <w:rsid w:val="000F36BB"/>
    <w:rsid w:val="000F4875"/>
    <w:rsid w:val="000F4B2E"/>
    <w:rsid w:val="000F576E"/>
    <w:rsid w:val="000F59BE"/>
    <w:rsid w:val="000F7851"/>
    <w:rsid w:val="00102073"/>
    <w:rsid w:val="00102637"/>
    <w:rsid w:val="00102CEC"/>
    <w:rsid w:val="001047FD"/>
    <w:rsid w:val="00105D22"/>
    <w:rsid w:val="00107717"/>
    <w:rsid w:val="00107877"/>
    <w:rsid w:val="00116762"/>
    <w:rsid w:val="00116D9D"/>
    <w:rsid w:val="00121939"/>
    <w:rsid w:val="00123905"/>
    <w:rsid w:val="00130C21"/>
    <w:rsid w:val="00135150"/>
    <w:rsid w:val="001359DA"/>
    <w:rsid w:val="0013756F"/>
    <w:rsid w:val="00140AF9"/>
    <w:rsid w:val="001436BC"/>
    <w:rsid w:val="00146722"/>
    <w:rsid w:val="00146D11"/>
    <w:rsid w:val="00151F33"/>
    <w:rsid w:val="00152E9A"/>
    <w:rsid w:val="0015342B"/>
    <w:rsid w:val="00157752"/>
    <w:rsid w:val="0016006A"/>
    <w:rsid w:val="00166B4D"/>
    <w:rsid w:val="001725E2"/>
    <w:rsid w:val="0017312A"/>
    <w:rsid w:val="0017320F"/>
    <w:rsid w:val="00174587"/>
    <w:rsid w:val="001818CF"/>
    <w:rsid w:val="00181C37"/>
    <w:rsid w:val="0018207E"/>
    <w:rsid w:val="00182EC1"/>
    <w:rsid w:val="00183560"/>
    <w:rsid w:val="00185046"/>
    <w:rsid w:val="00185B99"/>
    <w:rsid w:val="001868BC"/>
    <w:rsid w:val="00187D37"/>
    <w:rsid w:val="0019078E"/>
    <w:rsid w:val="00190B04"/>
    <w:rsid w:val="001923EE"/>
    <w:rsid w:val="0019432F"/>
    <w:rsid w:val="001A03B7"/>
    <w:rsid w:val="001A2198"/>
    <w:rsid w:val="001A23E1"/>
    <w:rsid w:val="001A2F37"/>
    <w:rsid w:val="001A565E"/>
    <w:rsid w:val="001A5AE4"/>
    <w:rsid w:val="001A5FB6"/>
    <w:rsid w:val="001A6455"/>
    <w:rsid w:val="001A7A36"/>
    <w:rsid w:val="001A7AA7"/>
    <w:rsid w:val="001B23D3"/>
    <w:rsid w:val="001B319E"/>
    <w:rsid w:val="001B3925"/>
    <w:rsid w:val="001B41C0"/>
    <w:rsid w:val="001B5CF5"/>
    <w:rsid w:val="001B790E"/>
    <w:rsid w:val="001C0692"/>
    <w:rsid w:val="001C0BFE"/>
    <w:rsid w:val="001C37C3"/>
    <w:rsid w:val="001C3E59"/>
    <w:rsid w:val="001C57AE"/>
    <w:rsid w:val="001C5FD4"/>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161E"/>
    <w:rsid w:val="001F2909"/>
    <w:rsid w:val="001F5022"/>
    <w:rsid w:val="001F7256"/>
    <w:rsid w:val="002005A5"/>
    <w:rsid w:val="002014EC"/>
    <w:rsid w:val="00201F9A"/>
    <w:rsid w:val="002075AC"/>
    <w:rsid w:val="00211965"/>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470B0"/>
    <w:rsid w:val="00251AC6"/>
    <w:rsid w:val="002520B7"/>
    <w:rsid w:val="0025289A"/>
    <w:rsid w:val="00255234"/>
    <w:rsid w:val="00255A26"/>
    <w:rsid w:val="00256BB4"/>
    <w:rsid w:val="00257C71"/>
    <w:rsid w:val="002636FF"/>
    <w:rsid w:val="0026380E"/>
    <w:rsid w:val="0026417B"/>
    <w:rsid w:val="00267769"/>
    <w:rsid w:val="00267D6F"/>
    <w:rsid w:val="0027023F"/>
    <w:rsid w:val="002728AD"/>
    <w:rsid w:val="00273C61"/>
    <w:rsid w:val="00276968"/>
    <w:rsid w:val="00276C8B"/>
    <w:rsid w:val="00277272"/>
    <w:rsid w:val="00277A9A"/>
    <w:rsid w:val="002806FD"/>
    <w:rsid w:val="00280E54"/>
    <w:rsid w:val="00282ABB"/>
    <w:rsid w:val="0029004B"/>
    <w:rsid w:val="00295748"/>
    <w:rsid w:val="00296122"/>
    <w:rsid w:val="00296B1D"/>
    <w:rsid w:val="002A236E"/>
    <w:rsid w:val="002A3232"/>
    <w:rsid w:val="002A4D7B"/>
    <w:rsid w:val="002A7448"/>
    <w:rsid w:val="002B26D6"/>
    <w:rsid w:val="002B37A2"/>
    <w:rsid w:val="002B4D90"/>
    <w:rsid w:val="002B508F"/>
    <w:rsid w:val="002B5A0A"/>
    <w:rsid w:val="002C096B"/>
    <w:rsid w:val="002C35AD"/>
    <w:rsid w:val="002C6629"/>
    <w:rsid w:val="002D1BBB"/>
    <w:rsid w:val="002D2F8A"/>
    <w:rsid w:val="002D72D8"/>
    <w:rsid w:val="002D788F"/>
    <w:rsid w:val="002E127F"/>
    <w:rsid w:val="002E1365"/>
    <w:rsid w:val="002E354D"/>
    <w:rsid w:val="002E38E5"/>
    <w:rsid w:val="002E4F54"/>
    <w:rsid w:val="002F05AC"/>
    <w:rsid w:val="002F0C43"/>
    <w:rsid w:val="002F283C"/>
    <w:rsid w:val="002F493F"/>
    <w:rsid w:val="002F4E53"/>
    <w:rsid w:val="002F63F9"/>
    <w:rsid w:val="00300FDD"/>
    <w:rsid w:val="0030103F"/>
    <w:rsid w:val="00305360"/>
    <w:rsid w:val="00314741"/>
    <w:rsid w:val="00322A91"/>
    <w:rsid w:val="00330451"/>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53B"/>
    <w:rsid w:val="003A0248"/>
    <w:rsid w:val="003A3D23"/>
    <w:rsid w:val="003A6995"/>
    <w:rsid w:val="003A7126"/>
    <w:rsid w:val="003B05B6"/>
    <w:rsid w:val="003B2C55"/>
    <w:rsid w:val="003B2CE8"/>
    <w:rsid w:val="003B39CE"/>
    <w:rsid w:val="003B73A4"/>
    <w:rsid w:val="003B757C"/>
    <w:rsid w:val="003C0E62"/>
    <w:rsid w:val="003C187B"/>
    <w:rsid w:val="003C1FA0"/>
    <w:rsid w:val="003C262F"/>
    <w:rsid w:val="003C2905"/>
    <w:rsid w:val="003C352C"/>
    <w:rsid w:val="003C3C29"/>
    <w:rsid w:val="003C5D05"/>
    <w:rsid w:val="003C6601"/>
    <w:rsid w:val="003C666B"/>
    <w:rsid w:val="003D0BF0"/>
    <w:rsid w:val="003D196D"/>
    <w:rsid w:val="003D2728"/>
    <w:rsid w:val="003D2B71"/>
    <w:rsid w:val="003D3C57"/>
    <w:rsid w:val="003D514B"/>
    <w:rsid w:val="003D62BB"/>
    <w:rsid w:val="003E1E5B"/>
    <w:rsid w:val="003E2DB7"/>
    <w:rsid w:val="003E3321"/>
    <w:rsid w:val="003E4384"/>
    <w:rsid w:val="003E6C31"/>
    <w:rsid w:val="003F2C97"/>
    <w:rsid w:val="003F5BA8"/>
    <w:rsid w:val="003F6939"/>
    <w:rsid w:val="003F6EFA"/>
    <w:rsid w:val="004007EF"/>
    <w:rsid w:val="00400E44"/>
    <w:rsid w:val="00405B60"/>
    <w:rsid w:val="00407906"/>
    <w:rsid w:val="00412615"/>
    <w:rsid w:val="00412FAE"/>
    <w:rsid w:val="00424ACA"/>
    <w:rsid w:val="0042549B"/>
    <w:rsid w:val="00426317"/>
    <w:rsid w:val="004277D0"/>
    <w:rsid w:val="00432CEC"/>
    <w:rsid w:val="00435775"/>
    <w:rsid w:val="00436B9E"/>
    <w:rsid w:val="0044064D"/>
    <w:rsid w:val="004420E3"/>
    <w:rsid w:val="00443959"/>
    <w:rsid w:val="00445092"/>
    <w:rsid w:val="004462A5"/>
    <w:rsid w:val="00446C7B"/>
    <w:rsid w:val="00447B15"/>
    <w:rsid w:val="00453B26"/>
    <w:rsid w:val="0045497E"/>
    <w:rsid w:val="00456F43"/>
    <w:rsid w:val="00460659"/>
    <w:rsid w:val="00465CA3"/>
    <w:rsid w:val="00467E54"/>
    <w:rsid w:val="004717BA"/>
    <w:rsid w:val="004720AD"/>
    <w:rsid w:val="00473C35"/>
    <w:rsid w:val="00473F86"/>
    <w:rsid w:val="00474C27"/>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FDC"/>
    <w:rsid w:val="004B6D7F"/>
    <w:rsid w:val="004C6DAF"/>
    <w:rsid w:val="004D1E5E"/>
    <w:rsid w:val="004D4436"/>
    <w:rsid w:val="004D731D"/>
    <w:rsid w:val="004D7DA5"/>
    <w:rsid w:val="004E237A"/>
    <w:rsid w:val="004E347D"/>
    <w:rsid w:val="004E383F"/>
    <w:rsid w:val="004E3B62"/>
    <w:rsid w:val="004E7439"/>
    <w:rsid w:val="004F2B85"/>
    <w:rsid w:val="004F475F"/>
    <w:rsid w:val="004F492A"/>
    <w:rsid w:val="004F58E9"/>
    <w:rsid w:val="004F597E"/>
    <w:rsid w:val="004F6927"/>
    <w:rsid w:val="004F7B45"/>
    <w:rsid w:val="004F7DDC"/>
    <w:rsid w:val="00501176"/>
    <w:rsid w:val="00502433"/>
    <w:rsid w:val="00502B20"/>
    <w:rsid w:val="0051395B"/>
    <w:rsid w:val="00530950"/>
    <w:rsid w:val="00533A55"/>
    <w:rsid w:val="00535431"/>
    <w:rsid w:val="00536E35"/>
    <w:rsid w:val="0053746B"/>
    <w:rsid w:val="005421F8"/>
    <w:rsid w:val="0054398B"/>
    <w:rsid w:val="005560DA"/>
    <w:rsid w:val="00561066"/>
    <w:rsid w:val="00561707"/>
    <w:rsid w:val="00561A90"/>
    <w:rsid w:val="005621E7"/>
    <w:rsid w:val="00563B1E"/>
    <w:rsid w:val="0056478E"/>
    <w:rsid w:val="00564856"/>
    <w:rsid w:val="00566A61"/>
    <w:rsid w:val="00573939"/>
    <w:rsid w:val="005740A6"/>
    <w:rsid w:val="00574BD9"/>
    <w:rsid w:val="00575297"/>
    <w:rsid w:val="00576A22"/>
    <w:rsid w:val="00576CC4"/>
    <w:rsid w:val="00582A43"/>
    <w:rsid w:val="00585784"/>
    <w:rsid w:val="00586E3C"/>
    <w:rsid w:val="00586FE4"/>
    <w:rsid w:val="0059050A"/>
    <w:rsid w:val="00592278"/>
    <w:rsid w:val="005932AA"/>
    <w:rsid w:val="005958E3"/>
    <w:rsid w:val="005966A4"/>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35C9"/>
    <w:rsid w:val="005F683B"/>
    <w:rsid w:val="005F6BD4"/>
    <w:rsid w:val="005F6D0B"/>
    <w:rsid w:val="0060011E"/>
    <w:rsid w:val="00600D6E"/>
    <w:rsid w:val="00603F3C"/>
    <w:rsid w:val="0060504F"/>
    <w:rsid w:val="0060534C"/>
    <w:rsid w:val="00605D7E"/>
    <w:rsid w:val="00607074"/>
    <w:rsid w:val="00613A13"/>
    <w:rsid w:val="00614253"/>
    <w:rsid w:val="00614860"/>
    <w:rsid w:val="00615065"/>
    <w:rsid w:val="00620A88"/>
    <w:rsid w:val="00620C60"/>
    <w:rsid w:val="0062254F"/>
    <w:rsid w:val="00622FD3"/>
    <w:rsid w:val="00624627"/>
    <w:rsid w:val="00627676"/>
    <w:rsid w:val="00630C37"/>
    <w:rsid w:val="006329BF"/>
    <w:rsid w:val="0063386E"/>
    <w:rsid w:val="0063454D"/>
    <w:rsid w:val="00635A82"/>
    <w:rsid w:val="00635C46"/>
    <w:rsid w:val="006360C2"/>
    <w:rsid w:val="006370CC"/>
    <w:rsid w:val="006371BD"/>
    <w:rsid w:val="0063738B"/>
    <w:rsid w:val="00637E7F"/>
    <w:rsid w:val="00641C7C"/>
    <w:rsid w:val="00642AA9"/>
    <w:rsid w:val="006457C4"/>
    <w:rsid w:val="00646301"/>
    <w:rsid w:val="006467E9"/>
    <w:rsid w:val="00647A50"/>
    <w:rsid w:val="006517D5"/>
    <w:rsid w:val="00651CA6"/>
    <w:rsid w:val="00655ED7"/>
    <w:rsid w:val="00657B6D"/>
    <w:rsid w:val="00657FCE"/>
    <w:rsid w:val="006602A0"/>
    <w:rsid w:val="00660A02"/>
    <w:rsid w:val="00661F9A"/>
    <w:rsid w:val="00662C29"/>
    <w:rsid w:val="00663B88"/>
    <w:rsid w:val="006651B6"/>
    <w:rsid w:val="0066540B"/>
    <w:rsid w:val="0066563F"/>
    <w:rsid w:val="00667111"/>
    <w:rsid w:val="00667F22"/>
    <w:rsid w:val="0067363F"/>
    <w:rsid w:val="0067432B"/>
    <w:rsid w:val="00675614"/>
    <w:rsid w:val="00675CDB"/>
    <w:rsid w:val="00680986"/>
    <w:rsid w:val="00682088"/>
    <w:rsid w:val="00684669"/>
    <w:rsid w:val="00687768"/>
    <w:rsid w:val="0068788E"/>
    <w:rsid w:val="0069036F"/>
    <w:rsid w:val="00691B06"/>
    <w:rsid w:val="00692841"/>
    <w:rsid w:val="00693B20"/>
    <w:rsid w:val="00694FF4"/>
    <w:rsid w:val="006A4546"/>
    <w:rsid w:val="006A5673"/>
    <w:rsid w:val="006A5F50"/>
    <w:rsid w:val="006B013E"/>
    <w:rsid w:val="006B1E86"/>
    <w:rsid w:val="006B367E"/>
    <w:rsid w:val="006B4085"/>
    <w:rsid w:val="006B65EE"/>
    <w:rsid w:val="006B78F2"/>
    <w:rsid w:val="006C1C1D"/>
    <w:rsid w:val="006C3922"/>
    <w:rsid w:val="006C5396"/>
    <w:rsid w:val="006C6D86"/>
    <w:rsid w:val="006C72EE"/>
    <w:rsid w:val="006C74A3"/>
    <w:rsid w:val="006D4E00"/>
    <w:rsid w:val="006D5B52"/>
    <w:rsid w:val="006D7B1D"/>
    <w:rsid w:val="006E2DA3"/>
    <w:rsid w:val="006E3878"/>
    <w:rsid w:val="006E4BC2"/>
    <w:rsid w:val="006F2C92"/>
    <w:rsid w:val="006F2E60"/>
    <w:rsid w:val="006F310D"/>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D7C"/>
    <w:rsid w:val="00721D8C"/>
    <w:rsid w:val="00721E0B"/>
    <w:rsid w:val="00723059"/>
    <w:rsid w:val="007245F9"/>
    <w:rsid w:val="00725913"/>
    <w:rsid w:val="00733256"/>
    <w:rsid w:val="007352C1"/>
    <w:rsid w:val="007361F1"/>
    <w:rsid w:val="0073694C"/>
    <w:rsid w:val="00737D0F"/>
    <w:rsid w:val="007448B5"/>
    <w:rsid w:val="00744F92"/>
    <w:rsid w:val="00745374"/>
    <w:rsid w:val="00746D90"/>
    <w:rsid w:val="00753429"/>
    <w:rsid w:val="00761A28"/>
    <w:rsid w:val="007639AF"/>
    <w:rsid w:val="00764D7C"/>
    <w:rsid w:val="00765016"/>
    <w:rsid w:val="00765A74"/>
    <w:rsid w:val="00771318"/>
    <w:rsid w:val="007757B4"/>
    <w:rsid w:val="007760B6"/>
    <w:rsid w:val="0077785E"/>
    <w:rsid w:val="00780715"/>
    <w:rsid w:val="0078096B"/>
    <w:rsid w:val="00780E32"/>
    <w:rsid w:val="00780F63"/>
    <w:rsid w:val="00782B67"/>
    <w:rsid w:val="007857F2"/>
    <w:rsid w:val="00786F9D"/>
    <w:rsid w:val="00787097"/>
    <w:rsid w:val="00787A5F"/>
    <w:rsid w:val="00790831"/>
    <w:rsid w:val="00791C04"/>
    <w:rsid w:val="0079353D"/>
    <w:rsid w:val="0079444B"/>
    <w:rsid w:val="00794A11"/>
    <w:rsid w:val="0079543C"/>
    <w:rsid w:val="007A37E4"/>
    <w:rsid w:val="007A3A60"/>
    <w:rsid w:val="007B13F3"/>
    <w:rsid w:val="007B3073"/>
    <w:rsid w:val="007B3B73"/>
    <w:rsid w:val="007B5C28"/>
    <w:rsid w:val="007B5CF6"/>
    <w:rsid w:val="007B6BB1"/>
    <w:rsid w:val="007C1587"/>
    <w:rsid w:val="007C184D"/>
    <w:rsid w:val="007C550B"/>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C3F"/>
    <w:rsid w:val="00825BCD"/>
    <w:rsid w:val="008274FF"/>
    <w:rsid w:val="00832298"/>
    <w:rsid w:val="0083304F"/>
    <w:rsid w:val="00833402"/>
    <w:rsid w:val="0083729E"/>
    <w:rsid w:val="00837881"/>
    <w:rsid w:val="008421AA"/>
    <w:rsid w:val="00842B7C"/>
    <w:rsid w:val="00842EDE"/>
    <w:rsid w:val="00843638"/>
    <w:rsid w:val="0084423D"/>
    <w:rsid w:val="0084423E"/>
    <w:rsid w:val="008447F8"/>
    <w:rsid w:val="00847AB0"/>
    <w:rsid w:val="00850BDE"/>
    <w:rsid w:val="008545F3"/>
    <w:rsid w:val="00855F63"/>
    <w:rsid w:val="00856D4E"/>
    <w:rsid w:val="00857267"/>
    <w:rsid w:val="00864298"/>
    <w:rsid w:val="00865313"/>
    <w:rsid w:val="00866C1B"/>
    <w:rsid w:val="0087033B"/>
    <w:rsid w:val="00873C3C"/>
    <w:rsid w:val="00873CA2"/>
    <w:rsid w:val="00874724"/>
    <w:rsid w:val="00875169"/>
    <w:rsid w:val="00877302"/>
    <w:rsid w:val="00877E2F"/>
    <w:rsid w:val="00880954"/>
    <w:rsid w:val="00883C1E"/>
    <w:rsid w:val="0088502D"/>
    <w:rsid w:val="00886579"/>
    <w:rsid w:val="00892199"/>
    <w:rsid w:val="00892E21"/>
    <w:rsid w:val="00894145"/>
    <w:rsid w:val="00896233"/>
    <w:rsid w:val="008A01E7"/>
    <w:rsid w:val="008A0F3D"/>
    <w:rsid w:val="008A1AF9"/>
    <w:rsid w:val="008A21EB"/>
    <w:rsid w:val="008A34ED"/>
    <w:rsid w:val="008A613A"/>
    <w:rsid w:val="008A61C5"/>
    <w:rsid w:val="008A6E87"/>
    <w:rsid w:val="008A78CA"/>
    <w:rsid w:val="008B0548"/>
    <w:rsid w:val="008B25D5"/>
    <w:rsid w:val="008B29F4"/>
    <w:rsid w:val="008B3CF8"/>
    <w:rsid w:val="008B550C"/>
    <w:rsid w:val="008B6163"/>
    <w:rsid w:val="008B7A2E"/>
    <w:rsid w:val="008C44D8"/>
    <w:rsid w:val="008C63F8"/>
    <w:rsid w:val="008D09CD"/>
    <w:rsid w:val="008D1020"/>
    <w:rsid w:val="008D209B"/>
    <w:rsid w:val="008D3B34"/>
    <w:rsid w:val="008D7D74"/>
    <w:rsid w:val="008E0919"/>
    <w:rsid w:val="008E6700"/>
    <w:rsid w:val="008E672A"/>
    <w:rsid w:val="008E6949"/>
    <w:rsid w:val="008E721A"/>
    <w:rsid w:val="008E7EF4"/>
    <w:rsid w:val="008F0978"/>
    <w:rsid w:val="008F149C"/>
    <w:rsid w:val="008F41E3"/>
    <w:rsid w:val="008F475B"/>
    <w:rsid w:val="008F5266"/>
    <w:rsid w:val="008F6AC8"/>
    <w:rsid w:val="00900E0F"/>
    <w:rsid w:val="009051B8"/>
    <w:rsid w:val="0090522B"/>
    <w:rsid w:val="00905A66"/>
    <w:rsid w:val="00905E58"/>
    <w:rsid w:val="00906460"/>
    <w:rsid w:val="00910A41"/>
    <w:rsid w:val="00911BF2"/>
    <w:rsid w:val="009124BE"/>
    <w:rsid w:val="00912D3A"/>
    <w:rsid w:val="0091345C"/>
    <w:rsid w:val="00915B7A"/>
    <w:rsid w:val="009173DB"/>
    <w:rsid w:val="0091756D"/>
    <w:rsid w:val="00917827"/>
    <w:rsid w:val="0092138F"/>
    <w:rsid w:val="00924CCC"/>
    <w:rsid w:val="00925026"/>
    <w:rsid w:val="00927008"/>
    <w:rsid w:val="009315BA"/>
    <w:rsid w:val="0093456D"/>
    <w:rsid w:val="009467DE"/>
    <w:rsid w:val="009474E8"/>
    <w:rsid w:val="00947D61"/>
    <w:rsid w:val="00952BC6"/>
    <w:rsid w:val="00954030"/>
    <w:rsid w:val="00954310"/>
    <w:rsid w:val="00955EC7"/>
    <w:rsid w:val="0095689B"/>
    <w:rsid w:val="009575C6"/>
    <w:rsid w:val="00957CBC"/>
    <w:rsid w:val="00961DEF"/>
    <w:rsid w:val="00964063"/>
    <w:rsid w:val="00964572"/>
    <w:rsid w:val="00966A17"/>
    <w:rsid w:val="0097075C"/>
    <w:rsid w:val="0097268D"/>
    <w:rsid w:val="00973E0A"/>
    <w:rsid w:val="00973F2A"/>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1AAB"/>
    <w:rsid w:val="009B4B5C"/>
    <w:rsid w:val="009B52F3"/>
    <w:rsid w:val="009C16D1"/>
    <w:rsid w:val="009C1872"/>
    <w:rsid w:val="009C30DB"/>
    <w:rsid w:val="009C6BE0"/>
    <w:rsid w:val="009D0E00"/>
    <w:rsid w:val="009D1C1C"/>
    <w:rsid w:val="009D1E27"/>
    <w:rsid w:val="009D34E4"/>
    <w:rsid w:val="009D4C5C"/>
    <w:rsid w:val="009E07BB"/>
    <w:rsid w:val="009E1D6E"/>
    <w:rsid w:val="009E2CB6"/>
    <w:rsid w:val="009E2D95"/>
    <w:rsid w:val="009E31ED"/>
    <w:rsid w:val="009E6721"/>
    <w:rsid w:val="009E7034"/>
    <w:rsid w:val="009F1E6B"/>
    <w:rsid w:val="009F33C6"/>
    <w:rsid w:val="009F407A"/>
    <w:rsid w:val="009F56D6"/>
    <w:rsid w:val="009F5711"/>
    <w:rsid w:val="009F5734"/>
    <w:rsid w:val="00A00E2B"/>
    <w:rsid w:val="00A022F1"/>
    <w:rsid w:val="00A02DDA"/>
    <w:rsid w:val="00A02E99"/>
    <w:rsid w:val="00A1049B"/>
    <w:rsid w:val="00A10853"/>
    <w:rsid w:val="00A10C70"/>
    <w:rsid w:val="00A10CEE"/>
    <w:rsid w:val="00A16E1B"/>
    <w:rsid w:val="00A233AF"/>
    <w:rsid w:val="00A25B86"/>
    <w:rsid w:val="00A33F22"/>
    <w:rsid w:val="00A34987"/>
    <w:rsid w:val="00A3729A"/>
    <w:rsid w:val="00A435D8"/>
    <w:rsid w:val="00A43AEC"/>
    <w:rsid w:val="00A45988"/>
    <w:rsid w:val="00A46122"/>
    <w:rsid w:val="00A4685D"/>
    <w:rsid w:val="00A529DA"/>
    <w:rsid w:val="00A5373B"/>
    <w:rsid w:val="00A547D4"/>
    <w:rsid w:val="00A564C0"/>
    <w:rsid w:val="00A61105"/>
    <w:rsid w:val="00A615A1"/>
    <w:rsid w:val="00A70474"/>
    <w:rsid w:val="00A75E7A"/>
    <w:rsid w:val="00A766CA"/>
    <w:rsid w:val="00A816C4"/>
    <w:rsid w:val="00A83018"/>
    <w:rsid w:val="00A86034"/>
    <w:rsid w:val="00A87D73"/>
    <w:rsid w:val="00A90371"/>
    <w:rsid w:val="00A91FEF"/>
    <w:rsid w:val="00A93DF8"/>
    <w:rsid w:val="00A94AD6"/>
    <w:rsid w:val="00A95787"/>
    <w:rsid w:val="00A958D3"/>
    <w:rsid w:val="00AA004D"/>
    <w:rsid w:val="00AA3D61"/>
    <w:rsid w:val="00AA5489"/>
    <w:rsid w:val="00AA6997"/>
    <w:rsid w:val="00AA768F"/>
    <w:rsid w:val="00AB1031"/>
    <w:rsid w:val="00AB1190"/>
    <w:rsid w:val="00AB13E2"/>
    <w:rsid w:val="00AB1917"/>
    <w:rsid w:val="00AB1FDA"/>
    <w:rsid w:val="00AB4F63"/>
    <w:rsid w:val="00AB5CA3"/>
    <w:rsid w:val="00AB689B"/>
    <w:rsid w:val="00AC05CE"/>
    <w:rsid w:val="00AC1D94"/>
    <w:rsid w:val="00AC2EDD"/>
    <w:rsid w:val="00AD14F7"/>
    <w:rsid w:val="00AD19A0"/>
    <w:rsid w:val="00AD1F92"/>
    <w:rsid w:val="00AD3FE3"/>
    <w:rsid w:val="00AD6AE5"/>
    <w:rsid w:val="00AD6F99"/>
    <w:rsid w:val="00AE33DC"/>
    <w:rsid w:val="00AE41AB"/>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C28"/>
    <w:rsid w:val="00B11CD8"/>
    <w:rsid w:val="00B16B4D"/>
    <w:rsid w:val="00B20609"/>
    <w:rsid w:val="00B21D4B"/>
    <w:rsid w:val="00B25DC0"/>
    <w:rsid w:val="00B25FA9"/>
    <w:rsid w:val="00B309A5"/>
    <w:rsid w:val="00B30E71"/>
    <w:rsid w:val="00B31DE8"/>
    <w:rsid w:val="00B35957"/>
    <w:rsid w:val="00B35EC0"/>
    <w:rsid w:val="00B374E2"/>
    <w:rsid w:val="00B43775"/>
    <w:rsid w:val="00B43CB9"/>
    <w:rsid w:val="00B442AE"/>
    <w:rsid w:val="00B46752"/>
    <w:rsid w:val="00B46D43"/>
    <w:rsid w:val="00B5392B"/>
    <w:rsid w:val="00B548A9"/>
    <w:rsid w:val="00B56E62"/>
    <w:rsid w:val="00B56F29"/>
    <w:rsid w:val="00B57ABD"/>
    <w:rsid w:val="00B57FFA"/>
    <w:rsid w:val="00B62486"/>
    <w:rsid w:val="00B62DED"/>
    <w:rsid w:val="00B634FC"/>
    <w:rsid w:val="00B704F4"/>
    <w:rsid w:val="00B713C5"/>
    <w:rsid w:val="00B71BA6"/>
    <w:rsid w:val="00B7256D"/>
    <w:rsid w:val="00B727BD"/>
    <w:rsid w:val="00B73582"/>
    <w:rsid w:val="00B75B4B"/>
    <w:rsid w:val="00B77CF7"/>
    <w:rsid w:val="00B8289A"/>
    <w:rsid w:val="00B83FE3"/>
    <w:rsid w:val="00B8578F"/>
    <w:rsid w:val="00B85865"/>
    <w:rsid w:val="00B864D2"/>
    <w:rsid w:val="00B94482"/>
    <w:rsid w:val="00BA1BD3"/>
    <w:rsid w:val="00BA41A9"/>
    <w:rsid w:val="00BA5961"/>
    <w:rsid w:val="00BA5FE1"/>
    <w:rsid w:val="00BA6250"/>
    <w:rsid w:val="00BA6271"/>
    <w:rsid w:val="00BB18AB"/>
    <w:rsid w:val="00BB4BB9"/>
    <w:rsid w:val="00BB5D4D"/>
    <w:rsid w:val="00BB775E"/>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12C66"/>
    <w:rsid w:val="00C12CA4"/>
    <w:rsid w:val="00C151FD"/>
    <w:rsid w:val="00C15325"/>
    <w:rsid w:val="00C15D5C"/>
    <w:rsid w:val="00C16B08"/>
    <w:rsid w:val="00C16D0F"/>
    <w:rsid w:val="00C17FDC"/>
    <w:rsid w:val="00C21360"/>
    <w:rsid w:val="00C23FF5"/>
    <w:rsid w:val="00C242C0"/>
    <w:rsid w:val="00C25C1E"/>
    <w:rsid w:val="00C25D68"/>
    <w:rsid w:val="00C26A33"/>
    <w:rsid w:val="00C27312"/>
    <w:rsid w:val="00C30E90"/>
    <w:rsid w:val="00C33075"/>
    <w:rsid w:val="00C40215"/>
    <w:rsid w:val="00C42AE2"/>
    <w:rsid w:val="00C42FAF"/>
    <w:rsid w:val="00C44237"/>
    <w:rsid w:val="00C44C3B"/>
    <w:rsid w:val="00C45A07"/>
    <w:rsid w:val="00C46205"/>
    <w:rsid w:val="00C47FD7"/>
    <w:rsid w:val="00C51EDB"/>
    <w:rsid w:val="00C52152"/>
    <w:rsid w:val="00C540B3"/>
    <w:rsid w:val="00C579B7"/>
    <w:rsid w:val="00C616AA"/>
    <w:rsid w:val="00C621AA"/>
    <w:rsid w:val="00C637DC"/>
    <w:rsid w:val="00C64C9E"/>
    <w:rsid w:val="00C65D51"/>
    <w:rsid w:val="00C67578"/>
    <w:rsid w:val="00C67B25"/>
    <w:rsid w:val="00C71C57"/>
    <w:rsid w:val="00C73551"/>
    <w:rsid w:val="00C7461E"/>
    <w:rsid w:val="00C749DA"/>
    <w:rsid w:val="00C74A46"/>
    <w:rsid w:val="00C75798"/>
    <w:rsid w:val="00C77E68"/>
    <w:rsid w:val="00C801CB"/>
    <w:rsid w:val="00C80876"/>
    <w:rsid w:val="00C80922"/>
    <w:rsid w:val="00C80F89"/>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49F8"/>
    <w:rsid w:val="00D072BE"/>
    <w:rsid w:val="00D077D0"/>
    <w:rsid w:val="00D0787B"/>
    <w:rsid w:val="00D1047D"/>
    <w:rsid w:val="00D10879"/>
    <w:rsid w:val="00D10FC4"/>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575F"/>
    <w:rsid w:val="00DB0BEA"/>
    <w:rsid w:val="00DB18AB"/>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258"/>
    <w:rsid w:val="00DF7A1E"/>
    <w:rsid w:val="00E05E86"/>
    <w:rsid w:val="00E0676B"/>
    <w:rsid w:val="00E06C69"/>
    <w:rsid w:val="00E07F0A"/>
    <w:rsid w:val="00E11198"/>
    <w:rsid w:val="00E13557"/>
    <w:rsid w:val="00E13D5F"/>
    <w:rsid w:val="00E15C24"/>
    <w:rsid w:val="00E16363"/>
    <w:rsid w:val="00E208CE"/>
    <w:rsid w:val="00E20DD0"/>
    <w:rsid w:val="00E217AF"/>
    <w:rsid w:val="00E2267F"/>
    <w:rsid w:val="00E24EF6"/>
    <w:rsid w:val="00E2665E"/>
    <w:rsid w:val="00E26C01"/>
    <w:rsid w:val="00E33C00"/>
    <w:rsid w:val="00E356A8"/>
    <w:rsid w:val="00E41754"/>
    <w:rsid w:val="00E4323F"/>
    <w:rsid w:val="00E43BC8"/>
    <w:rsid w:val="00E46380"/>
    <w:rsid w:val="00E469B9"/>
    <w:rsid w:val="00E52FE3"/>
    <w:rsid w:val="00E556A5"/>
    <w:rsid w:val="00E56BAD"/>
    <w:rsid w:val="00E570A6"/>
    <w:rsid w:val="00E60F23"/>
    <w:rsid w:val="00E6193F"/>
    <w:rsid w:val="00E623E6"/>
    <w:rsid w:val="00E659C7"/>
    <w:rsid w:val="00E666A8"/>
    <w:rsid w:val="00E67201"/>
    <w:rsid w:val="00E7366F"/>
    <w:rsid w:val="00E73691"/>
    <w:rsid w:val="00E73960"/>
    <w:rsid w:val="00E77815"/>
    <w:rsid w:val="00E82D9D"/>
    <w:rsid w:val="00E831C7"/>
    <w:rsid w:val="00E84357"/>
    <w:rsid w:val="00E8563A"/>
    <w:rsid w:val="00E91E3E"/>
    <w:rsid w:val="00E91FEF"/>
    <w:rsid w:val="00E926E0"/>
    <w:rsid w:val="00E936DE"/>
    <w:rsid w:val="00EA0F0A"/>
    <w:rsid w:val="00EA1902"/>
    <w:rsid w:val="00EA24D7"/>
    <w:rsid w:val="00EA3737"/>
    <w:rsid w:val="00EA3EED"/>
    <w:rsid w:val="00EA4CD4"/>
    <w:rsid w:val="00EA61CB"/>
    <w:rsid w:val="00EB3CC4"/>
    <w:rsid w:val="00EB474D"/>
    <w:rsid w:val="00EB5849"/>
    <w:rsid w:val="00EB59FD"/>
    <w:rsid w:val="00EB6C1B"/>
    <w:rsid w:val="00EC0FC1"/>
    <w:rsid w:val="00EC1FAE"/>
    <w:rsid w:val="00EC3296"/>
    <w:rsid w:val="00EC4265"/>
    <w:rsid w:val="00ED52BF"/>
    <w:rsid w:val="00EE1484"/>
    <w:rsid w:val="00EE1572"/>
    <w:rsid w:val="00EE27EB"/>
    <w:rsid w:val="00EE35F2"/>
    <w:rsid w:val="00EE3B81"/>
    <w:rsid w:val="00EE5F01"/>
    <w:rsid w:val="00EE746F"/>
    <w:rsid w:val="00EF5E6C"/>
    <w:rsid w:val="00EF78A9"/>
    <w:rsid w:val="00F01CB7"/>
    <w:rsid w:val="00F0548E"/>
    <w:rsid w:val="00F06CB5"/>
    <w:rsid w:val="00F07400"/>
    <w:rsid w:val="00F0796A"/>
    <w:rsid w:val="00F12374"/>
    <w:rsid w:val="00F23680"/>
    <w:rsid w:val="00F2498F"/>
    <w:rsid w:val="00F263AA"/>
    <w:rsid w:val="00F2739F"/>
    <w:rsid w:val="00F275C5"/>
    <w:rsid w:val="00F339F0"/>
    <w:rsid w:val="00F348AE"/>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70B44"/>
    <w:rsid w:val="00F72B90"/>
    <w:rsid w:val="00F73157"/>
    <w:rsid w:val="00F73EF2"/>
    <w:rsid w:val="00F74434"/>
    <w:rsid w:val="00F74752"/>
    <w:rsid w:val="00F81A80"/>
    <w:rsid w:val="00F83B8D"/>
    <w:rsid w:val="00F8540F"/>
    <w:rsid w:val="00F86006"/>
    <w:rsid w:val="00F91DA6"/>
    <w:rsid w:val="00F92D70"/>
    <w:rsid w:val="00F95558"/>
    <w:rsid w:val="00F95B2C"/>
    <w:rsid w:val="00F95C0E"/>
    <w:rsid w:val="00FA1000"/>
    <w:rsid w:val="00FA4E1A"/>
    <w:rsid w:val="00FA58AB"/>
    <w:rsid w:val="00FA640D"/>
    <w:rsid w:val="00FA7AC3"/>
    <w:rsid w:val="00FB0C93"/>
    <w:rsid w:val="00FB3CF2"/>
    <w:rsid w:val="00FB7784"/>
    <w:rsid w:val="00FB786E"/>
    <w:rsid w:val="00FC2B83"/>
    <w:rsid w:val="00FC3C1A"/>
    <w:rsid w:val="00FC40F4"/>
    <w:rsid w:val="00FC4279"/>
    <w:rsid w:val="00FC4F06"/>
    <w:rsid w:val="00FC589B"/>
    <w:rsid w:val="00FD21CF"/>
    <w:rsid w:val="00FD474F"/>
    <w:rsid w:val="00FD618B"/>
    <w:rsid w:val="00FD6FD2"/>
    <w:rsid w:val="00FD72DD"/>
    <w:rsid w:val="00FE07A8"/>
    <w:rsid w:val="00FE2118"/>
    <w:rsid w:val="00FE41D5"/>
    <w:rsid w:val="00FE424F"/>
    <w:rsid w:val="00FE435D"/>
    <w:rsid w:val="00FE56F2"/>
    <w:rsid w:val="00FE5C30"/>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contacts" w:name="Sn"/>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metricconverter"/>
  <w:smartTagType w:namespaceuri="urn:schemas-microsoft-com:office:smarttags" w:name="place"/>
  <w:smartTagType w:namespaceuri="urn:schemas-microsoft-com:office:smarttags" w:name="City"/>
  <w:smartTagType w:namespaceuri="urn:schemas-microsoft-com:office:smarttags" w:name="State"/>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2"/>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0">
    <w:name w:val="heading 2"/>
    <w:basedOn w:val="a1"/>
    <w:next w:val="a1"/>
    <w:link w:val="21"/>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basedOn w:val="a1"/>
    <w:next w:val="a1"/>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0">
    <w:name w:val="heading 4"/>
    <w:basedOn w:val="a1"/>
    <w:next w:val="a1"/>
    <w:link w:val="41"/>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1"/>
    <w:next w:val="a1"/>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1"/>
    <w:next w:val="a1"/>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1"/>
    <w:next w:val="a1"/>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1"/>
    <w:next w:val="a1"/>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1"/>
    <w:next w:val="a1"/>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styleId="a5">
    <w:name w:val="Hyperlink"/>
    <w:unhideWhenUsed/>
    <w:rsid w:val="005740A6"/>
    <w:rPr>
      <w:color w:val="0000FF"/>
      <w:u w:val="single"/>
    </w:rPr>
  </w:style>
  <w:style w:type="paragraph" w:styleId="a6">
    <w:name w:val="Body Text"/>
    <w:aliases w:val=" Знак"/>
    <w:basedOn w:val="a1"/>
    <w:link w:val="a7"/>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7">
    <w:name w:val="Основной текст Знак"/>
    <w:aliases w:val=" Знак Знак"/>
    <w:basedOn w:val="a2"/>
    <w:link w:val="a6"/>
    <w:rsid w:val="005740A6"/>
    <w:rPr>
      <w:rFonts w:ascii="Garamond" w:eastAsia="Garamond" w:hAnsi="Garamond" w:cs="Garamond"/>
      <w:sz w:val="28"/>
      <w:szCs w:val="24"/>
      <w:lang w:eastAsia="ar-SA"/>
    </w:rPr>
  </w:style>
  <w:style w:type="paragraph" w:styleId="a8">
    <w:name w:val="Body Text Indent"/>
    <w:basedOn w:val="a1"/>
    <w:link w:val="a9"/>
    <w:unhideWhenUsed/>
    <w:rsid w:val="007B5C28"/>
    <w:pPr>
      <w:spacing w:after="120"/>
      <w:ind w:left="283"/>
    </w:pPr>
  </w:style>
  <w:style w:type="character" w:customStyle="1" w:styleId="a9">
    <w:name w:val="Основной текст с отступом Знак"/>
    <w:basedOn w:val="a2"/>
    <w:link w:val="a8"/>
    <w:rsid w:val="007B5C28"/>
  </w:style>
  <w:style w:type="character" w:customStyle="1" w:styleId="12">
    <w:name w:val="Заголовок 1 Знак"/>
    <w:basedOn w:val="a2"/>
    <w:link w:val="10"/>
    <w:rsid w:val="007B5C28"/>
    <w:rPr>
      <w:rFonts w:ascii="Times New Roman" w:eastAsia="MS Mincho" w:hAnsi="Times New Roman" w:cs="Times New Roman"/>
      <w:sz w:val="28"/>
      <w:szCs w:val="20"/>
      <w:lang w:val="uk-UA" w:eastAsia="ru-RU"/>
    </w:rPr>
  </w:style>
  <w:style w:type="character" w:customStyle="1" w:styleId="21">
    <w:name w:val="Заголовок 2 Знак"/>
    <w:basedOn w:val="a2"/>
    <w:link w:val="20"/>
    <w:rsid w:val="007B5C28"/>
    <w:rPr>
      <w:rFonts w:ascii="Times New Roman" w:eastAsia="MS Mincho" w:hAnsi="Times New Roman" w:cs="Times New Roman"/>
      <w:sz w:val="28"/>
      <w:szCs w:val="20"/>
      <w:lang w:val="uk-UA" w:eastAsia="ru-RU"/>
    </w:rPr>
  </w:style>
  <w:style w:type="character" w:customStyle="1" w:styleId="31">
    <w:name w:val="Заголовок 3 Знак"/>
    <w:basedOn w:val="a2"/>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2"/>
    <w:link w:val="40"/>
    <w:rsid w:val="007B5C28"/>
    <w:rPr>
      <w:rFonts w:ascii="Times New Roman" w:eastAsia="MS Mincho" w:hAnsi="Times New Roman" w:cs="Times New Roman"/>
      <w:sz w:val="28"/>
      <w:szCs w:val="20"/>
      <w:lang w:val="uk-UA" w:eastAsia="ru-RU"/>
    </w:rPr>
  </w:style>
  <w:style w:type="paragraph" w:styleId="aa">
    <w:name w:val="Title"/>
    <w:basedOn w:val="a1"/>
    <w:link w:val="ab"/>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b">
    <w:name w:val="Название Знак"/>
    <w:basedOn w:val="a2"/>
    <w:link w:val="aa"/>
    <w:rsid w:val="007B5C28"/>
    <w:rPr>
      <w:rFonts w:ascii="Times New Roman" w:eastAsia="MS Mincho" w:hAnsi="Times New Roman" w:cs="Times New Roman"/>
      <w:b/>
      <w:sz w:val="25"/>
      <w:szCs w:val="20"/>
      <w:lang w:eastAsia="ru-RU"/>
    </w:rPr>
  </w:style>
  <w:style w:type="paragraph" w:styleId="22">
    <w:name w:val="Body Text Indent 2"/>
    <w:basedOn w:val="a1"/>
    <w:link w:val="23"/>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3">
    <w:name w:val="Основной текст с отступом 2 Знак"/>
    <w:basedOn w:val="a2"/>
    <w:link w:val="22"/>
    <w:rsid w:val="007B5C28"/>
    <w:rPr>
      <w:rFonts w:ascii="Times New Roman" w:eastAsia="MS Mincho" w:hAnsi="Times New Roman" w:cs="Times New Roman"/>
      <w:sz w:val="24"/>
      <w:szCs w:val="24"/>
      <w:lang w:eastAsia="ru-RU"/>
    </w:rPr>
  </w:style>
  <w:style w:type="paragraph" w:styleId="ac">
    <w:name w:val="Plain Text"/>
    <w:basedOn w:val="a1"/>
    <w:link w:val="ad"/>
    <w:rsid w:val="007B5C28"/>
    <w:pPr>
      <w:spacing w:after="0" w:line="240" w:lineRule="auto"/>
    </w:pPr>
    <w:rPr>
      <w:rFonts w:ascii="Courier New" w:eastAsia="MS Mincho" w:hAnsi="Courier New" w:cs="Times New Roman"/>
      <w:sz w:val="20"/>
      <w:szCs w:val="20"/>
      <w:lang w:eastAsia="ru-RU"/>
    </w:rPr>
  </w:style>
  <w:style w:type="character" w:customStyle="1" w:styleId="ad">
    <w:name w:val="Текст Знак"/>
    <w:basedOn w:val="a2"/>
    <w:link w:val="ac"/>
    <w:rsid w:val="007B5C28"/>
    <w:rPr>
      <w:rFonts w:ascii="Courier New" w:eastAsia="MS Mincho" w:hAnsi="Courier New" w:cs="Times New Roman"/>
      <w:sz w:val="20"/>
      <w:szCs w:val="20"/>
      <w:lang w:eastAsia="ru-RU"/>
    </w:rPr>
  </w:style>
  <w:style w:type="paragraph" w:styleId="32">
    <w:name w:val="Body Text Indent 3"/>
    <w:basedOn w:val="a1"/>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2"/>
    <w:link w:val="32"/>
    <w:rsid w:val="007B5C28"/>
    <w:rPr>
      <w:rFonts w:ascii="Times New Roman" w:eastAsia="MS Mincho" w:hAnsi="Times New Roman" w:cs="Times New Roman"/>
      <w:sz w:val="16"/>
      <w:szCs w:val="16"/>
      <w:lang w:eastAsia="ru-RU"/>
    </w:rPr>
  </w:style>
  <w:style w:type="table" w:styleId="ae">
    <w:name w:val="Table Grid"/>
    <w:basedOn w:val="a3"/>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1"/>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4">
    <w:name w:val="Body Text 2"/>
    <w:basedOn w:val="a1"/>
    <w:link w:val="25"/>
    <w:rsid w:val="007B5C28"/>
    <w:pPr>
      <w:spacing w:after="120" w:line="480" w:lineRule="auto"/>
    </w:pPr>
    <w:rPr>
      <w:rFonts w:ascii="Times New Roman" w:eastAsia="MS Mincho" w:hAnsi="Times New Roman" w:cs="Times New Roman"/>
      <w:sz w:val="24"/>
      <w:szCs w:val="24"/>
      <w:lang w:eastAsia="ru-RU"/>
    </w:rPr>
  </w:style>
  <w:style w:type="character" w:customStyle="1" w:styleId="25">
    <w:name w:val="Основной текст 2 Знак"/>
    <w:basedOn w:val="a2"/>
    <w:link w:val="24"/>
    <w:rsid w:val="007B5C28"/>
    <w:rPr>
      <w:rFonts w:ascii="Times New Roman" w:eastAsia="MS Mincho" w:hAnsi="Times New Roman" w:cs="Times New Roman"/>
      <w:sz w:val="24"/>
      <w:szCs w:val="24"/>
      <w:lang w:eastAsia="ru-RU"/>
    </w:rPr>
  </w:style>
  <w:style w:type="paragraph" w:customStyle="1" w:styleId="af0">
    <w:name w:val="АДРЕС"/>
    <w:basedOn w:val="a1"/>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1">
    <w:name w:val="header"/>
    <w:basedOn w:val="a1"/>
    <w:link w:val="af2"/>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2">
    <w:name w:val="Верхний колонтитул Знак"/>
    <w:basedOn w:val="a2"/>
    <w:link w:val="af1"/>
    <w:rsid w:val="00D353C8"/>
    <w:rPr>
      <w:rFonts w:ascii="Times New Roman" w:eastAsia="MS Mincho" w:hAnsi="Times New Roman" w:cs="Times New Roman"/>
      <w:sz w:val="24"/>
      <w:szCs w:val="24"/>
      <w:lang w:eastAsia="ru-RU"/>
    </w:rPr>
  </w:style>
  <w:style w:type="character" w:styleId="af3">
    <w:name w:val="page number"/>
    <w:basedOn w:val="a2"/>
    <w:rsid w:val="00D353C8"/>
  </w:style>
  <w:style w:type="paragraph" w:styleId="34">
    <w:name w:val="Body Text 3"/>
    <w:basedOn w:val="a1"/>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2"/>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2"/>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2"/>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2"/>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2"/>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2"/>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1"/>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4">
    <w:name w:val="Основний текст Знак"/>
    <w:basedOn w:val="a2"/>
    <w:rsid w:val="00720151"/>
    <w:rPr>
      <w:bCs/>
      <w:sz w:val="28"/>
      <w:szCs w:val="24"/>
      <w:lang w:val="uk-UA" w:eastAsia="ru-RU" w:bidi="ar-SA"/>
    </w:rPr>
  </w:style>
  <w:style w:type="paragraph" w:customStyle="1" w:styleId="13">
    <w:name w:val="заголовок 1"/>
    <w:basedOn w:val="a1"/>
    <w:next w:val="a1"/>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6">
    <w:name w:val="заголовок 2"/>
    <w:basedOn w:val="a1"/>
    <w:next w:val="a1"/>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5">
    <w:name w:val="footer"/>
    <w:basedOn w:val="a1"/>
    <w:link w:val="af6"/>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6">
    <w:name w:val="Нижний колонтитул Знак"/>
    <w:basedOn w:val="a2"/>
    <w:link w:val="af5"/>
    <w:rsid w:val="00720151"/>
    <w:rPr>
      <w:rFonts w:ascii="Times New Roman" w:eastAsia="Times New Roman" w:hAnsi="Times New Roman" w:cs="Times New Roman"/>
      <w:sz w:val="24"/>
      <w:szCs w:val="24"/>
      <w:lang w:val="uk-UA" w:eastAsia="ru-RU"/>
    </w:rPr>
  </w:style>
  <w:style w:type="paragraph" w:customStyle="1" w:styleId="1">
    <w:name w:val="Стиль1"/>
    <w:basedOn w:val="a1"/>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1"/>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7">
    <w:name w:val="Normal (Web)"/>
    <w:basedOn w:val="a1"/>
    <w:link w:val="af8"/>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2"/>
    <w:rsid w:val="00720151"/>
  </w:style>
  <w:style w:type="character" w:styleId="af9">
    <w:name w:val="Strong"/>
    <w:basedOn w:val="a2"/>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2"/>
    <w:rsid w:val="00680986"/>
    <w:rPr>
      <w:rFonts w:ascii="Times New Roman" w:hAnsi="Times New Roman" w:cs="Times New Roman"/>
      <w:b/>
      <w:bCs/>
      <w:sz w:val="24"/>
      <w:szCs w:val="24"/>
    </w:rPr>
  </w:style>
  <w:style w:type="paragraph" w:customStyle="1" w:styleId="Style2">
    <w:name w:val="Style2"/>
    <w:basedOn w:val="a1"/>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1"/>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1"/>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2"/>
    <w:rsid w:val="006B4085"/>
    <w:rPr>
      <w:rFonts w:ascii="Times New Roman" w:hAnsi="Times New Roman" w:cs="Times New Roman"/>
      <w:sz w:val="18"/>
      <w:szCs w:val="18"/>
    </w:rPr>
  </w:style>
  <w:style w:type="character" w:customStyle="1" w:styleId="FontStyle24">
    <w:name w:val="Font Style24"/>
    <w:basedOn w:val="a2"/>
    <w:rsid w:val="006B4085"/>
    <w:rPr>
      <w:rFonts w:ascii="Times New Roman" w:hAnsi="Times New Roman" w:cs="Times New Roman"/>
      <w:sz w:val="26"/>
      <w:szCs w:val="26"/>
    </w:rPr>
  </w:style>
  <w:style w:type="paragraph" w:customStyle="1" w:styleId="Style8">
    <w:name w:val="Style8"/>
    <w:basedOn w:val="a1"/>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7">
    <w:name w:val="toc 2"/>
    <w:basedOn w:val="a1"/>
    <w:next w:val="a1"/>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a">
    <w:name w:val="Block Text"/>
    <w:basedOn w:val="a1"/>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2"/>
    <w:rsid w:val="00BA6271"/>
  </w:style>
  <w:style w:type="paragraph" w:customStyle="1" w:styleId="14">
    <w:name w:val="Текст1"/>
    <w:basedOn w:val="a1"/>
    <w:rsid w:val="00BA6271"/>
    <w:pPr>
      <w:spacing w:after="0" w:line="240" w:lineRule="auto"/>
    </w:pPr>
    <w:rPr>
      <w:rFonts w:ascii="Courier New" w:eastAsia="Times New Roman" w:hAnsi="Courier New" w:cs="Times New Roman"/>
      <w:sz w:val="20"/>
      <w:szCs w:val="20"/>
      <w:lang w:val="uk-UA" w:eastAsia="ru-RU"/>
    </w:rPr>
  </w:style>
  <w:style w:type="paragraph" w:styleId="15">
    <w:name w:val="toc 1"/>
    <w:basedOn w:val="a1"/>
    <w:next w:val="a1"/>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2"/>
    <w:rsid w:val="00BA6271"/>
    <w:rPr>
      <w:rFonts w:ascii="Tahoma" w:eastAsia="Times New Roman" w:hAnsi="Tahoma" w:cs="Tahoma" w:hint="default"/>
      <w:color w:val="333333"/>
      <w:sz w:val="20"/>
      <w:szCs w:val="20"/>
    </w:rPr>
  </w:style>
  <w:style w:type="paragraph" w:styleId="afb">
    <w:name w:val="footnote text"/>
    <w:basedOn w:val="a1"/>
    <w:link w:val="afc"/>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c">
    <w:name w:val="Текст сноски Знак"/>
    <w:basedOn w:val="a2"/>
    <w:link w:val="afb"/>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d">
    <w:name w:val="footnote reference"/>
    <w:basedOn w:val="a2"/>
    <w:rsid w:val="00BA6271"/>
    <w:rPr>
      <w:vertAlign w:val="superscript"/>
    </w:rPr>
  </w:style>
  <w:style w:type="paragraph" w:customStyle="1" w:styleId="StyleZakonu">
    <w:name w:val="StyleZakonu"/>
    <w:basedOn w:val="a1"/>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2"/>
    <w:rsid w:val="00DF1BE1"/>
  </w:style>
  <w:style w:type="paragraph" w:customStyle="1" w:styleId="rvps14">
    <w:name w:val="rvps14"/>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2"/>
    <w:rsid w:val="00DF1BE1"/>
  </w:style>
  <w:style w:type="paragraph" w:customStyle="1" w:styleId="rvps17">
    <w:name w:val="rvps17"/>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2"/>
    <w:rsid w:val="00725913"/>
    <w:rPr>
      <w:rFonts w:ascii="Times New Roman" w:hAnsi="Times New Roman" w:cs="Times New Roman"/>
      <w:sz w:val="24"/>
      <w:szCs w:val="24"/>
    </w:rPr>
  </w:style>
  <w:style w:type="paragraph" w:customStyle="1" w:styleId="16">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1"/>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2"/>
    <w:rsid w:val="00725913"/>
    <w:rPr>
      <w:b/>
      <w:bCs/>
    </w:rPr>
  </w:style>
  <w:style w:type="character" w:customStyle="1" w:styleId="announcetitle1">
    <w:name w:val="announce_title1"/>
    <w:basedOn w:val="a2"/>
    <w:rsid w:val="00725913"/>
    <w:rPr>
      <w:b/>
      <w:bCs/>
      <w:color w:val="00763E"/>
      <w:sz w:val="28"/>
      <w:szCs w:val="28"/>
    </w:rPr>
  </w:style>
  <w:style w:type="character" w:customStyle="1" w:styleId="mainmagtitle1">
    <w:name w:val="main_mag_title1"/>
    <w:basedOn w:val="a2"/>
    <w:rsid w:val="00725913"/>
    <w:rPr>
      <w:b/>
      <w:bCs/>
      <w:color w:val="9D0000"/>
      <w:sz w:val="40"/>
      <w:szCs w:val="40"/>
    </w:rPr>
  </w:style>
  <w:style w:type="character" w:customStyle="1" w:styleId="mainmagnum1">
    <w:name w:val="main_mag_num1"/>
    <w:basedOn w:val="a2"/>
    <w:rsid w:val="00725913"/>
    <w:rPr>
      <w:color w:val="9D0000"/>
      <w:sz w:val="28"/>
      <w:szCs w:val="28"/>
    </w:rPr>
  </w:style>
  <w:style w:type="character" w:styleId="afe">
    <w:name w:val="Emphasis"/>
    <w:basedOn w:val="a2"/>
    <w:qFormat/>
    <w:rsid w:val="00725913"/>
    <w:rPr>
      <w:i/>
      <w:iCs/>
    </w:rPr>
  </w:style>
  <w:style w:type="character" w:customStyle="1" w:styleId="style51">
    <w:name w:val="style51"/>
    <w:basedOn w:val="a2"/>
    <w:rsid w:val="00725913"/>
    <w:rPr>
      <w:rFonts w:ascii="Arial" w:hAnsi="Arial" w:cs="Arial" w:hint="default"/>
      <w:sz w:val="36"/>
      <w:szCs w:val="36"/>
    </w:rPr>
  </w:style>
  <w:style w:type="character" w:customStyle="1" w:styleId="style81">
    <w:name w:val="style81"/>
    <w:basedOn w:val="a2"/>
    <w:rsid w:val="00725913"/>
    <w:rPr>
      <w:rFonts w:ascii="Arial" w:hAnsi="Arial" w:cs="Arial" w:hint="default"/>
    </w:rPr>
  </w:style>
  <w:style w:type="character" w:styleId="aff">
    <w:name w:val="FollowedHyperlink"/>
    <w:basedOn w:val="a2"/>
    <w:unhideWhenUsed/>
    <w:rsid w:val="00725913"/>
    <w:rPr>
      <w:color w:val="954F72" w:themeColor="followedHyperlink"/>
      <w:u w:val="single"/>
    </w:rPr>
  </w:style>
  <w:style w:type="paragraph" w:customStyle="1" w:styleId="aff0">
    <w:name w:val="Содержимое таблицы"/>
    <w:basedOn w:val="a1"/>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1">
    <w:name w:val="Subtitle"/>
    <w:basedOn w:val="a1"/>
    <w:next w:val="a6"/>
    <w:link w:val="aff2"/>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2">
    <w:name w:val="Подзаголовок Знак"/>
    <w:basedOn w:val="a2"/>
    <w:link w:val="aff1"/>
    <w:rsid w:val="00005941"/>
    <w:rPr>
      <w:rFonts w:ascii="Arial" w:eastAsia="Lucida Sans Unicode" w:hAnsi="Arial" w:cs="Tahoma"/>
      <w:i/>
      <w:iCs/>
      <w:sz w:val="28"/>
      <w:szCs w:val="28"/>
      <w:lang w:eastAsia="ar-SA"/>
    </w:rPr>
  </w:style>
  <w:style w:type="paragraph" w:styleId="HTML0">
    <w:name w:val="HTML Preformatted"/>
    <w:basedOn w:val="a1"/>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2"/>
    <w:link w:val="HTML0"/>
    <w:rsid w:val="003C1FA0"/>
    <w:rPr>
      <w:rFonts w:ascii="Courier New" w:eastAsia="Times New Roman" w:hAnsi="Courier New" w:cs="Courier New"/>
      <w:sz w:val="18"/>
      <w:szCs w:val="18"/>
      <w:lang w:eastAsia="ru-RU"/>
    </w:rPr>
  </w:style>
  <w:style w:type="character" w:customStyle="1" w:styleId="snoska1">
    <w:name w:val="snoska1"/>
    <w:basedOn w:val="a2"/>
    <w:rsid w:val="003C1FA0"/>
    <w:rPr>
      <w:rFonts w:ascii="Times New Roman" w:hAnsi="Times New Roman" w:cs="Times New Roman"/>
      <w:sz w:val="24"/>
      <w:szCs w:val="24"/>
    </w:rPr>
  </w:style>
  <w:style w:type="paragraph" w:customStyle="1" w:styleId="H3">
    <w:name w:val="H3"/>
    <w:basedOn w:val="a1"/>
    <w:next w:val="a1"/>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2"/>
    <w:rsid w:val="003C1FA0"/>
    <w:rPr>
      <w:rFonts w:ascii="Times New Roman" w:hAnsi="Times New Roman" w:cs="Times New Roman"/>
      <w:sz w:val="24"/>
      <w:szCs w:val="24"/>
    </w:rPr>
  </w:style>
  <w:style w:type="paragraph" w:styleId="aff3">
    <w:name w:val="Balloon Text"/>
    <w:basedOn w:val="a1"/>
    <w:link w:val="aff4"/>
    <w:uiPriority w:val="99"/>
    <w:rsid w:val="003C1FA0"/>
    <w:pPr>
      <w:spacing w:after="0" w:line="240" w:lineRule="auto"/>
    </w:pPr>
    <w:rPr>
      <w:rFonts w:ascii="Tahoma" w:eastAsia="Times New Roman" w:hAnsi="Tahoma" w:cs="Tahoma"/>
      <w:sz w:val="16"/>
      <w:szCs w:val="16"/>
      <w:lang w:eastAsia="ru-RU"/>
    </w:rPr>
  </w:style>
  <w:style w:type="character" w:customStyle="1" w:styleId="aff4">
    <w:name w:val="Текст выноски Знак"/>
    <w:aliases w:val=" Знак Знак1"/>
    <w:basedOn w:val="a2"/>
    <w:link w:val="aff3"/>
    <w:uiPriority w:val="99"/>
    <w:rsid w:val="003C1FA0"/>
    <w:rPr>
      <w:rFonts w:ascii="Tahoma" w:eastAsia="Times New Roman" w:hAnsi="Tahoma" w:cs="Tahoma"/>
      <w:sz w:val="16"/>
      <w:szCs w:val="16"/>
      <w:lang w:eastAsia="ru-RU"/>
    </w:rPr>
  </w:style>
  <w:style w:type="paragraph" w:customStyle="1" w:styleId="17">
    <w:name w:val="Основной текст с отступом1"/>
    <w:basedOn w:val="a1"/>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5">
    <w:name w:val="Стиль"/>
    <w:rsid w:val="002636FF"/>
    <w:pPr>
      <w:spacing w:after="0" w:line="240" w:lineRule="auto"/>
    </w:pPr>
    <w:rPr>
      <w:rFonts w:ascii="Times New Roman" w:eastAsia="Times New Roman" w:hAnsi="Times New Roman" w:cs="Times New Roman"/>
      <w:sz w:val="20"/>
      <w:szCs w:val="20"/>
      <w:lang w:eastAsia="ru-RU"/>
    </w:rPr>
  </w:style>
  <w:style w:type="table" w:styleId="18">
    <w:name w:val="Table Classic 1"/>
    <w:basedOn w:val="a3"/>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6">
    <w:name w:val="Document Map"/>
    <w:basedOn w:val="a1"/>
    <w:link w:val="aff7"/>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7">
    <w:name w:val="Схема документа Знак"/>
    <w:basedOn w:val="a2"/>
    <w:link w:val="aff6"/>
    <w:rsid w:val="007C7BBA"/>
    <w:rPr>
      <w:rFonts w:ascii="Tahoma" w:eastAsia="Times New Roman" w:hAnsi="Tahoma" w:cs="Tahoma"/>
      <w:sz w:val="20"/>
      <w:szCs w:val="20"/>
      <w:shd w:val="clear" w:color="auto" w:fill="000080"/>
      <w:lang w:eastAsia="ru-RU"/>
    </w:rPr>
  </w:style>
  <w:style w:type="paragraph" w:styleId="aff8">
    <w:name w:val="List Paragraph"/>
    <w:basedOn w:val="a1"/>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9">
    <w:name w:val="Основной шрифт абзаца1"/>
    <w:rsid w:val="00033211"/>
  </w:style>
  <w:style w:type="character" w:customStyle="1" w:styleId="aff9">
    <w:name w:val="Íèæíèé êîëîíòèòóë Çíàê"/>
    <w:basedOn w:val="19"/>
    <w:rsid w:val="00033211"/>
    <w:rPr>
      <w:rFonts w:cs="Times New Roman"/>
      <w:sz w:val="24"/>
      <w:szCs w:val="24"/>
    </w:rPr>
  </w:style>
  <w:style w:type="character" w:customStyle="1" w:styleId="1a">
    <w:name w:val="Номер страницы1"/>
    <w:basedOn w:val="19"/>
    <w:rsid w:val="00033211"/>
    <w:rPr>
      <w:rFonts w:cs="Times New Roman"/>
    </w:rPr>
  </w:style>
  <w:style w:type="character" w:customStyle="1" w:styleId="affa">
    <w:name w:val="Âåðõíèé êîëîíòèòóë Çíàê"/>
    <w:basedOn w:val="19"/>
    <w:rsid w:val="00033211"/>
    <w:rPr>
      <w:rFonts w:cs="Times New Roman"/>
      <w:sz w:val="24"/>
      <w:szCs w:val="24"/>
    </w:rPr>
  </w:style>
  <w:style w:type="character" w:customStyle="1" w:styleId="340">
    <w:name w:val="Ãèïåðññûëêà34"/>
    <w:basedOn w:val="19"/>
    <w:rsid w:val="00033211"/>
    <w:rPr>
      <w:rFonts w:cs="Times New Roman"/>
      <w:color w:val="auto"/>
      <w:u w:val="single"/>
    </w:rPr>
  </w:style>
  <w:style w:type="paragraph" w:customStyle="1" w:styleId="affb">
    <w:name w:val="Заголовок"/>
    <w:basedOn w:val="a1"/>
    <w:next w:val="a6"/>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c">
    <w:name w:val="List"/>
    <w:basedOn w:val="a6"/>
    <w:rsid w:val="00033211"/>
    <w:pPr>
      <w:widowControl w:val="0"/>
    </w:pPr>
    <w:rPr>
      <w:rFonts w:ascii="Arial" w:eastAsia="Times New Roman" w:hAnsi="Arial" w:cs="Tahoma"/>
      <w:sz w:val="24"/>
    </w:rPr>
  </w:style>
  <w:style w:type="paragraph" w:customStyle="1" w:styleId="1b">
    <w:name w:val="Название1"/>
    <w:basedOn w:val="a1"/>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c">
    <w:name w:val="Указатель1"/>
    <w:basedOn w:val="a1"/>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d">
    <w:name w:val="Название Знак1"/>
    <w:basedOn w:val="a2"/>
    <w:rsid w:val="00033211"/>
    <w:rPr>
      <w:sz w:val="28"/>
      <w:szCs w:val="28"/>
      <w:lang w:val="uk-UA" w:eastAsia="ar-SA"/>
    </w:rPr>
  </w:style>
  <w:style w:type="paragraph" w:customStyle="1" w:styleId="1e">
    <w:name w:val="Ниж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
    <w:name w:val="Верх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1"/>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1"/>
    <w:next w:val="a1"/>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d">
    <w:name w:val="Цитаты"/>
    <w:basedOn w:val="a1"/>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e">
    <w:name w:val="TOC Heading"/>
    <w:basedOn w:val="10"/>
    <w:next w:val="a1"/>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1"/>
    <w:next w:val="a1"/>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0">
    <w:name w:val="Текст выноски Знак1"/>
    <w:basedOn w:val="a2"/>
    <w:rsid w:val="00CC111C"/>
    <w:rPr>
      <w:rFonts w:ascii="Tahoma" w:eastAsia="Times New Roman" w:hAnsi="Tahoma" w:cs="Tahoma"/>
      <w:sz w:val="16"/>
      <w:szCs w:val="16"/>
    </w:rPr>
  </w:style>
  <w:style w:type="character" w:styleId="afff">
    <w:name w:val="line number"/>
    <w:basedOn w:val="a2"/>
    <w:rsid w:val="00896233"/>
  </w:style>
  <w:style w:type="paragraph" w:styleId="afff0">
    <w:name w:val="No Spacing"/>
    <w:qFormat/>
    <w:rsid w:val="00FB786E"/>
    <w:pPr>
      <w:spacing w:after="0" w:line="240" w:lineRule="auto"/>
    </w:pPr>
    <w:rPr>
      <w:rFonts w:ascii="Calibri" w:eastAsia="Calibri" w:hAnsi="Calibri" w:cs="Times New Roman"/>
    </w:rPr>
  </w:style>
  <w:style w:type="paragraph" w:customStyle="1" w:styleId="110">
    <w:name w:val="Заголовок 11"/>
    <w:basedOn w:val="16"/>
    <w:next w:val="16"/>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6"/>
    <w:next w:val="16"/>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6"/>
    <w:next w:val="16"/>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6"/>
    <w:next w:val="16"/>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6"/>
    <w:next w:val="16"/>
    <w:rsid w:val="009E2D95"/>
    <w:pPr>
      <w:keepNext/>
      <w:widowControl/>
      <w:spacing w:line="240" w:lineRule="auto"/>
      <w:ind w:firstLine="0"/>
      <w:jc w:val="center"/>
    </w:pPr>
    <w:rPr>
      <w:rFonts w:ascii="Times New Roman" w:hAnsi="Times New Roman"/>
      <w:b/>
      <w:snapToGrid/>
      <w:sz w:val="32"/>
      <w:lang w:val="uk-UA"/>
    </w:rPr>
  </w:style>
  <w:style w:type="paragraph" w:customStyle="1" w:styleId="1f1">
    <w:name w:val="Основной текст1"/>
    <w:basedOn w:val="16"/>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6"/>
    <w:rsid w:val="009E2D95"/>
    <w:pPr>
      <w:widowControl/>
      <w:spacing w:after="120"/>
      <w:ind w:firstLine="0"/>
      <w:jc w:val="left"/>
    </w:pPr>
    <w:rPr>
      <w:rFonts w:ascii="Times New Roman" w:hAnsi="Times New Roman"/>
      <w:snapToGrid/>
      <w:sz w:val="24"/>
    </w:rPr>
  </w:style>
  <w:style w:type="paragraph" w:customStyle="1" w:styleId="28">
    <w:name w:val="Название2"/>
    <w:basedOn w:val="16"/>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6"/>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6"/>
    <w:rsid w:val="009E2D95"/>
    <w:pPr>
      <w:widowControl/>
      <w:spacing w:line="360" w:lineRule="auto"/>
      <w:ind w:firstLine="0"/>
    </w:pPr>
    <w:rPr>
      <w:rFonts w:ascii="Times New Roman" w:hAnsi="Times New Roman"/>
      <w:snapToGrid/>
      <w:sz w:val="28"/>
    </w:rPr>
  </w:style>
  <w:style w:type="paragraph" w:customStyle="1" w:styleId="61">
    <w:name w:val="Заголовок 61"/>
    <w:basedOn w:val="16"/>
    <w:next w:val="16"/>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6"/>
    <w:next w:val="16"/>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6"/>
    <w:next w:val="16"/>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6"/>
    <w:next w:val="16"/>
    <w:rsid w:val="009E2D95"/>
    <w:pPr>
      <w:keepNext/>
      <w:widowControl/>
      <w:spacing w:line="240" w:lineRule="auto"/>
      <w:ind w:firstLine="0"/>
      <w:jc w:val="center"/>
    </w:pPr>
    <w:rPr>
      <w:rFonts w:ascii="Times New Roman" w:hAnsi="Times New Roman"/>
      <w:b/>
      <w:snapToGrid/>
      <w:sz w:val="22"/>
    </w:rPr>
  </w:style>
  <w:style w:type="paragraph" w:customStyle="1" w:styleId="1f2">
    <w:name w:val="Название объекта1"/>
    <w:basedOn w:val="16"/>
    <w:next w:val="16"/>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6"/>
    <w:rsid w:val="009E2D95"/>
    <w:pPr>
      <w:widowControl/>
      <w:spacing w:after="120" w:line="240" w:lineRule="auto"/>
      <w:ind w:left="283" w:firstLine="0"/>
      <w:jc w:val="left"/>
    </w:pPr>
    <w:rPr>
      <w:rFonts w:ascii="Times New Roman" w:hAnsi="Times New Roman"/>
      <w:snapToGrid/>
      <w:sz w:val="16"/>
    </w:rPr>
  </w:style>
  <w:style w:type="paragraph" w:customStyle="1" w:styleId="afff1">
    <w:name w:val="Тарас дисертація текст"/>
    <w:basedOn w:val="16"/>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6"/>
    <w:rsid w:val="009E2D95"/>
    <w:pPr>
      <w:widowControl/>
      <w:spacing w:line="240" w:lineRule="auto"/>
      <w:ind w:firstLine="0"/>
      <w:jc w:val="left"/>
    </w:pPr>
    <w:rPr>
      <w:rFonts w:ascii="Times New Roman" w:hAnsi="Times New Roman"/>
      <w:snapToGrid/>
      <w:sz w:val="28"/>
    </w:rPr>
  </w:style>
  <w:style w:type="character" w:customStyle="1" w:styleId="1f3">
    <w:name w:val="Гиперссылка1"/>
    <w:basedOn w:val="19"/>
    <w:rsid w:val="009E2D95"/>
    <w:rPr>
      <w:color w:val="0000FF"/>
      <w:u w:val="single"/>
    </w:rPr>
  </w:style>
  <w:style w:type="paragraph" w:customStyle="1" w:styleId="1f4">
    <w:name w:val="Цитата1"/>
    <w:basedOn w:val="16"/>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5">
    <w:name w:val="Просмотренная гиперссылка1"/>
    <w:basedOn w:val="19"/>
    <w:rsid w:val="009E2D95"/>
    <w:rPr>
      <w:color w:val="800080"/>
      <w:u w:val="single"/>
    </w:rPr>
  </w:style>
  <w:style w:type="paragraph" w:customStyle="1" w:styleId="afff2">
    <w:name w:val="Клас"/>
    <w:basedOn w:val="16"/>
    <w:rsid w:val="009E2D95"/>
    <w:pPr>
      <w:widowControl/>
      <w:ind w:firstLine="0"/>
      <w:jc w:val="center"/>
    </w:pPr>
    <w:rPr>
      <w:rFonts w:ascii="Arial" w:hAnsi="Arial"/>
      <w:b/>
      <w:snapToGrid/>
      <w:sz w:val="32"/>
      <w:lang w:val="uk-UA"/>
    </w:rPr>
  </w:style>
  <w:style w:type="paragraph" w:customStyle="1" w:styleId="1f6">
    <w:name w:val="Схема документа1"/>
    <w:basedOn w:val="16"/>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1"/>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3">
    <w:name w:val="Основной шрифт"/>
    <w:rsid w:val="00985B1C"/>
  </w:style>
  <w:style w:type="character" w:customStyle="1" w:styleId="afff4">
    <w:name w:val="номер страницы"/>
    <w:basedOn w:val="afff3"/>
    <w:rsid w:val="00985B1C"/>
  </w:style>
  <w:style w:type="paragraph" w:customStyle="1" w:styleId="afff5">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6">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7">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8">
    <w:name w:val="annotation reference"/>
    <w:basedOn w:val="a2"/>
    <w:rsid w:val="006360C2"/>
    <w:rPr>
      <w:sz w:val="16"/>
      <w:szCs w:val="16"/>
    </w:rPr>
  </w:style>
  <w:style w:type="paragraph" w:styleId="afff9">
    <w:name w:val="annotation text"/>
    <w:basedOn w:val="a1"/>
    <w:link w:val="afffa"/>
    <w:rsid w:val="006360C2"/>
    <w:pPr>
      <w:spacing w:after="0" w:line="240" w:lineRule="auto"/>
    </w:pPr>
    <w:rPr>
      <w:rFonts w:ascii="Times New Roman" w:eastAsia="Times New Roman" w:hAnsi="Times New Roman" w:cs="Times New Roman"/>
      <w:sz w:val="20"/>
      <w:szCs w:val="20"/>
      <w:lang w:eastAsia="ru-RU"/>
    </w:rPr>
  </w:style>
  <w:style w:type="character" w:customStyle="1" w:styleId="afffa">
    <w:name w:val="Текст примечания Знак"/>
    <w:basedOn w:val="a2"/>
    <w:link w:val="afff9"/>
    <w:rsid w:val="006360C2"/>
    <w:rPr>
      <w:rFonts w:ascii="Times New Roman" w:eastAsia="Times New Roman" w:hAnsi="Times New Roman" w:cs="Times New Roman"/>
      <w:sz w:val="20"/>
      <w:szCs w:val="20"/>
      <w:lang w:eastAsia="ru-RU"/>
    </w:rPr>
  </w:style>
  <w:style w:type="paragraph" w:styleId="afffb">
    <w:name w:val="annotation subject"/>
    <w:basedOn w:val="afff9"/>
    <w:next w:val="afff9"/>
    <w:link w:val="afffc"/>
    <w:rsid w:val="006360C2"/>
    <w:rPr>
      <w:b/>
      <w:bCs/>
    </w:rPr>
  </w:style>
  <w:style w:type="character" w:customStyle="1" w:styleId="afffc">
    <w:name w:val="Тема примечания Знак"/>
    <w:basedOn w:val="afffa"/>
    <w:link w:val="afffb"/>
    <w:rsid w:val="006360C2"/>
    <w:rPr>
      <w:rFonts w:ascii="Times New Roman" w:eastAsia="Times New Roman" w:hAnsi="Times New Roman" w:cs="Times New Roman"/>
      <w:b/>
      <w:bCs/>
      <w:sz w:val="20"/>
      <w:szCs w:val="20"/>
      <w:lang w:eastAsia="ru-RU"/>
    </w:rPr>
  </w:style>
  <w:style w:type="character" w:customStyle="1" w:styleId="rvts9">
    <w:name w:val="rvts9"/>
    <w:basedOn w:val="a2"/>
    <w:rsid w:val="00CE763D"/>
    <w:rPr>
      <w:rFonts w:ascii="Times New Roman" w:hAnsi="Times New Roman" w:cs="Times New Roman"/>
      <w:sz w:val="24"/>
      <w:szCs w:val="24"/>
    </w:rPr>
  </w:style>
  <w:style w:type="character" w:customStyle="1" w:styleId="rvts15">
    <w:name w:val="rvts15"/>
    <w:basedOn w:val="a2"/>
    <w:rsid w:val="00CE763D"/>
    <w:rPr>
      <w:rFonts w:ascii="Times New Roman" w:hAnsi="Times New Roman" w:cs="Times New Roman"/>
      <w:sz w:val="28"/>
      <w:szCs w:val="28"/>
    </w:rPr>
  </w:style>
  <w:style w:type="character" w:customStyle="1" w:styleId="ti">
    <w:name w:val="ti"/>
    <w:basedOn w:val="a2"/>
    <w:rsid w:val="00CE763D"/>
  </w:style>
  <w:style w:type="character" w:customStyle="1" w:styleId="citation-abbreviation">
    <w:name w:val="citation-abbreviation"/>
    <w:basedOn w:val="a2"/>
    <w:rsid w:val="00CE763D"/>
  </w:style>
  <w:style w:type="character" w:customStyle="1" w:styleId="citation-publication-date">
    <w:name w:val="citation-publication-date"/>
    <w:basedOn w:val="a2"/>
    <w:rsid w:val="00CE763D"/>
  </w:style>
  <w:style w:type="character" w:customStyle="1" w:styleId="citation-volume">
    <w:name w:val="citation-volume"/>
    <w:basedOn w:val="a2"/>
    <w:rsid w:val="00CE763D"/>
  </w:style>
  <w:style w:type="character" w:customStyle="1" w:styleId="citation-flpages">
    <w:name w:val="citation-flpages"/>
    <w:basedOn w:val="a2"/>
    <w:rsid w:val="00CE763D"/>
  </w:style>
  <w:style w:type="paragraph" w:customStyle="1" w:styleId="1f7">
    <w:name w:val="Текст выноски1"/>
    <w:basedOn w:val="a1"/>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2"/>
    <w:rsid w:val="00C30E90"/>
  </w:style>
  <w:style w:type="paragraph" w:customStyle="1" w:styleId="14pt0">
    <w:name w:val="Обычный + 14 pt"/>
    <w:basedOn w:val="a1"/>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1"/>
    <w:rsid w:val="009E1D6E"/>
    <w:pPr>
      <w:spacing w:after="0" w:line="360" w:lineRule="auto"/>
      <w:jc w:val="both"/>
    </w:pPr>
    <w:rPr>
      <w:rFonts w:ascii="Times New Roman" w:eastAsia="Times New Roman" w:hAnsi="Times New Roman" w:cs="Times New Roman"/>
      <w:sz w:val="28"/>
      <w:szCs w:val="20"/>
      <w:lang w:eastAsia="ru-RU"/>
    </w:rPr>
  </w:style>
  <w:style w:type="paragraph" w:styleId="afffd">
    <w:name w:val="endnote text"/>
    <w:basedOn w:val="a1"/>
    <w:link w:val="afffe"/>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концевой сноски Знак"/>
    <w:basedOn w:val="a2"/>
    <w:link w:val="afffd"/>
    <w:semiHidden/>
    <w:rsid w:val="0003662D"/>
    <w:rPr>
      <w:rFonts w:ascii="Times New Roman" w:eastAsia="Times New Roman" w:hAnsi="Times New Roman" w:cs="Times New Roman"/>
      <w:sz w:val="20"/>
      <w:szCs w:val="20"/>
      <w:lang w:eastAsia="ru-RU"/>
    </w:rPr>
  </w:style>
  <w:style w:type="character" w:customStyle="1" w:styleId="font5">
    <w:name w:val="font5"/>
    <w:basedOn w:val="a2"/>
    <w:uiPriority w:val="99"/>
    <w:rsid w:val="00DE4FE1"/>
  </w:style>
  <w:style w:type="paragraph" w:customStyle="1" w:styleId="lic">
    <w:name w:val="lic"/>
    <w:basedOn w:val="a1"/>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8">
    <w:name w:val="Обычный с отступом 1 см"/>
    <w:basedOn w:val="a1"/>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1"/>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1"/>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2"/>
    <w:rsid w:val="00DE4FE1"/>
    <w:rPr>
      <w:rFonts w:ascii="Times New Roman" w:hAnsi="Times New Roman" w:cs="Times New Roman" w:hint="default"/>
      <w:sz w:val="24"/>
      <w:szCs w:val="24"/>
    </w:rPr>
  </w:style>
  <w:style w:type="character" w:customStyle="1" w:styleId="rvts21">
    <w:name w:val="rvts21"/>
    <w:basedOn w:val="a2"/>
    <w:rsid w:val="00DE4FE1"/>
    <w:rPr>
      <w:rFonts w:ascii="Times New Roman" w:hAnsi="Times New Roman" w:cs="Times New Roman" w:hint="default"/>
      <w:spacing w:val="-15"/>
      <w:sz w:val="24"/>
      <w:szCs w:val="24"/>
    </w:rPr>
  </w:style>
  <w:style w:type="character" w:customStyle="1" w:styleId="rvts22">
    <w:name w:val="rvts22"/>
    <w:basedOn w:val="a2"/>
    <w:rsid w:val="00DE4FE1"/>
    <w:rPr>
      <w:rFonts w:ascii="Times New Roman" w:hAnsi="Times New Roman" w:cs="Times New Roman" w:hint="default"/>
      <w:color w:val="000000"/>
      <w:sz w:val="24"/>
      <w:szCs w:val="24"/>
    </w:rPr>
  </w:style>
  <w:style w:type="character" w:customStyle="1" w:styleId="affff">
    <w:name w:val="a"/>
    <w:basedOn w:val="a2"/>
    <w:rsid w:val="00BD4B75"/>
  </w:style>
  <w:style w:type="character" w:customStyle="1" w:styleId="spelle">
    <w:name w:val="spelle"/>
    <w:basedOn w:val="a2"/>
    <w:rsid w:val="00BD4B75"/>
  </w:style>
  <w:style w:type="character" w:customStyle="1" w:styleId="grame">
    <w:name w:val="grame"/>
    <w:basedOn w:val="a2"/>
    <w:rsid w:val="00BD4B75"/>
  </w:style>
  <w:style w:type="paragraph" w:customStyle="1" w:styleId="14pt">
    <w:name w:val="Стиль Нумерованный список + 14 pt"/>
    <w:basedOn w:val="a1"/>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1"/>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2"/>
    <w:rsid w:val="00116762"/>
    <w:rPr>
      <w:rFonts w:ascii="Times New Roman" w:hAnsi="Times New Roman" w:cs="Times New Roman" w:hint="default"/>
      <w:sz w:val="24"/>
      <w:szCs w:val="24"/>
    </w:rPr>
  </w:style>
  <w:style w:type="paragraph" w:customStyle="1" w:styleId="affff0">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1">
    <w:name w:val="Таблиця"/>
    <w:basedOn w:val="a1"/>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1"/>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1"/>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1"/>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1"/>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1"/>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2"/>
    <w:rsid w:val="00116762"/>
  </w:style>
  <w:style w:type="character" w:customStyle="1" w:styleId="featuredlinkouts">
    <w:name w:val="featured_linkouts"/>
    <w:basedOn w:val="a2"/>
    <w:rsid w:val="00116762"/>
  </w:style>
  <w:style w:type="paragraph" w:customStyle="1" w:styleId="r8">
    <w:name w:val="r8"/>
    <w:basedOn w:val="a1"/>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9">
    <w:name w:val="envelope return"/>
    <w:basedOn w:val="a1"/>
    <w:rsid w:val="00BE3FCD"/>
    <w:pPr>
      <w:spacing w:after="0" w:line="240" w:lineRule="auto"/>
    </w:pPr>
    <w:rPr>
      <w:rFonts w:ascii="Times New Roman" w:eastAsia="Times New Roman" w:hAnsi="Times New Roman" w:cs="Times New Roman"/>
      <w:b/>
      <w:i/>
      <w:sz w:val="28"/>
      <w:szCs w:val="20"/>
      <w:lang w:eastAsia="ru-RU"/>
    </w:rPr>
  </w:style>
  <w:style w:type="paragraph" w:styleId="affff2">
    <w:name w:val="envelope address"/>
    <w:basedOn w:val="a1"/>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1"/>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9">
    <w:name w:val="Основной текст Знак1"/>
    <w:aliases w:val=" Знак Знак2"/>
    <w:basedOn w:val="a2"/>
    <w:rsid w:val="00BE3FCD"/>
    <w:rPr>
      <w:b/>
      <w:i/>
      <w:spacing w:val="24"/>
      <w:sz w:val="32"/>
    </w:rPr>
  </w:style>
  <w:style w:type="paragraph" w:customStyle="1" w:styleId="214">
    <w:name w:val="Основной текст с отступом 21"/>
    <w:basedOn w:val="a1"/>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3">
    <w:name w:val="Знак Знак Знак"/>
    <w:basedOn w:val="a2"/>
    <w:rsid w:val="00BE3FCD"/>
    <w:rPr>
      <w:sz w:val="28"/>
      <w:lang w:val="uk-UA" w:eastAsia="ru-RU" w:bidi="ar-SA"/>
    </w:rPr>
  </w:style>
  <w:style w:type="character" w:customStyle="1" w:styleId="hissue">
    <w:name w:val="hissue"/>
    <w:basedOn w:val="a2"/>
    <w:rsid w:val="00BE3FCD"/>
  </w:style>
  <w:style w:type="character" w:customStyle="1" w:styleId="partheader">
    <w:name w:val="partheader"/>
    <w:basedOn w:val="a2"/>
    <w:rsid w:val="00BE3FCD"/>
  </w:style>
  <w:style w:type="character" w:customStyle="1" w:styleId="small">
    <w:name w:val="small"/>
    <w:basedOn w:val="a2"/>
    <w:rsid w:val="00BE3FCD"/>
  </w:style>
  <w:style w:type="character" w:customStyle="1" w:styleId="1fa">
    <w:name w:val="Верхний колонтитул1"/>
    <w:basedOn w:val="a2"/>
    <w:rsid w:val="00BE3FCD"/>
  </w:style>
  <w:style w:type="character" w:customStyle="1" w:styleId="bolder">
    <w:name w:val="bolder"/>
    <w:basedOn w:val="a2"/>
    <w:rsid w:val="00BE3FCD"/>
  </w:style>
  <w:style w:type="character" w:customStyle="1" w:styleId="htopic">
    <w:name w:val="htopic"/>
    <w:basedOn w:val="a2"/>
    <w:rsid w:val="00BE3FCD"/>
  </w:style>
  <w:style w:type="character" w:customStyle="1" w:styleId="header3">
    <w:name w:val="header3"/>
    <w:basedOn w:val="a2"/>
    <w:rsid w:val="00BE3FCD"/>
  </w:style>
  <w:style w:type="character" w:customStyle="1" w:styleId="volume">
    <w:name w:val="volume"/>
    <w:basedOn w:val="a2"/>
    <w:rsid w:val="00BE3FCD"/>
  </w:style>
  <w:style w:type="character" w:customStyle="1" w:styleId="issue">
    <w:name w:val="issue"/>
    <w:basedOn w:val="a2"/>
    <w:rsid w:val="00BE3FCD"/>
  </w:style>
  <w:style w:type="character" w:customStyle="1" w:styleId="pages">
    <w:name w:val="pages"/>
    <w:basedOn w:val="a2"/>
    <w:rsid w:val="00BE3FCD"/>
  </w:style>
  <w:style w:type="character" w:customStyle="1" w:styleId="text1">
    <w:name w:val="text1"/>
    <w:basedOn w:val="a2"/>
    <w:rsid w:val="00BE3FCD"/>
  </w:style>
  <w:style w:type="character" w:customStyle="1" w:styleId="journalname">
    <w:name w:val="journalname"/>
    <w:basedOn w:val="a2"/>
    <w:rsid w:val="00BE3FCD"/>
    <w:rPr>
      <w:i/>
      <w:iCs/>
    </w:rPr>
  </w:style>
  <w:style w:type="character" w:customStyle="1" w:styleId="b1">
    <w:name w:val="b1"/>
    <w:basedOn w:val="a2"/>
    <w:rsid w:val="00BE3FCD"/>
    <w:rPr>
      <w:b/>
      <w:bCs/>
    </w:rPr>
  </w:style>
  <w:style w:type="character" w:customStyle="1" w:styleId="38">
    <w:name w:val="Название3"/>
    <w:basedOn w:val="a2"/>
    <w:rsid w:val="00BE3FCD"/>
  </w:style>
  <w:style w:type="paragraph" w:customStyle="1" w:styleId="head">
    <w:name w:val="head"/>
    <w:basedOn w:val="a1"/>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1"/>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1"/>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2"/>
    <w:rsid w:val="00F91DA6"/>
    <w:rPr>
      <w:i/>
      <w:iCs/>
      <w:vanish w:val="0"/>
      <w:webHidden w:val="0"/>
      <w:specVanish w:val="0"/>
    </w:rPr>
  </w:style>
  <w:style w:type="character" w:customStyle="1" w:styleId="titles-source1">
    <w:name w:val="titles-source1"/>
    <w:basedOn w:val="a2"/>
    <w:rsid w:val="00F91DA6"/>
    <w:rPr>
      <w:i/>
      <w:iCs/>
      <w:vanish w:val="0"/>
      <w:webHidden w:val="0"/>
      <w:color w:val="0A0905"/>
      <w:specVanish w:val="0"/>
    </w:rPr>
  </w:style>
  <w:style w:type="character" w:customStyle="1" w:styleId="fulltext-bd1">
    <w:name w:val="fulltext-bd1"/>
    <w:basedOn w:val="a2"/>
    <w:rsid w:val="00F91DA6"/>
    <w:rPr>
      <w:b/>
      <w:bCs/>
    </w:rPr>
  </w:style>
  <w:style w:type="character" w:customStyle="1" w:styleId="titles-title1">
    <w:name w:val="titles-title1"/>
    <w:basedOn w:val="a2"/>
    <w:rsid w:val="00F91DA6"/>
    <w:rPr>
      <w:b/>
      <w:bCs/>
      <w:vanish w:val="0"/>
      <w:webHidden w:val="0"/>
      <w:color w:val="0A0905"/>
      <w:specVanish w:val="0"/>
    </w:rPr>
  </w:style>
  <w:style w:type="character" w:customStyle="1" w:styleId="bibrecord-highlight1">
    <w:name w:val="bibrecord-highlight1"/>
    <w:basedOn w:val="a2"/>
    <w:rsid w:val="00F91DA6"/>
    <w:rPr>
      <w:b/>
      <w:bCs/>
      <w:vanish w:val="0"/>
      <w:webHidden w:val="0"/>
      <w:color w:val="EE014C"/>
      <w:specVanish w:val="0"/>
    </w:rPr>
  </w:style>
  <w:style w:type="paragraph" w:customStyle="1" w:styleId="fulltext-references">
    <w:name w:val="fulltext-references"/>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1"/>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2"/>
    <w:rsid w:val="00F91DA6"/>
    <w:rPr>
      <w:w w:val="89"/>
      <w:sz w:val="24"/>
      <w:szCs w:val="24"/>
      <w:lang w:val="ru-RU" w:eastAsia="ru-RU" w:bidi="ar-SA"/>
    </w:rPr>
  </w:style>
  <w:style w:type="character" w:customStyle="1" w:styleId="indent1">
    <w:name w:val="indent1"/>
    <w:basedOn w:val="a2"/>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2"/>
    <w:rsid w:val="00F91DA6"/>
    <w:rPr>
      <w:strike w:val="0"/>
      <w:dstrike w:val="0"/>
      <w:color w:val="004C88"/>
      <w:u w:val="single"/>
      <w:effect w:val="none"/>
    </w:rPr>
  </w:style>
  <w:style w:type="character" w:customStyle="1" w:styleId="12100">
    <w:name w:val="Обычный + 12 пт;Масштаб знаков: 100% Знак"/>
    <w:basedOn w:val="a2"/>
    <w:rsid w:val="00F91DA6"/>
    <w:rPr>
      <w:w w:val="89"/>
      <w:sz w:val="24"/>
      <w:szCs w:val="24"/>
      <w:lang w:val="ru-RU" w:eastAsia="ru-RU" w:bidi="ar-SA"/>
    </w:rPr>
  </w:style>
  <w:style w:type="paragraph" w:customStyle="1" w:styleId="CommentSubject1">
    <w:name w:val="Comment Subject1"/>
    <w:basedOn w:val="afff9"/>
    <w:next w:val="afff9"/>
    <w:semiHidden/>
    <w:rsid w:val="0067363F"/>
    <w:rPr>
      <w:b/>
      <w:bCs/>
      <w:noProof/>
      <w:lang w:val="uk-UA"/>
    </w:rPr>
  </w:style>
  <w:style w:type="paragraph" w:customStyle="1" w:styleId="BalloonText1">
    <w:name w:val="Balloon Text1"/>
    <w:basedOn w:val="a1"/>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2"/>
    <w:rsid w:val="00CD0DED"/>
    <w:rPr>
      <w:rFonts w:ascii="Times New Roman" w:hAnsi="Times New Roman" w:cs="Times New Roman"/>
      <w:sz w:val="24"/>
      <w:szCs w:val="24"/>
    </w:rPr>
  </w:style>
  <w:style w:type="paragraph" w:customStyle="1" w:styleId="affff4">
    <w:name w:val="Таблица"/>
    <w:basedOn w:val="a1"/>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a">
    <w:name w:val="List 2"/>
    <w:basedOn w:val="a1"/>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1"/>
    <w:next w:val="a1"/>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2"/>
    <w:rsid w:val="00AF0815"/>
  </w:style>
  <w:style w:type="paragraph" w:customStyle="1" w:styleId="msonormalcxspmiddle">
    <w:name w:val="msonormalcxspmiddle"/>
    <w:basedOn w:val="a1"/>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b">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b">
    <w:name w:val="Основной шрифт абзаца1"/>
    <w:rsid w:val="00B634FC"/>
  </w:style>
  <w:style w:type="paragraph" w:customStyle="1" w:styleId="2c">
    <w:name w:val="Название2"/>
    <w:basedOn w:val="a1"/>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d">
    <w:name w:val="Указатель2"/>
    <w:basedOn w:val="a1"/>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1"/>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1"/>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5">
    <w:name w:val="Заголовок таблицы"/>
    <w:basedOn w:val="aff0"/>
    <w:rsid w:val="00B634FC"/>
    <w:pPr>
      <w:jc w:val="center"/>
    </w:pPr>
    <w:rPr>
      <w:b/>
      <w:bCs/>
      <w:sz w:val="28"/>
      <w:szCs w:val="24"/>
    </w:rPr>
  </w:style>
  <w:style w:type="paragraph" w:customStyle="1" w:styleId="affff6">
    <w:name w:val="Содержимое врезки"/>
    <w:basedOn w:val="a6"/>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1"/>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1"/>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1"/>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1"/>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1"/>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2"/>
    <w:rsid w:val="00605D7E"/>
    <w:rPr>
      <w:i/>
      <w:iCs/>
    </w:rPr>
  </w:style>
  <w:style w:type="character" w:customStyle="1" w:styleId="z3988">
    <w:name w:val="z3988"/>
    <w:basedOn w:val="a2"/>
    <w:rsid w:val="00605D7E"/>
  </w:style>
  <w:style w:type="paragraph" w:customStyle="1" w:styleId="2e">
    <w:name w:val="Номер страницы2"/>
    <w:basedOn w:val="a1"/>
    <w:rsid w:val="00605D7E"/>
    <w:pPr>
      <w:spacing w:after="0" w:line="240" w:lineRule="auto"/>
      <w:jc w:val="center"/>
    </w:pPr>
    <w:rPr>
      <w:rFonts w:ascii="Times" w:eastAsia="Times New Roman" w:hAnsi="Times" w:cs="Times"/>
      <w:sz w:val="24"/>
      <w:szCs w:val="24"/>
      <w:lang w:val="en-US"/>
    </w:rPr>
  </w:style>
  <w:style w:type="paragraph" w:customStyle="1" w:styleId="affff7">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1"/>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8">
    <w:name w:val="List Bullet"/>
    <w:basedOn w:val="a1"/>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c">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1"/>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2"/>
    <w:rsid w:val="00605D7E"/>
    <w:rPr>
      <w:sz w:val="28"/>
      <w:szCs w:val="28"/>
      <w:lang w:val="ru-RU" w:eastAsia="ru-RU"/>
    </w:rPr>
  </w:style>
  <w:style w:type="paragraph" w:customStyle="1" w:styleId="1fd">
    <w:name w:val="Абзац списка1"/>
    <w:basedOn w:val="a1"/>
    <w:rsid w:val="00605D7E"/>
    <w:pPr>
      <w:spacing w:after="200" w:line="276" w:lineRule="auto"/>
      <w:ind w:left="720"/>
    </w:pPr>
    <w:rPr>
      <w:rFonts w:ascii="Calibri" w:eastAsia="Times New Roman" w:hAnsi="Calibri" w:cs="Calibri"/>
    </w:rPr>
  </w:style>
  <w:style w:type="character" w:customStyle="1" w:styleId="315">
    <w:name w:val="Çíàê Çíàê31"/>
    <w:basedOn w:val="a2"/>
    <w:locked/>
    <w:rsid w:val="00605D7E"/>
    <w:rPr>
      <w:b/>
      <w:bCs/>
      <w:caps/>
      <w:kern w:val="32"/>
      <w:sz w:val="28"/>
      <w:szCs w:val="28"/>
      <w:lang w:val="ru-RU" w:eastAsia="ru-RU"/>
    </w:rPr>
  </w:style>
  <w:style w:type="character" w:customStyle="1" w:styleId="111">
    <w:name w:val="Çíàê Çíàê11"/>
    <w:basedOn w:val="a2"/>
    <w:locked/>
    <w:rsid w:val="00605D7E"/>
    <w:rPr>
      <w:b/>
      <w:bCs/>
      <w:sz w:val="28"/>
      <w:szCs w:val="28"/>
      <w:lang w:val="ru-RU" w:eastAsia="ru-RU"/>
    </w:rPr>
  </w:style>
  <w:style w:type="paragraph" w:customStyle="1" w:styleId="2f">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1"/>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2"/>
    <w:locked/>
    <w:rsid w:val="00605D7E"/>
    <w:rPr>
      <w:b/>
      <w:bCs/>
      <w:sz w:val="28"/>
      <w:szCs w:val="28"/>
      <w:lang w:val="en-US" w:eastAsia="ru-RU"/>
    </w:rPr>
  </w:style>
  <w:style w:type="character" w:customStyle="1" w:styleId="52">
    <w:name w:val="Çíàê Çíàê5"/>
    <w:basedOn w:val="a2"/>
    <w:rsid w:val="00605D7E"/>
    <w:rPr>
      <w:color w:val="000000"/>
      <w:sz w:val="24"/>
      <w:szCs w:val="24"/>
      <w:lang w:val="pl-PL" w:eastAsia="pl-PL"/>
    </w:rPr>
  </w:style>
  <w:style w:type="character" w:customStyle="1" w:styleId="121">
    <w:name w:val="Çíàê Çíàê12"/>
    <w:basedOn w:val="a2"/>
    <w:rsid w:val="00605D7E"/>
    <w:rPr>
      <w:b/>
      <w:bCs/>
      <w:caps/>
      <w:kern w:val="32"/>
      <w:sz w:val="28"/>
      <w:szCs w:val="28"/>
      <w:lang w:val="ru-RU" w:eastAsia="ru-RU"/>
    </w:rPr>
  </w:style>
  <w:style w:type="character" w:customStyle="1" w:styleId="markupontologylegend">
    <w:name w:val="markupontologylegend"/>
    <w:basedOn w:val="a2"/>
    <w:rsid w:val="00605D7E"/>
  </w:style>
  <w:style w:type="character" w:customStyle="1" w:styleId="markupkeyword">
    <w:name w:val="markupkeyword"/>
    <w:basedOn w:val="a2"/>
    <w:rsid w:val="00605D7E"/>
  </w:style>
  <w:style w:type="paragraph" w:customStyle="1" w:styleId="CharChar4">
    <w:name w:val="Char Char4"/>
    <w:basedOn w:val="a1"/>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2"/>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1"/>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2"/>
    <w:locked/>
    <w:rsid w:val="00605D7E"/>
    <w:rPr>
      <w:i/>
      <w:iCs/>
      <w:sz w:val="28"/>
      <w:szCs w:val="28"/>
      <w:lang w:val="ru-RU" w:eastAsia="ru-RU"/>
    </w:rPr>
  </w:style>
  <w:style w:type="character" w:customStyle="1" w:styleId="ref-journal">
    <w:name w:val="ref-journal"/>
    <w:basedOn w:val="a2"/>
    <w:rsid w:val="003E2DB7"/>
  </w:style>
  <w:style w:type="character" w:customStyle="1" w:styleId="ref-vol">
    <w:name w:val="ref-vol"/>
    <w:basedOn w:val="a2"/>
    <w:rsid w:val="003E2DB7"/>
  </w:style>
  <w:style w:type="paragraph" w:customStyle="1" w:styleId="affiliation">
    <w:name w:val="affiliation"/>
    <w:basedOn w:val="a1"/>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2"/>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1"/>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1"/>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9">
    <w:name w:val="Body Text First Indent"/>
    <w:basedOn w:val="a6"/>
    <w:link w:val="affffa"/>
    <w:rsid w:val="00973F2A"/>
    <w:pPr>
      <w:suppressAutoHyphens w:val="0"/>
      <w:ind w:firstLine="210"/>
    </w:pPr>
    <w:rPr>
      <w:rFonts w:ascii="Times New Roman" w:eastAsia="Times New Roman" w:hAnsi="Times New Roman" w:cs="Times New Roman"/>
      <w:sz w:val="24"/>
    </w:rPr>
  </w:style>
  <w:style w:type="character" w:customStyle="1" w:styleId="affffa">
    <w:name w:val="Красная строка Знак"/>
    <w:basedOn w:val="a7"/>
    <w:link w:val="affff9"/>
    <w:rsid w:val="00973F2A"/>
    <w:rPr>
      <w:rFonts w:ascii="Times New Roman" w:eastAsia="Times New Roman" w:hAnsi="Times New Roman" w:cs="Times New Roman"/>
      <w:sz w:val="24"/>
      <w:szCs w:val="24"/>
      <w:lang w:eastAsia="ar-SA"/>
    </w:rPr>
  </w:style>
  <w:style w:type="paragraph" w:styleId="2f0">
    <w:name w:val="Body Text First Indent 2"/>
    <w:basedOn w:val="a8"/>
    <w:link w:val="2f1"/>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1">
    <w:name w:val="Красная строка 2 Знак"/>
    <w:basedOn w:val="a9"/>
    <w:link w:val="2f0"/>
    <w:rsid w:val="00973F2A"/>
    <w:rPr>
      <w:rFonts w:ascii="Times New Roman" w:eastAsia="Times New Roman" w:hAnsi="Times New Roman" w:cs="Times New Roman"/>
      <w:sz w:val="24"/>
      <w:szCs w:val="24"/>
      <w:lang w:eastAsia="ar-SA"/>
    </w:rPr>
  </w:style>
  <w:style w:type="table" w:styleId="-2">
    <w:name w:val="Table Web 2"/>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e">
    <w:name w:val="Стиль таблицы1"/>
    <w:basedOn w:val="ae"/>
    <w:rsid w:val="00973F2A"/>
    <w:tblPr/>
  </w:style>
  <w:style w:type="table" w:styleId="affffb">
    <w:name w:val="Table Contemporary"/>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3"/>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2">
    <w:name w:val="Table Classic 2"/>
    <w:basedOn w:val="a3"/>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1"/>
    <w:next w:val="a1"/>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1"/>
    <w:rsid w:val="000F576E"/>
    <w:pPr>
      <w:spacing w:before="30" w:after="0" w:line="240" w:lineRule="auto"/>
      <w:ind w:left="300"/>
    </w:pPr>
    <w:rPr>
      <w:rFonts w:ascii="Times New Roman" w:eastAsia="Times New Roman" w:hAnsi="Times New Roman" w:cs="Times New Roman"/>
      <w:sz w:val="24"/>
      <w:szCs w:val="24"/>
      <w:lang w:bidi="en-US"/>
    </w:rPr>
  </w:style>
  <w:style w:type="paragraph" w:styleId="2f3">
    <w:name w:val="Quote"/>
    <w:basedOn w:val="a1"/>
    <w:next w:val="a1"/>
    <w:link w:val="2f4"/>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4">
    <w:name w:val="Цитата 2 Знак"/>
    <w:basedOn w:val="a2"/>
    <w:link w:val="2f3"/>
    <w:uiPriority w:val="29"/>
    <w:rsid w:val="000F576E"/>
    <w:rPr>
      <w:rFonts w:ascii="Times New Roman" w:eastAsia="Times New Roman" w:hAnsi="Times New Roman" w:cs="Times New Roman"/>
      <w:i/>
      <w:iCs/>
      <w:color w:val="000000"/>
      <w:lang w:bidi="en-US"/>
    </w:rPr>
  </w:style>
  <w:style w:type="paragraph" w:styleId="affffc">
    <w:name w:val="Intense Quote"/>
    <w:basedOn w:val="a1"/>
    <w:next w:val="a1"/>
    <w:link w:val="affffd"/>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d">
    <w:name w:val="Выделенная цитата Знак"/>
    <w:basedOn w:val="a2"/>
    <w:link w:val="affffc"/>
    <w:uiPriority w:val="30"/>
    <w:rsid w:val="000F576E"/>
    <w:rPr>
      <w:rFonts w:ascii="Times New Roman" w:eastAsia="Times New Roman" w:hAnsi="Times New Roman" w:cs="Times New Roman"/>
      <w:b/>
      <w:bCs/>
      <w:i/>
      <w:iCs/>
      <w:color w:val="4F81BD"/>
      <w:lang w:bidi="en-US"/>
    </w:rPr>
  </w:style>
  <w:style w:type="character" w:styleId="affffe">
    <w:name w:val="Subtle Emphasis"/>
    <w:basedOn w:val="a2"/>
    <w:uiPriority w:val="19"/>
    <w:qFormat/>
    <w:rsid w:val="000F576E"/>
    <w:rPr>
      <w:i/>
      <w:iCs/>
      <w:color w:val="808080"/>
    </w:rPr>
  </w:style>
  <w:style w:type="character" w:styleId="afffff">
    <w:name w:val="Intense Emphasis"/>
    <w:basedOn w:val="a2"/>
    <w:uiPriority w:val="21"/>
    <w:qFormat/>
    <w:rsid w:val="000F576E"/>
    <w:rPr>
      <w:b/>
      <w:bCs/>
      <w:i/>
      <w:iCs/>
      <w:color w:val="4F81BD"/>
    </w:rPr>
  </w:style>
  <w:style w:type="character" w:styleId="afffff0">
    <w:name w:val="Subtle Reference"/>
    <w:basedOn w:val="a2"/>
    <w:uiPriority w:val="31"/>
    <w:qFormat/>
    <w:rsid w:val="000F576E"/>
    <w:rPr>
      <w:smallCaps/>
      <w:color w:val="C0504D"/>
      <w:u w:val="single"/>
    </w:rPr>
  </w:style>
  <w:style w:type="character" w:styleId="afffff1">
    <w:name w:val="Intense Reference"/>
    <w:basedOn w:val="a2"/>
    <w:uiPriority w:val="32"/>
    <w:qFormat/>
    <w:rsid w:val="000F576E"/>
    <w:rPr>
      <w:b/>
      <w:bCs/>
      <w:smallCaps/>
      <w:color w:val="C0504D"/>
      <w:spacing w:val="5"/>
      <w:u w:val="single"/>
    </w:rPr>
  </w:style>
  <w:style w:type="character" w:styleId="afffff2">
    <w:name w:val="Book Title"/>
    <w:basedOn w:val="a2"/>
    <w:uiPriority w:val="33"/>
    <w:qFormat/>
    <w:rsid w:val="000F576E"/>
    <w:rPr>
      <w:b/>
      <w:bCs/>
      <w:smallCaps/>
      <w:spacing w:val="5"/>
    </w:rPr>
  </w:style>
  <w:style w:type="paragraph" w:customStyle="1" w:styleId="literature">
    <w:name w:val="literature"/>
    <w:basedOn w:val="a1"/>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2"/>
    <w:rsid w:val="000F576E"/>
  </w:style>
  <w:style w:type="character" w:customStyle="1" w:styleId="jnumber">
    <w:name w:val="jnumber"/>
    <w:basedOn w:val="a2"/>
    <w:rsid w:val="000F576E"/>
  </w:style>
  <w:style w:type="paragraph" w:customStyle="1" w:styleId="afffff3">
    <w:name w:val="Табличній"/>
    <w:basedOn w:val="a1"/>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1"/>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1"/>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2"/>
    <w:rsid w:val="00396E92"/>
    <w:rPr>
      <w:rFonts w:ascii="Times New Roman" w:hAnsi="Times New Roman" w:cs="Times New Roman" w:hint="default"/>
      <w:spacing w:val="-20"/>
      <w:sz w:val="24"/>
      <w:szCs w:val="24"/>
    </w:rPr>
  </w:style>
  <w:style w:type="character" w:customStyle="1" w:styleId="rvts17">
    <w:name w:val="rvts17"/>
    <w:basedOn w:val="a2"/>
    <w:rsid w:val="004F58E9"/>
    <w:rPr>
      <w:rFonts w:ascii="Times New Roman" w:hAnsi="Times New Roman" w:cs="Times New Roman" w:hint="default"/>
      <w:color w:val="000000"/>
      <w:spacing w:val="-20"/>
      <w:sz w:val="24"/>
      <w:szCs w:val="24"/>
    </w:rPr>
  </w:style>
  <w:style w:type="character" w:customStyle="1" w:styleId="rvts18">
    <w:name w:val="rvts18"/>
    <w:basedOn w:val="a2"/>
    <w:rsid w:val="004F58E9"/>
    <w:rPr>
      <w:rFonts w:ascii="Times New Roman" w:hAnsi="Times New Roman" w:cs="Times New Roman" w:hint="default"/>
      <w:color w:val="000000"/>
      <w:spacing w:val="-20"/>
      <w:sz w:val="24"/>
      <w:szCs w:val="24"/>
    </w:rPr>
  </w:style>
  <w:style w:type="character" w:customStyle="1" w:styleId="rvts23">
    <w:name w:val="rvts23"/>
    <w:basedOn w:val="a2"/>
    <w:rsid w:val="004F58E9"/>
    <w:rPr>
      <w:rFonts w:ascii="Times New Roman" w:hAnsi="Times New Roman" w:cs="Times New Roman" w:hint="default"/>
      <w:b/>
      <w:bCs/>
      <w:sz w:val="24"/>
      <w:szCs w:val="24"/>
    </w:rPr>
  </w:style>
  <w:style w:type="paragraph" w:customStyle="1" w:styleId="rvps10">
    <w:name w:val="rvps10"/>
    <w:basedOn w:val="a1"/>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2"/>
    <w:rsid w:val="004F58E9"/>
    <w:rPr>
      <w:rFonts w:ascii="Arial Unicode MS" w:eastAsia="Arial Unicode MS" w:hAnsi="Arial Unicode MS" w:cs="Arial Unicode MS" w:hint="eastAsia"/>
      <w:sz w:val="24"/>
      <w:szCs w:val="24"/>
    </w:rPr>
  </w:style>
  <w:style w:type="paragraph" w:customStyle="1" w:styleId="rvps2">
    <w:name w:val="rvps2"/>
    <w:basedOn w:val="a1"/>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1"/>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2"/>
    <w:rsid w:val="00494823"/>
    <w:rPr>
      <w:rFonts w:ascii="Arial" w:hAnsi="Arial" w:hint="default"/>
      <w:color w:val="777777"/>
      <w:sz w:val="20"/>
      <w:szCs w:val="20"/>
    </w:rPr>
  </w:style>
  <w:style w:type="paragraph" w:customStyle="1" w:styleId="par">
    <w:name w:val="par"/>
    <w:basedOn w:val="a1"/>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2"/>
    <w:rsid w:val="00494823"/>
    <w:rPr>
      <w:sz w:val="24"/>
      <w:szCs w:val="24"/>
      <w:lang w:val="ru-RU" w:eastAsia="ru-RU"/>
    </w:rPr>
  </w:style>
  <w:style w:type="paragraph" w:customStyle="1" w:styleId="Heading31">
    <w:name w:val="Heading 31"/>
    <w:basedOn w:val="a1"/>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1"/>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1"/>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2"/>
    <w:rsid w:val="00494823"/>
    <w:rPr>
      <w:rFonts w:ascii="Arial" w:hAnsi="Arial" w:cs="Arial" w:hint="default"/>
      <w:color w:val="1C3664"/>
      <w:sz w:val="17"/>
      <w:szCs w:val="17"/>
    </w:rPr>
  </w:style>
  <w:style w:type="paragraph" w:customStyle="1" w:styleId="csrc">
    <w:name w:val="c_src"/>
    <w:basedOn w:val="a1"/>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2"/>
    <w:locked/>
    <w:rsid w:val="00494823"/>
    <w:rPr>
      <w:sz w:val="24"/>
      <w:szCs w:val="24"/>
      <w:lang w:val="ru-RU" w:eastAsia="ru-RU"/>
    </w:rPr>
  </w:style>
  <w:style w:type="paragraph" w:customStyle="1" w:styleId="14pt2">
    <w:name w:val="Стиль 14 pt по ширине Междустр.интервал:  полуторный"/>
    <w:basedOn w:val="a1"/>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2"/>
    <w:rsid w:val="002E354D"/>
  </w:style>
  <w:style w:type="paragraph" w:customStyle="1" w:styleId="atext">
    <w:name w:val="a_text"/>
    <w:basedOn w:val="a1"/>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0"/>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1"/>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1"/>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1"/>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2"/>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0">
    <w:name w:val="Литература"/>
    <w:basedOn w:val="a1"/>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4">
    <w:name w:val="машинка"/>
    <w:basedOn w:val="a1"/>
    <w:rsid w:val="00AC2EDD"/>
    <w:pPr>
      <w:spacing w:after="0" w:line="360" w:lineRule="auto"/>
    </w:pPr>
    <w:rPr>
      <w:rFonts w:ascii="Times New Roman" w:eastAsia="Times New Roman" w:hAnsi="Times New Roman" w:cs="Times New Roman"/>
      <w:sz w:val="28"/>
      <w:szCs w:val="28"/>
      <w:lang w:eastAsia="ru-RU"/>
    </w:rPr>
  </w:style>
  <w:style w:type="paragraph" w:customStyle="1" w:styleId="2f5">
    <w:name w:val="Основной текст с отступом2"/>
    <w:basedOn w:val="a1"/>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1"/>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5">
    <w:name w:val="Знак Знак"/>
    <w:basedOn w:val="a2"/>
    <w:rsid w:val="00D072BE"/>
    <w:rPr>
      <w:rFonts w:ascii="Tahoma" w:hAnsi="Tahoma" w:cs="Tahoma"/>
      <w:sz w:val="16"/>
      <w:szCs w:val="16"/>
      <w:lang w:val="ru-RU" w:eastAsia="ru-RU" w:bidi="ar-SA"/>
    </w:rPr>
  </w:style>
  <w:style w:type="character" w:customStyle="1" w:styleId="1ff">
    <w:name w:val="Знак Знак1"/>
    <w:basedOn w:val="a2"/>
    <w:rsid w:val="00E6193F"/>
    <w:rPr>
      <w:noProof w:val="0"/>
      <w:sz w:val="24"/>
      <w:szCs w:val="24"/>
      <w:lang w:val="uk-UA" w:eastAsia="uk-UA" w:bidi="ar-SA"/>
    </w:rPr>
  </w:style>
  <w:style w:type="paragraph" w:customStyle="1" w:styleId="afffff6">
    <w:name w:val="ТЕКСТ"/>
    <w:basedOn w:val="a1"/>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2"/>
    <w:rsid w:val="006E3878"/>
    <w:rPr>
      <w:sz w:val="22"/>
      <w:szCs w:val="22"/>
    </w:rPr>
  </w:style>
  <w:style w:type="paragraph" w:customStyle="1" w:styleId="222">
    <w:name w:val="Заголовок 22"/>
    <w:basedOn w:val="a1"/>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2"/>
    <w:rsid w:val="006E3878"/>
    <w:rPr>
      <w:rFonts w:ascii="Times New Roman" w:hAnsi="Times New Roman" w:cs="Times New Roman" w:hint="default"/>
      <w:sz w:val="24"/>
      <w:szCs w:val="24"/>
    </w:rPr>
  </w:style>
  <w:style w:type="paragraph" w:customStyle="1" w:styleId="text">
    <w:name w:val="text"/>
    <w:basedOn w:val="a1"/>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6">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7">
    <w:name w:val="Normal Indent"/>
    <w:basedOn w:val="a1"/>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1"/>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1"/>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1"/>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1"/>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1"/>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1"/>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1"/>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1"/>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1"/>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1"/>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1"/>
    <w:next w:val="a1"/>
    <w:autoRedefine/>
    <w:uiPriority w:val="3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1"/>
    <w:next w:val="a1"/>
    <w:autoRedefine/>
    <w:uiPriority w:val="3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1"/>
    <w:next w:val="a1"/>
    <w:autoRedefine/>
    <w:uiPriority w:val="3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1"/>
    <w:next w:val="a1"/>
    <w:autoRedefine/>
    <w:uiPriority w:val="3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1"/>
    <w:next w:val="a1"/>
    <w:autoRedefine/>
    <w:uiPriority w:val="3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1"/>
    <w:next w:val="a1"/>
    <w:autoRedefine/>
    <w:uiPriority w:val="3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8">
    <w:name w:val="Без интервала Знак"/>
    <w:basedOn w:val="a2"/>
    <w:rsid w:val="008F149C"/>
    <w:rPr>
      <w:rFonts w:ascii="Calibri" w:hAnsi="Calibri"/>
      <w:sz w:val="22"/>
      <w:szCs w:val="22"/>
      <w:lang w:val="ru-RU" w:eastAsia="en-US" w:bidi="ar-SA"/>
    </w:rPr>
  </w:style>
  <w:style w:type="paragraph" w:customStyle="1" w:styleId="500">
    <w:name w:val="Стиль50"/>
    <w:basedOn w:val="a1"/>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6"/>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1"/>
    <w:next w:val="a1"/>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1"/>
    <w:next w:val="a1"/>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1"/>
    <w:next w:val="a1"/>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9">
    <w:name w:val="заголовок таблицы Знак Знак"/>
    <w:basedOn w:val="a1"/>
    <w:link w:val="afffffa"/>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a">
    <w:name w:val="заголовок таблицы Знак Знак Знак"/>
    <w:basedOn w:val="a2"/>
    <w:link w:val="afffff9"/>
    <w:rsid w:val="0007066E"/>
    <w:rPr>
      <w:rFonts w:ascii="Times New Roman" w:eastAsia="Times New Roman" w:hAnsi="Times New Roman" w:cs="Times New Roman"/>
      <w:i/>
      <w:sz w:val="28"/>
      <w:szCs w:val="28"/>
      <w:lang w:eastAsia="ru-RU"/>
    </w:rPr>
  </w:style>
  <w:style w:type="paragraph" w:customStyle="1" w:styleId="afffffb">
    <w:name w:val="фото Знак Знак"/>
    <w:basedOn w:val="a1"/>
    <w:link w:val="afffffc"/>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c">
    <w:name w:val="фото Знак Знак Знак"/>
    <w:basedOn w:val="a2"/>
    <w:link w:val="afffffb"/>
    <w:rsid w:val="0007066E"/>
    <w:rPr>
      <w:rFonts w:ascii="Times New Roman" w:eastAsia="Times New Roman" w:hAnsi="Times New Roman" w:cs="Times New Roman"/>
      <w:sz w:val="24"/>
      <w:szCs w:val="24"/>
      <w:lang w:eastAsia="ru-RU"/>
    </w:rPr>
  </w:style>
  <w:style w:type="paragraph" w:customStyle="1" w:styleId="2f7">
    <w:name w:val="фото2 Знак Знак"/>
    <w:basedOn w:val="a1"/>
    <w:link w:val="2f8"/>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8">
    <w:name w:val="фото2 Знак Знак Знак"/>
    <w:basedOn w:val="a2"/>
    <w:link w:val="2f7"/>
    <w:rsid w:val="0007066E"/>
    <w:rPr>
      <w:rFonts w:ascii="Times New Roman" w:eastAsia="Times New Roman" w:hAnsi="Times New Roman" w:cs="Times New Roman"/>
      <w:sz w:val="28"/>
      <w:szCs w:val="28"/>
      <w:lang w:eastAsia="ru-RU"/>
    </w:rPr>
  </w:style>
  <w:style w:type="paragraph" w:customStyle="1" w:styleId="afffffd">
    <w:name w:val="фото"/>
    <w:basedOn w:val="a1"/>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1"/>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1"/>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1"/>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Normal">
    <w:name w:val="Normal"/>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1"/>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2"/>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2"/>
    <w:rsid w:val="00A529DA"/>
    <w:rPr>
      <w:b/>
      <w:bCs/>
      <w:color w:val="999999"/>
      <w:sz w:val="16"/>
      <w:szCs w:val="16"/>
    </w:rPr>
  </w:style>
  <w:style w:type="character" w:customStyle="1" w:styleId="citation-abbreviation3">
    <w:name w:val="citation-abbreviation3"/>
    <w:basedOn w:val="a2"/>
    <w:rsid w:val="00A529DA"/>
  </w:style>
  <w:style w:type="character" w:customStyle="1" w:styleId="ref-title">
    <w:name w:val="ref-title"/>
    <w:basedOn w:val="a2"/>
    <w:rsid w:val="00A529DA"/>
  </w:style>
  <w:style w:type="character" w:customStyle="1" w:styleId="ref-journal1">
    <w:name w:val="ref-journal1"/>
    <w:basedOn w:val="a2"/>
    <w:rsid w:val="00A529DA"/>
    <w:rPr>
      <w:i/>
      <w:iCs/>
    </w:rPr>
  </w:style>
  <w:style w:type="paragraph" w:customStyle="1" w:styleId="afffffe">
    <w:name w:val="Дисс"/>
    <w:basedOn w:val="a1"/>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1"/>
    <w:next w:val="a1"/>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BodyTextIndent">
    <w:name w:val="Body Text Indent"/>
    <w:basedOn w:val="a1"/>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1"/>
    <w:next w:val="a1"/>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
    <w:name w:val="текст сноски"/>
    <w:basedOn w:val="a1"/>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0">
    <w:name w:val="знак сноски"/>
    <w:basedOn w:val="afff3"/>
    <w:rsid w:val="00DF60D4"/>
    <w:rPr>
      <w:rFonts w:cs="Times New Roman"/>
      <w:vertAlign w:val="superscript"/>
    </w:rPr>
  </w:style>
  <w:style w:type="paragraph" w:customStyle="1" w:styleId="affffff1">
    <w:name w:val="Текст виноски"/>
    <w:basedOn w:val="a1"/>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2">
    <w:name w:val="endnote reference"/>
    <w:basedOn w:val="afff3"/>
    <w:semiHidden/>
    <w:rsid w:val="00DF60D4"/>
    <w:rPr>
      <w:rFonts w:cs="Times New Roman"/>
      <w:vertAlign w:val="superscript"/>
    </w:rPr>
  </w:style>
  <w:style w:type="paragraph" w:customStyle="1" w:styleId="c7ee1">
    <w:name w:val="заг(c7eeловок 1"/>
    <w:basedOn w:val="a1"/>
    <w:next w:val="a1"/>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1"/>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f9">
    <w:name w:val="List Bullet 2"/>
    <w:basedOn w:val="a1"/>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 Знак Знак5"/>
    <w:basedOn w:val="a2"/>
    <w:rsid w:val="00D269F5"/>
    <w:rPr>
      <w:bCs/>
      <w:sz w:val="28"/>
      <w:szCs w:val="28"/>
    </w:rPr>
  </w:style>
  <w:style w:type="character" w:customStyle="1" w:styleId="4b">
    <w:name w:val=" Знак Знак4"/>
    <w:basedOn w:val="a2"/>
    <w:rsid w:val="00D269F5"/>
    <w:rPr>
      <w:sz w:val="24"/>
      <w:szCs w:val="24"/>
    </w:rPr>
  </w:style>
  <w:style w:type="character" w:customStyle="1" w:styleId="3c">
    <w:name w:val=" Знак Знак3"/>
    <w:basedOn w:val="a2"/>
    <w:rsid w:val="00D269F5"/>
    <w:rPr>
      <w:rFonts w:ascii="Courier New" w:hAnsi="Courier New"/>
      <w:lang w:val="uk-UA"/>
    </w:rPr>
  </w:style>
  <w:style w:type="character" w:customStyle="1" w:styleId="113">
    <w:name w:val=" Знак Знак11"/>
    <w:basedOn w:val="a2"/>
    <w:rsid w:val="00D269F5"/>
    <w:rPr>
      <w:b/>
      <w:bCs/>
      <w:sz w:val="36"/>
      <w:szCs w:val="36"/>
    </w:rPr>
  </w:style>
  <w:style w:type="character" w:customStyle="1" w:styleId="76">
    <w:name w:val=" Знак Знак7"/>
    <w:basedOn w:val="a2"/>
    <w:rsid w:val="00D269F5"/>
    <w:rPr>
      <w:rFonts w:ascii="Calibri" w:eastAsia="Times New Roman" w:hAnsi="Calibri" w:cs="Times New Roman"/>
      <w:b/>
      <w:bCs/>
      <w:sz w:val="22"/>
      <w:szCs w:val="22"/>
    </w:rPr>
  </w:style>
  <w:style w:type="character" w:customStyle="1" w:styleId="65">
    <w:name w:val=" Знак Знак6"/>
    <w:basedOn w:val="a2"/>
    <w:rsid w:val="00D269F5"/>
    <w:rPr>
      <w:rFonts w:ascii="Arial" w:hAnsi="Arial" w:cs="Arial"/>
      <w:sz w:val="22"/>
      <w:szCs w:val="22"/>
    </w:rPr>
  </w:style>
  <w:style w:type="character" w:customStyle="1" w:styleId="95">
    <w:name w:val=" Знак Знак9"/>
    <w:basedOn w:val="a2"/>
    <w:rsid w:val="00D269F5"/>
    <w:rPr>
      <w:rFonts w:ascii="Calibri" w:eastAsia="Times New Roman" w:hAnsi="Calibri" w:cs="Times New Roman"/>
      <w:b/>
      <w:bCs/>
      <w:sz w:val="28"/>
      <w:szCs w:val="28"/>
    </w:rPr>
  </w:style>
  <w:style w:type="character" w:customStyle="1" w:styleId="102">
    <w:name w:val=" Знак Знак10"/>
    <w:basedOn w:val="a2"/>
    <w:rsid w:val="00D269F5"/>
    <w:rPr>
      <w:rFonts w:ascii="Arial" w:hAnsi="Arial" w:cs="Arial"/>
      <w:b/>
      <w:bCs/>
      <w:sz w:val="26"/>
      <w:szCs w:val="26"/>
    </w:rPr>
  </w:style>
  <w:style w:type="character" w:customStyle="1" w:styleId="84">
    <w:name w:val=" Знак Знак8"/>
    <w:basedOn w:val="a2"/>
    <w:semiHidden/>
    <w:rsid w:val="00D269F5"/>
    <w:rPr>
      <w:rFonts w:ascii="Calibri" w:eastAsia="Times New Roman" w:hAnsi="Calibri" w:cs="Times New Roman"/>
      <w:b/>
      <w:bCs/>
      <w:i/>
      <w:iCs/>
      <w:sz w:val="26"/>
      <w:szCs w:val="26"/>
    </w:rPr>
  </w:style>
  <w:style w:type="paragraph" w:styleId="affffff3">
    <w:name w:val="List Continue"/>
    <w:basedOn w:val="a1"/>
    <w:unhideWhenUsed/>
    <w:rsid w:val="00C616AA"/>
    <w:pPr>
      <w:spacing w:after="120"/>
      <w:ind w:left="283"/>
      <w:contextualSpacing/>
    </w:pPr>
  </w:style>
  <w:style w:type="paragraph" w:styleId="2fa">
    <w:name w:val="List Continue 2"/>
    <w:basedOn w:val="a1"/>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1"/>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1"/>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2"/>
    <w:rsid w:val="008A78CA"/>
  </w:style>
  <w:style w:type="paragraph" w:customStyle="1" w:styleId="Iiiaeuiueiaaaao">
    <w:name w:val="Ii.iaeuiue ia.aa.ao"/>
    <w:basedOn w:val="a1"/>
    <w:next w:val="a1"/>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0">
    <w:name w:val="Знак сноски1"/>
    <w:basedOn w:val="a1"/>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2"/>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1"/>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1"/>
    <w:uiPriority w:val="99"/>
    <w:semiHidden/>
    <w:unhideWhenUsed/>
    <w:rsid w:val="00C749DA"/>
    <w:pPr>
      <w:ind w:left="1415" w:hanging="283"/>
      <w:contextualSpacing/>
    </w:pPr>
  </w:style>
  <w:style w:type="paragraph" w:customStyle="1" w:styleId="affffff4">
    <w:name w:val="ОбычныйКрасный Знак"/>
    <w:basedOn w:val="a1"/>
    <w:link w:val="affffff5"/>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5">
    <w:name w:val="ОбычныйКрасный Знак Знак"/>
    <w:basedOn w:val="a2"/>
    <w:link w:val="affffff4"/>
    <w:rsid w:val="00405B60"/>
    <w:rPr>
      <w:rFonts w:ascii="Times New Roman" w:eastAsia="Times New Roman" w:hAnsi="Times New Roman" w:cs="Times New Roman"/>
      <w:sz w:val="28"/>
      <w:szCs w:val="24"/>
      <w:lang w:eastAsia="ru-RU"/>
    </w:rPr>
  </w:style>
  <w:style w:type="paragraph" w:customStyle="1" w:styleId="affffff6">
    <w:name w:val="НазваниеРаздела"/>
    <w:basedOn w:val="a1"/>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1"/>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1">
    <w:name w:val="Содержан1"/>
    <w:basedOn w:val="a1"/>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7">
    <w:name w:val="ОбычныйСписок"/>
    <w:basedOn w:val="a1"/>
    <w:rsid w:val="00405B60"/>
    <w:pPr>
      <w:numPr>
        <w:numId w:val="8"/>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affffff8">
    <w:name w:val="НазваниеПодраздела"/>
    <w:basedOn w:val="affffff4"/>
    <w:rsid w:val="00405B60"/>
    <w:pPr>
      <w:ind w:left="1276" w:hanging="567"/>
      <w:jc w:val="left"/>
    </w:pPr>
  </w:style>
  <w:style w:type="paragraph" w:customStyle="1" w:styleId="1ff2">
    <w:name w:val="Таблица1Номер"/>
    <w:basedOn w:val="a1"/>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1"/>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1"/>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d">
    <w:name w:val="Таблица3Текст"/>
    <w:basedOn w:val="a1"/>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4"/>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9">
    <w:name w:val="СборТабТекст"/>
    <w:basedOn w:val="a1"/>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a">
    <w:name w:val="СборТаблицаНазвание"/>
    <w:basedOn w:val="a1"/>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b">
    <w:name w:val="СборТаблицаНомер"/>
    <w:basedOn w:val="affffffa"/>
    <w:rsid w:val="00405B60"/>
    <w:pPr>
      <w:spacing w:after="0" w:line="240" w:lineRule="auto"/>
      <w:ind w:left="0" w:right="567"/>
      <w:jc w:val="right"/>
    </w:pPr>
  </w:style>
  <w:style w:type="paragraph" w:customStyle="1" w:styleId="affffffc">
    <w:name w:val="СборТекстОснов"/>
    <w:basedOn w:val="a1"/>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d">
    <w:name w:val="СборЛитНазв"/>
    <w:basedOn w:val="a1"/>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1"/>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e">
    <w:name w:val="ТаблицаТекст"/>
    <w:basedOn w:val="a1"/>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
    <w:name w:val="РисНазвание"/>
    <w:basedOn w:val="a1"/>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0">
    <w:name w:val="РисунокСтиль"/>
    <w:basedOn w:val="a1"/>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1">
    <w:name w:val="ТабицаСтиль"/>
    <w:basedOn w:val="a1"/>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2">
    <w:name w:val="ТаблицаНомер"/>
    <w:basedOn w:val="a1"/>
    <w:next w:val="a1"/>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3">
    <w:name w:val="ПодраздНазвание"/>
    <w:basedOn w:val="a1"/>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4">
    <w:name w:val="РазделНазвание"/>
    <w:basedOn w:val="a1"/>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5">
    <w:name w:val="ТаблицаНазвание"/>
    <w:basedOn w:val="a1"/>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6">
    <w:name w:val="ОбычныйКрасный"/>
    <w:basedOn w:val="a1"/>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1"/>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7">
    <w:name w:val="Текст таблицы"/>
    <w:basedOn w:val="a1"/>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1"/>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8">
    <w:name w:val="АвторефКрас"/>
    <w:basedOn w:val="161"/>
    <w:rsid w:val="00405B60"/>
    <w:pPr>
      <w:keepNext w:val="0"/>
      <w:spacing w:line="293" w:lineRule="auto"/>
    </w:pPr>
  </w:style>
  <w:style w:type="paragraph" w:customStyle="1" w:styleId="afffffff9">
    <w:name w:val="ОбычныйКрасн"/>
    <w:basedOn w:val="a1"/>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1"/>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1"/>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1"/>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1"/>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BalloonText">
    <w:name w:val="Balloon Text"/>
    <w:basedOn w:val="a1"/>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1"/>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BodyText2">
    <w:name w:val="Body Text 2"/>
    <w:basedOn w:val="a1"/>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Title">
    <w:name w:val="Title"/>
    <w:basedOn w:val="Normal"/>
    <w:rsid w:val="001D081C"/>
    <w:pPr>
      <w:widowControl/>
      <w:jc w:val="center"/>
    </w:pPr>
    <w:rPr>
      <w:spacing w:val="140"/>
      <w:sz w:val="32"/>
    </w:rPr>
  </w:style>
  <w:style w:type="paragraph" w:customStyle="1" w:styleId="heading2">
    <w:name w:val="heading 2"/>
    <w:basedOn w:val="a1"/>
    <w:next w:val="a1"/>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1"/>
    <w:next w:val="a1"/>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3">
    <w:name w:val="1"/>
    <w:basedOn w:val="a1"/>
    <w:next w:val="af7"/>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a">
    <w:name w:val="Заголовок_таблицы"/>
    <w:basedOn w:val="a1"/>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1"/>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b">
    <w:name w:val="Загол"/>
    <w:basedOn w:val="a1"/>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c">
    <w:name w:val="Абзац"/>
    <w:basedOn w:val="a6"/>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d">
    <w:name w:val="2"/>
    <w:basedOn w:val="a1"/>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e">
    <w:name w:val="Стиль таблицы2"/>
    <w:basedOn w:val="a3"/>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d">
    <w:name w:val="асновной"/>
    <w:basedOn w:val="a1"/>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2"/>
    <w:rsid w:val="00273C61"/>
    <w:rPr>
      <w:rFonts w:ascii="Verdana" w:hAnsi="Verdana" w:hint="default"/>
      <w:color w:val="636363"/>
      <w:sz w:val="18"/>
      <w:szCs w:val="18"/>
    </w:rPr>
  </w:style>
  <w:style w:type="paragraph" w:customStyle="1" w:styleId="afffffffe">
    <w:name w:val="Осн.текст Знак Знак"/>
    <w:basedOn w:val="a1"/>
    <w:link w:val="a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
    <w:name w:val="Осн.текст Знак Знак Знак"/>
    <w:basedOn w:val="a2"/>
    <w:link w:val="afffffffe"/>
    <w:rsid w:val="00D13E19"/>
    <w:rPr>
      <w:rFonts w:ascii="Times New Roman" w:eastAsia="Times New Roman" w:hAnsi="Times New Roman" w:cs="Times New Roman CYR"/>
      <w:sz w:val="28"/>
      <w:szCs w:val="28"/>
      <w:lang w:val="uk-UA" w:eastAsia="ru-RU"/>
    </w:rPr>
  </w:style>
  <w:style w:type="paragraph" w:customStyle="1" w:styleId="affffffff0">
    <w:name w:val="текст дис."/>
    <w:link w:val="a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1">
    <w:name w:val="текст дис. Знак"/>
    <w:basedOn w:val="a2"/>
    <w:link w:val="affffffff0"/>
    <w:rsid w:val="00D13E19"/>
    <w:rPr>
      <w:rFonts w:ascii="Times New Roman" w:eastAsia="Times New Roman" w:hAnsi="Times New Roman" w:cs="Times New Roman"/>
      <w:sz w:val="28"/>
      <w:szCs w:val="24"/>
      <w:lang w:eastAsia="ru-RU"/>
    </w:rPr>
  </w:style>
  <w:style w:type="character" w:customStyle="1" w:styleId="affffffff2">
    <w:name w:val="Шрифт Ж"/>
    <w:basedOn w:val="a2"/>
    <w:rsid w:val="00BB775E"/>
    <w:rPr>
      <w:b/>
      <w:bCs/>
    </w:rPr>
  </w:style>
  <w:style w:type="paragraph" w:customStyle="1" w:styleId="affffffff3">
    <w:name w:val="текст дис. Пр"/>
    <w:basedOn w:val="affffffff0"/>
    <w:next w:val="affffffff0"/>
    <w:autoRedefine/>
    <w:rsid w:val="00BB775E"/>
    <w:pPr>
      <w:jc w:val="right"/>
    </w:pPr>
    <w:rPr>
      <w:szCs w:val="28"/>
    </w:rPr>
  </w:style>
  <w:style w:type="paragraph" w:customStyle="1" w:styleId="Norm1">
    <w:name w:val="Norm_1"/>
    <w:basedOn w:val="a1"/>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4">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2"/>
    <w:rsid w:val="00837881"/>
    <w:rPr>
      <w:vanish/>
      <w:webHidden w:val="0"/>
      <w:specVanish w:val="0"/>
    </w:rPr>
  </w:style>
  <w:style w:type="paragraph" w:customStyle="1" w:styleId="BodyTextIndent2">
    <w:name w:val="Body Text Indent 2"/>
    <w:basedOn w:val="a1"/>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PlainText">
    <w:name w:val="Plain Text"/>
    <w:basedOn w:val="a1"/>
    <w:rsid w:val="00094F2D"/>
    <w:pPr>
      <w:spacing w:after="0" w:line="240" w:lineRule="auto"/>
    </w:pPr>
    <w:rPr>
      <w:rFonts w:ascii="Courier New" w:eastAsia="Times New Roman" w:hAnsi="Courier New" w:cs="Times New Roman"/>
      <w:sz w:val="20"/>
      <w:szCs w:val="20"/>
      <w:lang w:eastAsia="uk-UA"/>
    </w:rPr>
  </w:style>
  <w:style w:type="character" w:customStyle="1" w:styleId="Normal0">
    <w:name w:val="Normal Знак"/>
    <w:basedOn w:val="a2"/>
    <w:rsid w:val="000F4875"/>
    <w:rPr>
      <w:rFonts w:ascii="Arial" w:hAnsi="Arial" w:cs="Arial"/>
      <w:lang w:val="ru-RU" w:eastAsia="uk-UA"/>
    </w:rPr>
  </w:style>
  <w:style w:type="character" w:customStyle="1" w:styleId="3e">
    <w:name w:val="заголовок 3 Знак Знак"/>
    <w:basedOn w:val="a2"/>
    <w:rsid w:val="00787A5F"/>
    <w:rPr>
      <w:b/>
      <w:bCs/>
      <w:i/>
      <w:iCs/>
      <w:sz w:val="26"/>
      <w:szCs w:val="26"/>
      <w:lang w:val="ru-RU" w:eastAsia="ru-RU" w:bidi="ar-SA"/>
    </w:rPr>
  </w:style>
  <w:style w:type="character" w:customStyle="1" w:styleId="4d">
    <w:name w:val="заголовок 4 Знак Знак"/>
    <w:basedOn w:val="a2"/>
    <w:rsid w:val="00787A5F"/>
    <w:rPr>
      <w:b/>
      <w:bCs/>
      <w:i/>
      <w:iCs/>
      <w:sz w:val="26"/>
      <w:szCs w:val="26"/>
      <w:u w:val="single"/>
      <w:lang w:val="ru-RU" w:eastAsia="ru-RU" w:bidi="ar-SA"/>
    </w:rPr>
  </w:style>
  <w:style w:type="paragraph" w:customStyle="1" w:styleId="affffffff5">
    <w:name w:val=" Знак Знак Знак"/>
    <w:basedOn w:val="a1"/>
    <w:rsid w:val="00787A5F"/>
    <w:pPr>
      <w:spacing w:after="0" w:line="240" w:lineRule="auto"/>
    </w:pPr>
    <w:rPr>
      <w:rFonts w:ascii="Verdana" w:eastAsia="Times New Roman" w:hAnsi="Verdana" w:cs="Times New Roman"/>
      <w:sz w:val="20"/>
      <w:szCs w:val="20"/>
      <w:lang w:val="en-US"/>
    </w:rPr>
  </w:style>
  <w:style w:type="character" w:customStyle="1" w:styleId="142">
    <w:name w:val=" Знак Знак14"/>
    <w:basedOn w:val="a2"/>
    <w:rsid w:val="00787A5F"/>
    <w:rPr>
      <w:sz w:val="28"/>
      <w:szCs w:val="24"/>
      <w:lang w:val="ru-RU" w:eastAsia="ru-RU" w:bidi="ar-SA"/>
    </w:rPr>
  </w:style>
  <w:style w:type="character" w:customStyle="1" w:styleId="131">
    <w:name w:val=" Знак Знак13"/>
    <w:basedOn w:val="a2"/>
    <w:rsid w:val="00787A5F"/>
    <w:rPr>
      <w:b/>
      <w:sz w:val="24"/>
      <w:szCs w:val="24"/>
      <w:lang w:val="ru-RU" w:eastAsia="ru-RU" w:bidi="ar-SA"/>
    </w:rPr>
  </w:style>
  <w:style w:type="character" w:customStyle="1" w:styleId="123">
    <w:name w:val=" Знак Знак12"/>
    <w:basedOn w:val="a2"/>
    <w:rsid w:val="00787A5F"/>
    <w:rPr>
      <w:sz w:val="24"/>
      <w:szCs w:val="24"/>
      <w:lang w:val="ru-RU" w:eastAsia="ru-RU" w:bidi="ar-SA"/>
    </w:rPr>
  </w:style>
  <w:style w:type="paragraph" w:styleId="affffffff6">
    <w:name w:val="Note Heading"/>
    <w:basedOn w:val="a1"/>
    <w:next w:val="a1"/>
    <w:link w:val="affffffff7"/>
    <w:semiHidden/>
    <w:rsid w:val="00787A5F"/>
    <w:pPr>
      <w:spacing w:after="0" w:line="240" w:lineRule="auto"/>
    </w:pPr>
    <w:rPr>
      <w:rFonts w:ascii="Times New Roman" w:eastAsia="PMingLiU" w:hAnsi="Times New Roman" w:cs="Times New Roman"/>
      <w:sz w:val="24"/>
      <w:szCs w:val="24"/>
      <w:lang w:eastAsia="ru-RU"/>
    </w:rPr>
  </w:style>
  <w:style w:type="character" w:customStyle="1" w:styleId="affffffff7">
    <w:name w:val="Заголовок записки Знак"/>
    <w:basedOn w:val="a2"/>
    <w:link w:val="affffffff6"/>
    <w:semiHidden/>
    <w:rsid w:val="00787A5F"/>
    <w:rPr>
      <w:rFonts w:ascii="Times New Roman" w:eastAsia="PMingLiU" w:hAnsi="Times New Roman" w:cs="Times New Roman"/>
      <w:sz w:val="24"/>
      <w:szCs w:val="24"/>
      <w:lang w:eastAsia="ru-RU"/>
    </w:rPr>
  </w:style>
  <w:style w:type="paragraph" w:customStyle="1" w:styleId="ps6">
    <w:name w:val="ps6"/>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2"/>
    <w:rsid w:val="00787A5F"/>
    <w:rPr>
      <w:rFonts w:ascii="Arial" w:hAnsi="Arial" w:cs="Arial" w:hint="default"/>
      <w:color w:val="808080"/>
      <w:sz w:val="18"/>
      <w:szCs w:val="18"/>
    </w:rPr>
  </w:style>
  <w:style w:type="character" w:customStyle="1" w:styleId="prim1">
    <w:name w:val="prim1"/>
    <w:basedOn w:val="a2"/>
    <w:rsid w:val="00787A5F"/>
    <w:rPr>
      <w:rFonts w:ascii="Arial" w:hAnsi="Arial" w:cs="Arial" w:hint="default"/>
      <w:b/>
      <w:bCs/>
      <w:i/>
      <w:iCs/>
      <w:color w:val="0000FF"/>
      <w:sz w:val="24"/>
      <w:szCs w:val="24"/>
    </w:rPr>
  </w:style>
  <w:style w:type="paragraph" w:customStyle="1" w:styleId="ps28">
    <w:name w:val="ps28"/>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pagenumber">
    <w:name w:val="page number"/>
    <w:basedOn w:val="a2"/>
    <w:rsid w:val="0017312A"/>
  </w:style>
  <w:style w:type="paragraph" w:customStyle="1" w:styleId="BodyText">
    <w:name w:val="Body Text"/>
    <w:basedOn w:val="a1"/>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DefaultParagraphFont">
    <w:name w:val="Default Paragraph Font"/>
    <w:rsid w:val="0017312A"/>
  </w:style>
  <w:style w:type="paragraph" w:customStyle="1" w:styleId="header">
    <w:name w:val="header"/>
    <w:basedOn w:val="Normal"/>
    <w:rsid w:val="0017312A"/>
    <w:pPr>
      <w:widowControl/>
      <w:tabs>
        <w:tab w:val="center" w:pos="4320"/>
        <w:tab w:val="right" w:pos="8640"/>
      </w:tabs>
    </w:pPr>
    <w:rPr>
      <w:rFonts w:ascii="TimesET" w:hAnsi="TimesET"/>
      <w:b w:val="0"/>
      <w:snapToGrid/>
      <w:sz w:val="28"/>
      <w:lang w:val="en-US"/>
    </w:rPr>
  </w:style>
  <w:style w:type="paragraph" w:customStyle="1" w:styleId="BodyTextIndent3">
    <w:name w:val="Body Text Indent 3"/>
    <w:basedOn w:val="a1"/>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8">
    <w:name w:val="Без видступу"/>
    <w:basedOn w:val="a1"/>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9">
    <w:name w:val="Підпис малюнка"/>
    <w:basedOn w:val="a1"/>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a">
    <w:name w:val="Робота"/>
    <w:basedOn w:val="a1"/>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b">
    <w:name w:val="Розділ"/>
    <w:basedOn w:val="a1"/>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c">
    <w:name w:val="Назва_розділу"/>
    <w:basedOn w:val="a1"/>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6"/>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2"/>
    <w:rsid w:val="005621E7"/>
    <w:rPr>
      <w:vanish/>
      <w:color w:val="FF0000"/>
      <w:sz w:val="28"/>
      <w:szCs w:val="28"/>
    </w:rPr>
  </w:style>
  <w:style w:type="paragraph" w:customStyle="1" w:styleId="j">
    <w:name w:val="j"/>
    <w:basedOn w:val="a1"/>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d">
    <w:name w:val="Дисертация"/>
    <w:basedOn w:val="a1"/>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ListParagraph">
    <w:name w:val="List Paragraph"/>
    <w:basedOn w:val="a1"/>
    <w:rsid w:val="00E06C69"/>
    <w:pPr>
      <w:spacing w:after="200" w:line="276" w:lineRule="auto"/>
      <w:ind w:left="720"/>
    </w:pPr>
    <w:rPr>
      <w:rFonts w:ascii="Calibri" w:eastAsia="Times New Roman" w:hAnsi="Calibri" w:cs="Times New Roman"/>
      <w:lang w:eastAsia="ru-RU"/>
    </w:rPr>
  </w:style>
  <w:style w:type="paragraph" w:customStyle="1" w:styleId="affffffffe">
    <w:name w:val="Автореферат"/>
    <w:basedOn w:val="a1"/>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
    <w:name w:val="Стиль дисерт"/>
    <w:basedOn w:val="a1"/>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0">
    <w:name w:val="Текст дис"/>
    <w:basedOn w:val="a8"/>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1"/>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2"/>
    <w:rsid w:val="008A21EB"/>
    <w:rPr>
      <w:b/>
      <w:bCs/>
    </w:rPr>
  </w:style>
  <w:style w:type="character" w:customStyle="1" w:styleId="namenowrap">
    <w:name w:val="name nowrap"/>
    <w:basedOn w:val="a2"/>
    <w:rsid w:val="008A21EB"/>
    <w:rPr>
      <w:i/>
      <w:iCs/>
    </w:rPr>
  </w:style>
  <w:style w:type="character" w:customStyle="1" w:styleId="citationsource-journal1">
    <w:name w:val="citation_source-journal1"/>
    <w:basedOn w:val="a2"/>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1"/>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1"/>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2"/>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1">
    <w:name w:val="Итоговая информация"/>
    <w:basedOn w:val="a1"/>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2"/>
    <w:rsid w:val="007A3A60"/>
    <w:rPr>
      <w:sz w:val="28"/>
      <w:szCs w:val="28"/>
      <w:lang w:val="ru-RU" w:eastAsia="ru-RU" w:bidi="ar-SA"/>
    </w:rPr>
  </w:style>
  <w:style w:type="character" w:customStyle="1" w:styleId="217">
    <w:name w:val="Заголовок 2 Знак1"/>
    <w:basedOn w:val="a2"/>
    <w:locked/>
    <w:rsid w:val="007C550B"/>
    <w:rPr>
      <w:rFonts w:ascii="Arial" w:hAnsi="Arial" w:cs="Arial"/>
      <w:b/>
      <w:bCs/>
      <w:i/>
      <w:iCs/>
      <w:sz w:val="28"/>
      <w:szCs w:val="28"/>
    </w:rPr>
  </w:style>
  <w:style w:type="character" w:customStyle="1" w:styleId="412">
    <w:name w:val="Заголовок 4 Знак1"/>
    <w:basedOn w:val="a2"/>
    <w:locked/>
    <w:rsid w:val="007C550B"/>
    <w:rPr>
      <w:rFonts w:ascii="Times New Roman" w:hAnsi="Times New Roman"/>
      <w:b/>
      <w:bCs/>
      <w:sz w:val="28"/>
      <w:szCs w:val="28"/>
    </w:rPr>
  </w:style>
  <w:style w:type="paragraph" w:customStyle="1" w:styleId="afffffffff2">
    <w:name w:val="......."/>
    <w:basedOn w:val="a1"/>
    <w:next w:val="a1"/>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1"/>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4">
    <w:name w:val="Знак1 Знак Знак Знак"/>
    <w:basedOn w:val="a1"/>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2"/>
    <w:rsid w:val="00AF25AA"/>
    <w:rPr>
      <w:rFonts w:ascii="Arial" w:hAnsi="Arial" w:cs="Arial" w:hint="default"/>
      <w:color w:val="666666"/>
      <w:sz w:val="18"/>
      <w:szCs w:val="18"/>
    </w:rPr>
  </w:style>
  <w:style w:type="character" w:customStyle="1" w:styleId="pagetitle1">
    <w:name w:val="pagetitle1"/>
    <w:basedOn w:val="a2"/>
    <w:rsid w:val="00AF25AA"/>
    <w:rPr>
      <w:b/>
      <w:bCs/>
      <w:color w:val="9F9F9F"/>
      <w:sz w:val="25"/>
      <w:szCs w:val="25"/>
    </w:rPr>
  </w:style>
  <w:style w:type="paragraph" w:customStyle="1" w:styleId="normal2">
    <w:name w:val="normal"/>
    <w:basedOn w:val="a1"/>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2"/>
    <w:rsid w:val="004420E3"/>
    <w:rPr>
      <w:rFonts w:cs="Times New Roman"/>
      <w:b/>
      <w:bCs/>
      <w:color w:val="000000"/>
      <w:sz w:val="21"/>
      <w:szCs w:val="21"/>
      <w:u w:val="none"/>
      <w:effect w:val="none"/>
    </w:rPr>
  </w:style>
  <w:style w:type="character" w:customStyle="1" w:styleId="96">
    <w:name w:val="Гиперссылка9"/>
    <w:basedOn w:val="a2"/>
    <w:rsid w:val="004420E3"/>
    <w:rPr>
      <w:rFonts w:cs="Times New Roman"/>
      <w:color w:val="800000"/>
      <w:u w:val="none"/>
      <w:effect w:val="none"/>
    </w:rPr>
  </w:style>
  <w:style w:type="character" w:customStyle="1" w:styleId="colorkey12">
    <w:name w:val="color_key_12"/>
    <w:basedOn w:val="a2"/>
    <w:rsid w:val="004420E3"/>
    <w:rPr>
      <w:rFonts w:cs="Times New Roman"/>
      <w:shd w:val="clear" w:color="auto" w:fill="FFD700"/>
    </w:rPr>
  </w:style>
  <w:style w:type="paragraph" w:customStyle="1" w:styleId="DefaultText">
    <w:name w:val="Default Text"/>
    <w:basedOn w:val="a1"/>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2"/>
    <w:rsid w:val="004420E3"/>
    <w:rPr>
      <w:rFonts w:ascii="Times New Roman" w:hAnsi="Times New Roman" w:cs="Times New Roman"/>
      <w:color w:val="000000"/>
      <w:sz w:val="24"/>
      <w:szCs w:val="24"/>
    </w:rPr>
  </w:style>
  <w:style w:type="character" w:customStyle="1" w:styleId="citeauthors">
    <w:name w:val="cite_authors"/>
    <w:basedOn w:val="a2"/>
    <w:rsid w:val="004420E3"/>
    <w:rPr>
      <w:rFonts w:ascii="Times New Roman" w:hAnsi="Times New Roman" w:cs="Times New Roman"/>
      <w:color w:val="000000"/>
      <w:sz w:val="24"/>
      <w:szCs w:val="24"/>
    </w:rPr>
  </w:style>
  <w:style w:type="paragraph" w:customStyle="1" w:styleId="1ff5">
    <w:name w:val="Стиль1 Знак Знак Знак Знак"/>
    <w:basedOn w:val="afffd"/>
    <w:link w:val="1ff6"/>
    <w:rsid w:val="004420E3"/>
    <w:pPr>
      <w:spacing w:after="200" w:line="360" w:lineRule="auto"/>
      <w:jc w:val="both"/>
    </w:pPr>
    <w:rPr>
      <w:rFonts w:ascii="Arial" w:eastAsia="Calibri" w:hAnsi="Arial" w:cs="Arial"/>
      <w:b/>
      <w:bCs/>
      <w:iCs/>
      <w:kern w:val="32"/>
      <w:sz w:val="28"/>
      <w:szCs w:val="28"/>
      <w:lang w:val="en-GB"/>
    </w:rPr>
  </w:style>
  <w:style w:type="character" w:customStyle="1" w:styleId="1ff6">
    <w:name w:val="Стиль1 Знак Знак Знак Знак Знак"/>
    <w:basedOn w:val="12"/>
    <w:link w:val="1ff5"/>
    <w:rsid w:val="004420E3"/>
    <w:rPr>
      <w:rFonts w:ascii="Arial" w:eastAsia="Calibri" w:hAnsi="Arial" w:cs="Arial"/>
      <w:b/>
      <w:bCs/>
      <w:iCs/>
      <w:kern w:val="32"/>
      <w:sz w:val="28"/>
      <w:szCs w:val="28"/>
      <w:lang w:val="en-GB" w:eastAsia="ru-RU"/>
    </w:rPr>
  </w:style>
  <w:style w:type="paragraph" w:customStyle="1" w:styleId="1ff7">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
    <w:name w:val="ЗАГОЛОВОК 2"/>
    <w:basedOn w:val="20"/>
    <w:rsid w:val="004420E3"/>
    <w:pPr>
      <w:spacing w:before="240" w:after="240"/>
      <w:ind w:firstLine="540"/>
      <w:jc w:val="center"/>
    </w:pPr>
    <w:rPr>
      <w:rFonts w:eastAsia="Times New Roman"/>
      <w:b/>
      <w:bCs/>
      <w:iCs/>
      <w:szCs w:val="28"/>
    </w:rPr>
  </w:style>
  <w:style w:type="paragraph" w:customStyle="1" w:styleId="3f">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2"/>
    <w:rsid w:val="004420E3"/>
    <w:rPr>
      <w:vanish w:val="0"/>
      <w:webHidden w:val="0"/>
      <w:sz w:val="21"/>
      <w:szCs w:val="21"/>
      <w:specVanish w:val="0"/>
    </w:rPr>
  </w:style>
  <w:style w:type="character" w:customStyle="1" w:styleId="variant1">
    <w:name w:val="variant1"/>
    <w:basedOn w:val="a2"/>
    <w:rsid w:val="004420E3"/>
    <w:rPr>
      <w:color w:val="0000FF"/>
    </w:rPr>
  </w:style>
  <w:style w:type="paragraph" w:customStyle="1" w:styleId="1TimesNewRoman14pt">
    <w:name w:val="Стиль Заголовок 1 + (латиница) Times New Roman 14 pt не полужирны..."/>
    <w:next w:val="normal2"/>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normal2"/>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normal2"/>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normal2"/>
    <w:rsid w:val="004420E3"/>
    <w:pPr>
      <w:ind w:firstLine="440"/>
    </w:pPr>
  </w:style>
  <w:style w:type="character" w:customStyle="1" w:styleId="1ff8">
    <w:name w:val="Стиль1 Знак Знак Знак Знак Знак Знак"/>
    <w:basedOn w:val="a2"/>
    <w:rsid w:val="003C2905"/>
    <w:rPr>
      <w:sz w:val="28"/>
      <w:szCs w:val="28"/>
      <w:lang w:val="en-GB"/>
    </w:rPr>
  </w:style>
  <w:style w:type="character" w:customStyle="1" w:styleId="afffffffff3">
    <w:name w:val="Символ сноски"/>
    <w:basedOn w:val="a2"/>
    <w:rsid w:val="008545F3"/>
    <w:rPr>
      <w:vertAlign w:val="superscript"/>
    </w:rPr>
  </w:style>
  <w:style w:type="character" w:customStyle="1" w:styleId="Emphasis">
    <w:name w:val="Emphasis"/>
    <w:basedOn w:val="19"/>
    <w:rsid w:val="00B30E71"/>
    <w:rPr>
      <w:i/>
      <w:sz w:val="20"/>
    </w:rPr>
  </w:style>
  <w:style w:type="paragraph" w:customStyle="1" w:styleId="BodyText3">
    <w:name w:val="Body Text 3"/>
    <w:basedOn w:val="a1"/>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4">
    <w:name w:val="A"/>
    <w:rsid w:val="00B30E71"/>
    <w:rPr>
      <w:i/>
    </w:rPr>
  </w:style>
  <w:style w:type="character" w:customStyle="1" w:styleId="N1">
    <w:name w:val="N1"/>
    <w:rsid w:val="00B30E71"/>
    <w:rPr>
      <w:b/>
    </w:rPr>
  </w:style>
  <w:style w:type="paragraph" w:customStyle="1" w:styleId="H4">
    <w:name w:val="H4"/>
    <w:basedOn w:val="a1"/>
    <w:next w:val="a1"/>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1"/>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5">
    <w:name w:val="ыі"/>
    <w:basedOn w:val="a1"/>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1"/>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6">
    <w:name w:val="Обычный мой"/>
    <w:basedOn w:val="a1"/>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1"/>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2"/>
    <w:link w:val="143"/>
    <w:rsid w:val="00561707"/>
    <w:rPr>
      <w:rFonts w:ascii="Times New Roman" w:eastAsia="Times New Roman" w:hAnsi="Times New Roman" w:cs="Times New Roman"/>
      <w:sz w:val="28"/>
      <w:szCs w:val="20"/>
      <w:lang w:val="uk-UA" w:eastAsia="ru-RU"/>
    </w:rPr>
  </w:style>
  <w:style w:type="paragraph" w:styleId="1ff9">
    <w:name w:val="index 1"/>
    <w:basedOn w:val="a1"/>
    <w:next w:val="a1"/>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2"/>
    <w:rsid w:val="00811858"/>
    <w:rPr>
      <w:rFonts w:cs="Times New Roman"/>
    </w:rPr>
  </w:style>
  <w:style w:type="character" w:customStyle="1" w:styleId="header1">
    <w:name w:val="header1"/>
    <w:basedOn w:val="a2"/>
    <w:rsid w:val="0079353D"/>
    <w:rPr>
      <w:rFonts w:ascii="Arial" w:hAnsi="Arial" w:cs="Arial"/>
      <w:color w:val="000000"/>
      <w:sz w:val="26"/>
      <w:szCs w:val="26"/>
    </w:rPr>
  </w:style>
  <w:style w:type="paragraph" w:customStyle="1" w:styleId="NormalWeb">
    <w:name w:val="Normal (Web)"/>
    <w:basedOn w:val="a1"/>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1"/>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1"/>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8">
    <w:name w:val="Обычный (веб) Знак"/>
    <w:aliases w:val="Обычный (Web) Знак"/>
    <w:basedOn w:val="a2"/>
    <w:link w:val="af7"/>
    <w:locked/>
    <w:rsid w:val="0079353D"/>
    <w:rPr>
      <w:rFonts w:ascii="Arial Unicode MS" w:eastAsia="Arial Unicode MS" w:hAnsi="Arial Unicode MS" w:cs="Arial Unicode MS"/>
      <w:color w:val="000000"/>
      <w:sz w:val="24"/>
      <w:szCs w:val="24"/>
      <w:lang w:eastAsia="ru-RU"/>
    </w:rPr>
  </w:style>
  <w:style w:type="paragraph" w:customStyle="1" w:styleId="Normal20">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1"/>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7">
    <w:name w:val="Диссер"/>
    <w:basedOn w:val="a1"/>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8">
    <w:name w:val="диссер"/>
    <w:basedOn w:val="dt2"/>
    <w:rsid w:val="0079353D"/>
    <w:pPr>
      <w:spacing w:line="360" w:lineRule="auto"/>
      <w:jc w:val="both"/>
    </w:pPr>
    <w:rPr>
      <w:sz w:val="32"/>
      <w:szCs w:val="32"/>
      <w:lang w:val="uk-UA"/>
    </w:rPr>
  </w:style>
  <w:style w:type="paragraph" w:customStyle="1" w:styleId="Pa3">
    <w:name w:val="Pa3"/>
    <w:basedOn w:val="a1"/>
    <w:next w:val="a1"/>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2"/>
    <w:rsid w:val="0079353D"/>
  </w:style>
  <w:style w:type="character" w:customStyle="1" w:styleId="ptdocissue">
    <w:name w:val="ptdocissue"/>
    <w:basedOn w:val="a2"/>
    <w:rsid w:val="0079353D"/>
  </w:style>
  <w:style w:type="character" w:customStyle="1" w:styleId="ptdocissuevolume">
    <w:name w:val="ptdocissuevolume"/>
    <w:basedOn w:val="a2"/>
    <w:rsid w:val="0079353D"/>
  </w:style>
  <w:style w:type="character" w:customStyle="1" w:styleId="ptdocissuedate">
    <w:name w:val="ptdocissuedate"/>
    <w:basedOn w:val="a2"/>
    <w:rsid w:val="0079353D"/>
  </w:style>
  <w:style w:type="character" w:customStyle="1" w:styleId="ptdocissuepage">
    <w:name w:val="ptdocissuepage"/>
    <w:basedOn w:val="a2"/>
    <w:rsid w:val="0079353D"/>
  </w:style>
  <w:style w:type="character" w:customStyle="1" w:styleId="pseudotab2">
    <w:name w:val="pseudotab2"/>
    <w:basedOn w:val="a2"/>
    <w:rsid w:val="0079353D"/>
  </w:style>
  <w:style w:type="paragraph" w:customStyle="1" w:styleId="116">
    <w:name w:val="Основная часть текста Знак1 Знак1"/>
    <w:basedOn w:val="a1"/>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2"/>
    <w:rsid w:val="0079353D"/>
  </w:style>
  <w:style w:type="character" w:customStyle="1" w:styleId="ft11">
    <w:name w:val="ft11"/>
    <w:basedOn w:val="a2"/>
    <w:rsid w:val="0079353D"/>
  </w:style>
  <w:style w:type="character" w:customStyle="1" w:styleId="ft4">
    <w:name w:val="ft4"/>
    <w:basedOn w:val="a2"/>
    <w:rsid w:val="0079353D"/>
  </w:style>
  <w:style w:type="character" w:customStyle="1" w:styleId="ft8">
    <w:name w:val="ft8"/>
    <w:basedOn w:val="a2"/>
    <w:rsid w:val="0079353D"/>
  </w:style>
  <w:style w:type="character" w:customStyle="1" w:styleId="ft0">
    <w:name w:val="ft0"/>
    <w:basedOn w:val="a2"/>
    <w:rsid w:val="0079353D"/>
  </w:style>
  <w:style w:type="paragraph" w:customStyle="1" w:styleId="afffffffff9">
    <w:name w:val="Учереждение Знак Знак"/>
    <w:basedOn w:val="a1"/>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2"/>
    <w:rsid w:val="0079353D"/>
    <w:rPr>
      <w:color w:val="auto"/>
      <w:sz w:val="16"/>
      <w:szCs w:val="16"/>
    </w:rPr>
  </w:style>
  <w:style w:type="character" w:customStyle="1" w:styleId="shoutbox">
    <w:name w:val="shoutbox"/>
    <w:basedOn w:val="a2"/>
    <w:rsid w:val="0079353D"/>
  </w:style>
  <w:style w:type="paragraph" w:customStyle="1" w:styleId="bodycopyblacklargespaced">
    <w:name w:val="bodycopyblacklargespaced"/>
    <w:basedOn w:val="a1"/>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2"/>
    <w:rsid w:val="0079353D"/>
    <w:rPr>
      <w:rFonts w:ascii="Arial" w:hAnsi="Arial" w:cs="Arial"/>
      <w:b/>
      <w:bCs/>
      <w:color w:val="auto"/>
      <w:sz w:val="24"/>
      <w:szCs w:val="24"/>
      <w:u w:val="none"/>
      <w:effect w:val="none"/>
    </w:rPr>
  </w:style>
  <w:style w:type="character" w:customStyle="1" w:styleId="bodycopyblacklargespaced1">
    <w:name w:val="bodycopyblacklargespaced1"/>
    <w:basedOn w:val="a2"/>
    <w:rsid w:val="0079353D"/>
    <w:rPr>
      <w:rFonts w:ascii="Arial" w:hAnsi="Arial" w:cs="Arial"/>
      <w:color w:val="000000"/>
      <w:sz w:val="17"/>
      <w:szCs w:val="17"/>
    </w:rPr>
  </w:style>
  <w:style w:type="paragraph" w:customStyle="1" w:styleId="ptarticletocsection">
    <w:name w:val="ptarticletocsection"/>
    <w:basedOn w:val="a1"/>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2"/>
    <w:rsid w:val="0079353D"/>
    <w:rPr>
      <w:b/>
      <w:bCs/>
      <w:color w:val="auto"/>
      <w:sz w:val="24"/>
      <w:szCs w:val="24"/>
    </w:rPr>
  </w:style>
  <w:style w:type="character" w:customStyle="1" w:styleId="black9pt1">
    <w:name w:val="black9pt1"/>
    <w:basedOn w:val="a2"/>
    <w:rsid w:val="0079353D"/>
    <w:rPr>
      <w:color w:val="000000"/>
      <w:sz w:val="18"/>
      <w:szCs w:val="18"/>
    </w:rPr>
  </w:style>
  <w:style w:type="character" w:customStyle="1" w:styleId="string-date">
    <w:name w:val="string-date"/>
    <w:basedOn w:val="a2"/>
    <w:rsid w:val="0079353D"/>
  </w:style>
  <w:style w:type="character" w:customStyle="1" w:styleId="wbr1">
    <w:name w:val="wbr1"/>
    <w:basedOn w:val="a2"/>
    <w:rsid w:val="0079353D"/>
    <w:rPr>
      <w:rFonts w:ascii="Lucida Sans Unicode" w:hAnsi="Lucida Sans Unicode" w:cs="Lucida Sans Unicode"/>
      <w:color w:val="FFFFFF"/>
      <w:spacing w:val="0"/>
      <w:sz w:val="2"/>
      <w:szCs w:val="2"/>
    </w:rPr>
  </w:style>
  <w:style w:type="character" w:customStyle="1" w:styleId="ref-vol1">
    <w:name w:val="ref-vol1"/>
    <w:basedOn w:val="a2"/>
    <w:rsid w:val="0079353D"/>
    <w:rPr>
      <w:b/>
      <w:bCs/>
    </w:rPr>
  </w:style>
  <w:style w:type="character" w:customStyle="1" w:styleId="forenames">
    <w:name w:val="forenames"/>
    <w:basedOn w:val="a2"/>
    <w:rsid w:val="0079353D"/>
  </w:style>
  <w:style w:type="character" w:customStyle="1" w:styleId="surname">
    <w:name w:val="surname"/>
    <w:basedOn w:val="a2"/>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2"/>
    <w:rsid w:val="0079353D"/>
  </w:style>
  <w:style w:type="character" w:customStyle="1" w:styleId="h5-inline3">
    <w:name w:val="h5-inline3"/>
    <w:basedOn w:val="a2"/>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2"/>
    <w:rsid w:val="0079353D"/>
  </w:style>
  <w:style w:type="character" w:customStyle="1" w:styleId="cit-auth">
    <w:name w:val="cit-auth"/>
    <w:basedOn w:val="a2"/>
    <w:rsid w:val="0079353D"/>
  </w:style>
  <w:style w:type="character" w:customStyle="1" w:styleId="cit-name-surname">
    <w:name w:val="cit-name-surname"/>
    <w:basedOn w:val="a2"/>
    <w:rsid w:val="0079353D"/>
  </w:style>
  <w:style w:type="character" w:customStyle="1" w:styleId="cit-name-given-names">
    <w:name w:val="cit-name-given-names"/>
    <w:basedOn w:val="a2"/>
    <w:rsid w:val="0079353D"/>
  </w:style>
  <w:style w:type="character" w:customStyle="1" w:styleId="cit-etal">
    <w:name w:val="cit-etal"/>
    <w:basedOn w:val="a2"/>
    <w:rsid w:val="0079353D"/>
  </w:style>
  <w:style w:type="character" w:customStyle="1" w:styleId="cit-authcit-collab">
    <w:name w:val="cit-auth cit-collab"/>
    <w:basedOn w:val="a2"/>
    <w:rsid w:val="0079353D"/>
  </w:style>
  <w:style w:type="character" w:customStyle="1" w:styleId="cit-article-title">
    <w:name w:val="cit-article-title"/>
    <w:basedOn w:val="a2"/>
    <w:rsid w:val="0079353D"/>
  </w:style>
  <w:style w:type="character" w:customStyle="1" w:styleId="cit-comment">
    <w:name w:val="cit-comment"/>
    <w:basedOn w:val="a2"/>
    <w:rsid w:val="0079353D"/>
  </w:style>
  <w:style w:type="character" w:customStyle="1" w:styleId="ie6-abbr-wrap">
    <w:name w:val="ie6-abbr-wrap"/>
    <w:basedOn w:val="a2"/>
    <w:rsid w:val="0079353D"/>
  </w:style>
  <w:style w:type="character" w:customStyle="1" w:styleId="cit-pub-date">
    <w:name w:val="cit-pub-date"/>
    <w:basedOn w:val="a2"/>
    <w:rsid w:val="0079353D"/>
  </w:style>
  <w:style w:type="character" w:customStyle="1" w:styleId="cit-vol4">
    <w:name w:val="cit-vol4"/>
    <w:basedOn w:val="a2"/>
    <w:rsid w:val="0079353D"/>
  </w:style>
  <w:style w:type="character" w:customStyle="1" w:styleId="cit-issue">
    <w:name w:val="cit-issue"/>
    <w:basedOn w:val="a2"/>
    <w:rsid w:val="0079353D"/>
  </w:style>
  <w:style w:type="character" w:customStyle="1" w:styleId="cit-fpage">
    <w:name w:val="cit-fpage"/>
    <w:basedOn w:val="a2"/>
    <w:rsid w:val="0079353D"/>
  </w:style>
  <w:style w:type="character" w:customStyle="1" w:styleId="cit-lpage">
    <w:name w:val="cit-lpage"/>
    <w:basedOn w:val="a2"/>
    <w:rsid w:val="0079353D"/>
  </w:style>
  <w:style w:type="character" w:customStyle="1" w:styleId="cit-month">
    <w:name w:val="cit-month"/>
    <w:basedOn w:val="a2"/>
    <w:rsid w:val="0079353D"/>
  </w:style>
  <w:style w:type="paragraph" w:customStyle="1" w:styleId="norm3">
    <w:name w:val="norm3"/>
    <w:basedOn w:val="a1"/>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2"/>
    <w:rsid w:val="0079353D"/>
  </w:style>
  <w:style w:type="paragraph" w:customStyle="1" w:styleId="citations">
    <w:name w:val="citation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2"/>
    <w:rsid w:val="0079353D"/>
    <w:rPr>
      <w:rFonts w:ascii="Arial" w:hAnsi="Arial" w:cs="Arial" w:hint="default"/>
      <w:color w:val="666666"/>
      <w:sz w:val="20"/>
      <w:szCs w:val="20"/>
    </w:rPr>
  </w:style>
  <w:style w:type="paragraph" w:customStyle="1" w:styleId="251">
    <w:name w:val="Заголовок 25"/>
    <w:basedOn w:val="a1"/>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2"/>
    <w:rsid w:val="0079353D"/>
  </w:style>
  <w:style w:type="paragraph" w:customStyle="1" w:styleId="rvps8">
    <w:name w:val="rvps8"/>
    <w:basedOn w:val="a1"/>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1"/>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1"/>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1"/>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1"/>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64</Pages>
  <Words>13765</Words>
  <Characters>78465</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92046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260</cp:revision>
  <dcterms:created xsi:type="dcterms:W3CDTF">2015-05-26T12:20:00Z</dcterms:created>
  <dcterms:modified xsi:type="dcterms:W3CDTF">2015-05-27T12:00:00Z</dcterms:modified>
</cp:coreProperties>
</file>