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FAC2" w14:textId="77777777" w:rsidR="00175141" w:rsidRDefault="00175141" w:rsidP="00175141">
      <w:pPr>
        <w:pStyle w:val="afffffffffffffffffffffffffff5"/>
        <w:rPr>
          <w:rFonts w:ascii="Verdana" w:hAnsi="Verdana"/>
          <w:color w:val="000000"/>
          <w:sz w:val="21"/>
          <w:szCs w:val="21"/>
        </w:rPr>
      </w:pPr>
      <w:r>
        <w:rPr>
          <w:rFonts w:ascii="Helvetica" w:hAnsi="Helvetica" w:cs="Helvetica"/>
          <w:b/>
          <w:bCs w:val="0"/>
          <w:color w:val="222222"/>
          <w:sz w:val="21"/>
          <w:szCs w:val="21"/>
        </w:rPr>
        <w:t>Алексашин, Борис Алексеевич.</w:t>
      </w:r>
    </w:p>
    <w:p w14:paraId="62F9AC2F" w14:textId="77777777" w:rsidR="00175141" w:rsidRDefault="00175141" w:rsidP="00175141">
      <w:pPr>
        <w:pStyle w:val="20"/>
        <w:spacing w:before="0" w:after="312"/>
        <w:rPr>
          <w:rFonts w:ascii="Arial" w:hAnsi="Arial" w:cs="Arial"/>
          <w:caps/>
          <w:color w:val="333333"/>
          <w:sz w:val="27"/>
          <w:szCs w:val="27"/>
        </w:rPr>
      </w:pPr>
      <w:r>
        <w:rPr>
          <w:rFonts w:ascii="Helvetica" w:hAnsi="Helvetica" w:cs="Helvetica"/>
          <w:caps/>
          <w:color w:val="222222"/>
          <w:sz w:val="21"/>
          <w:szCs w:val="21"/>
        </w:rPr>
        <w:t>Особенности электронного строения интерметаллических соединений ванадия с дефектной структурой АI5 : диссертация ... кандидата физико-математических наук : 01.04.07. - Свердловск, 1984. - 211 с. : ил.</w:t>
      </w:r>
    </w:p>
    <w:p w14:paraId="1F4F65E6" w14:textId="77777777" w:rsidR="00175141" w:rsidRDefault="00175141" w:rsidP="0017514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Алексашин, Борис Алексеевич</w:t>
      </w:r>
    </w:p>
    <w:p w14:paraId="4404EA0B"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937866"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ИНТЕРМЕТАЛЛИЧЕСКИЕ СОЕДИНЕНИЯ СО СТРУКТУРОЙ AI5 (ОБЗОР)</w:t>
      </w:r>
    </w:p>
    <w:p w14:paraId="337E90B6"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Кристаллическое строение</w:t>
      </w:r>
    </w:p>
    <w:p w14:paraId="19825DAD"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Физические свойства упорядоченных соединений V3$£ и V5Ga.ч.</w:t>
      </w:r>
    </w:p>
    <w:p w14:paraId="39507B3B"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Удельная теплоемкость</w:t>
      </w:r>
    </w:p>
    <w:p w14:paraId="5F9467EA"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Удельное электрпротивление, термо-э.д эффект Холла.</w:t>
      </w:r>
    </w:p>
    <w:p w14:paraId="5B6361E9"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Рентгеновские исследования</w:t>
      </w:r>
    </w:p>
    <w:p w14:paraId="0EB002B0"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Упругие свойства</w:t>
      </w:r>
    </w:p>
    <w:p w14:paraId="1163C1A7"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Магнитная восприимчивость и ядерный магнитный резонанс.</w:t>
      </w:r>
    </w:p>
    <w:p w14:paraId="3B08E17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 электронного строент.гсоединений AI5; результаты зонных расчетов</w:t>
      </w:r>
    </w:p>
    <w:p w14:paraId="5EBF2644"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Модель Клогстона и ЖакКарино</w:t>
      </w:r>
    </w:p>
    <w:p w14:paraId="662BDED6"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Модель линейных цепочек</w:t>
      </w:r>
    </w:p>
    <w:p w14:paraId="3C10934E"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Модель Горькова-Дорохова и Ли-Бирмана</w:t>
      </w:r>
    </w:p>
    <w:p w14:paraId="62EFEFD3"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Зонные расчеты</w:t>
      </w:r>
    </w:p>
    <w:p w14:paraId="29D05F59"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Зависимость характеристик и параметров нормального состояния в модели линейных цепочек от степени упорядочения V$S¿ и Ц&amp;а</w:t>
      </w:r>
    </w:p>
    <w:p w14:paraId="39E6B02D"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Связь температуры сверхпроводящего перехода с характеристиками сплавов в нормальном состоянии.</w:t>
      </w:r>
    </w:p>
    <w:p w14:paraId="620175D4"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Влияние композиционного однородного беспорядка</w:t>
      </w:r>
    </w:p>
    <w:p w14:paraId="6D122ACB"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1.4.3. Термическое разупорядочение</w:t>
      </w:r>
    </w:p>
    <w:p w14:paraId="6D009359"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Радиационное разупорядочение</w:t>
      </w:r>
    </w:p>
    <w:p w14:paraId="4A21A2D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1.4.5. Влияние гидрирования</w:t>
      </w:r>
    </w:p>
    <w:p w14:paraId="0771B08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 исследования.</w:t>
      </w:r>
    </w:p>
    <w:p w14:paraId="2F8F213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ОБРАЗЦЫ -И. МЕТОДИКА ЭКСПЕРШЕНТОВ</w:t>
      </w:r>
    </w:p>
    <w:p w14:paraId="20FAD8F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Приготовление и аттестация образцов</w:t>
      </w:r>
    </w:p>
    <w:p w14:paraId="5262FB63"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Измерение магнитной восприимчивости.</w:t>
      </w:r>
    </w:p>
    <w:p w14:paraId="3A52D583"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Регистрация стационарных спектров ЯМР</w:t>
      </w:r>
    </w:p>
    <w:p w14:paraId="16D5E68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йлпульсный метод.</w:t>
      </w:r>
    </w:p>
    <w:p w14:paraId="26FA482D"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Стационарный метод.</w:t>
      </w:r>
    </w:p>
    <w:p w14:paraId="6AAFAC7A"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Релаксационные измерения.</w:t>
      </w:r>
    </w:p>
    <w:p w14:paraId="7078C51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Автоматизированная система регистрации спектров ЯМР</w:t>
      </w:r>
    </w:p>
    <w:p w14:paraId="642F1951"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Анализ формы линии ЯМР</w:t>
      </w:r>
    </w:p>
    <w:p w14:paraId="7DEB175B"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Приближение "сильной связи"</w:t>
      </w:r>
    </w:p>
    <w:p w14:paraId="3EEC0395"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Сдвиг Найта</w:t>
      </w:r>
    </w:p>
    <w:p w14:paraId="7F5238FA"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Спин-решеточная релаксация.</w:t>
      </w:r>
    </w:p>
    <w:p w14:paraId="1060C476"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2.10.Разделение вкладов в магнитную восприимчивость . 98 В ыв о д ы</w:t>
      </w:r>
    </w:p>
    <w:p w14:paraId="6B5D9D3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СПЛАВЫ (Ftx)} S¿, V3(Si^y Coy ).</w:t>
      </w:r>
    </w:p>
    <w:p w14:paraId="0165F3B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Магнитная восприимчивость, сдвиг Найта, плотность состояний</w:t>
      </w:r>
    </w:p>
    <w:p w14:paraId="3F449E0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Распределение зарядовой плотности вблизи атома ванадия</w:t>
      </w:r>
    </w:p>
    <w:p w14:paraId="46707DB7"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Сдвиг Найта</w:t>
      </w:r>
    </w:p>
    <w:p w14:paraId="6493B9B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Сдвиг Найта и спин-решеточная релаксация в V3fScf.yCoyJ</w:t>
      </w:r>
    </w:p>
    <w:p w14:paraId="12493C7D"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ыв о д ы.</w:t>
      </w:r>
    </w:p>
    <w:p w14:paraId="1EA23D10"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РАДИАЦИОННОЕ РАЗУПОРЯДОЧЕНИЕ V3$¿</w:t>
      </w:r>
    </w:p>
    <w:p w14:paraId="510D4463"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Магнитная восприимчивость, сдвиг Найта, плотность состояний.</w:t>
      </w:r>
    </w:p>
    <w:p w14:paraId="05055EF0"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Спин-решеточная релаксация, анизотропный сдвиг</w:t>
      </w:r>
    </w:p>
    <w:p w14:paraId="3A17CFEA"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Найта, распределение зарядовой плотности</w:t>
      </w:r>
    </w:p>
    <w:p w14:paraId="3E901CB9"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Сдвиг Найта 29St</w:t>
      </w:r>
    </w:p>
    <w:p w14:paraId="39AAC172"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Оценка степени дефектности облученного V3Sc</w:t>
      </w:r>
    </w:p>
    <w:p w14:paraId="66CBFCE4"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Анализ двухфазности отжигаемого TJ&amp;"</w:t>
      </w:r>
    </w:p>
    <w:p w14:paraId="3AB1A5C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Корреляция степени дальнего порядка и плотности электронных состояний при радиационном разупорядо-чении</w:t>
      </w:r>
    </w:p>
    <w:p w14:paraId="4C325D53"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4333074D"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ЯМР В V3Gcl И VbGcLH0)0S</w:t>
      </w:r>
    </w:p>
    <w:p w14:paraId="17AC001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ЯМР в высокоупорядоченном V^Gcc.</w:t>
      </w:r>
    </w:p>
    <w:p w14:paraId="3C8D755C"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Л. Спектр ЯМР 5iV в высокоупорядоченном V^Gcc</w:t>
      </w:r>
    </w:p>
    <w:p w14:paraId="19DC2AE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Плотность состояний</w:t>
      </w:r>
    </w:p>
    <w:p w14:paraId="2E67C481"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Сдвиг Найта и скорость спин-решеточной релаксации 7*&amp;сс</w:t>
      </w:r>
    </w:p>
    <w:p w14:paraId="5DEA4CBF"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5.1.4. Проявление температурной неустойчивости электронного спектра и искажений решетки</w:t>
      </w:r>
    </w:p>
    <w:p w14:paraId="008F2AF6"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V3Gcl</w:t>
      </w:r>
    </w:p>
    <w:p w14:paraId="0F6FBE3E"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Термическое разупорядочение V^Gcl</w:t>
      </w:r>
    </w:p>
    <w:p w14:paraId="4CE1FDB5"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Плотность состояний на уровне Ферми</w:t>
      </w:r>
    </w:p>
    <w:p w14:paraId="14CEDC0A"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гидрирования на электронное строение V^ffet</w:t>
      </w:r>
    </w:p>
    <w:p w14:paraId="5EDC2E2B"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Плотность состояний.</w:t>
      </w:r>
    </w:p>
    <w:p w14:paraId="3FE40CD9"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5.3.2. Исследование протонного резонанса и релаксации</w:t>
      </w:r>
    </w:p>
    <w:p w14:paraId="2ACDC9E2" w14:textId="77777777" w:rsidR="00175141" w:rsidRDefault="00175141" w:rsidP="0017514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071EBB05" w14:textId="32D8A506" w:rsidR="00E67B85" w:rsidRPr="00175141" w:rsidRDefault="00E67B85" w:rsidP="00175141"/>
    <w:sectPr w:rsidR="00E67B85" w:rsidRPr="0017514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BCA3" w14:textId="77777777" w:rsidR="006B627A" w:rsidRDefault="006B627A">
      <w:pPr>
        <w:spacing w:after="0" w:line="240" w:lineRule="auto"/>
      </w:pPr>
      <w:r>
        <w:separator/>
      </w:r>
    </w:p>
  </w:endnote>
  <w:endnote w:type="continuationSeparator" w:id="0">
    <w:p w14:paraId="36E26147" w14:textId="77777777" w:rsidR="006B627A" w:rsidRDefault="006B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4F4F" w14:textId="77777777" w:rsidR="006B627A" w:rsidRDefault="006B627A"/>
    <w:p w14:paraId="30AA565A" w14:textId="77777777" w:rsidR="006B627A" w:rsidRDefault="006B627A"/>
    <w:p w14:paraId="11BF8D92" w14:textId="77777777" w:rsidR="006B627A" w:rsidRDefault="006B627A"/>
    <w:p w14:paraId="7CA6C977" w14:textId="77777777" w:rsidR="006B627A" w:rsidRDefault="006B627A"/>
    <w:p w14:paraId="258BD99C" w14:textId="77777777" w:rsidR="006B627A" w:rsidRDefault="006B627A"/>
    <w:p w14:paraId="0128076C" w14:textId="77777777" w:rsidR="006B627A" w:rsidRDefault="006B627A"/>
    <w:p w14:paraId="77B1743A" w14:textId="77777777" w:rsidR="006B627A" w:rsidRDefault="006B6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10725" wp14:editId="1B7BE7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D3888" w14:textId="77777777" w:rsidR="006B627A" w:rsidRDefault="006B6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107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7D3888" w14:textId="77777777" w:rsidR="006B627A" w:rsidRDefault="006B6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C4C589" w14:textId="77777777" w:rsidR="006B627A" w:rsidRDefault="006B627A"/>
    <w:p w14:paraId="30DB16E0" w14:textId="77777777" w:rsidR="006B627A" w:rsidRDefault="006B627A"/>
    <w:p w14:paraId="60095DD3" w14:textId="77777777" w:rsidR="006B627A" w:rsidRDefault="006B6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5F1B9A" wp14:editId="0AB2E6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FD79" w14:textId="77777777" w:rsidR="006B627A" w:rsidRDefault="006B627A"/>
                          <w:p w14:paraId="0080F92E" w14:textId="77777777" w:rsidR="006B627A" w:rsidRDefault="006B6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5F1B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D8FD79" w14:textId="77777777" w:rsidR="006B627A" w:rsidRDefault="006B627A"/>
                    <w:p w14:paraId="0080F92E" w14:textId="77777777" w:rsidR="006B627A" w:rsidRDefault="006B6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61484F" w14:textId="77777777" w:rsidR="006B627A" w:rsidRDefault="006B627A"/>
    <w:p w14:paraId="491FE4AD" w14:textId="77777777" w:rsidR="006B627A" w:rsidRDefault="006B627A">
      <w:pPr>
        <w:rPr>
          <w:sz w:val="2"/>
          <w:szCs w:val="2"/>
        </w:rPr>
      </w:pPr>
    </w:p>
    <w:p w14:paraId="6794A2DA" w14:textId="77777777" w:rsidR="006B627A" w:rsidRDefault="006B627A"/>
    <w:p w14:paraId="4C387583" w14:textId="77777777" w:rsidR="006B627A" w:rsidRDefault="006B627A">
      <w:pPr>
        <w:spacing w:after="0" w:line="240" w:lineRule="auto"/>
      </w:pPr>
    </w:p>
  </w:footnote>
  <w:footnote w:type="continuationSeparator" w:id="0">
    <w:p w14:paraId="328CAE55" w14:textId="77777777" w:rsidR="006B627A" w:rsidRDefault="006B6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7A"/>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114941</TotalTime>
  <Pages>4</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2188</cp:revision>
  <cp:lastPrinted>2009-02-06T05:36:00Z</cp:lastPrinted>
  <dcterms:created xsi:type="dcterms:W3CDTF">2024-01-07T13:43:00Z</dcterms:created>
  <dcterms:modified xsi:type="dcterms:W3CDTF">2025-06-16T10:02:00Z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