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CC9291" w14:textId="51228DFA" w:rsidR="00825D85" w:rsidRDefault="0011506B" w:rsidP="0011506B">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Волкова Марина Алексеевна. Политические партии как конституционно-правовой институт реализации права граждан Российской Федерации на участие в управлении делами государства</w:t>
      </w:r>
      <w:bookmarkEnd w:id="0"/>
      <w:r>
        <w:rPr>
          <w:rFonts w:ascii="Verdana" w:hAnsi="Verdana"/>
          <w:color w:val="000000"/>
          <w:sz w:val="18"/>
          <w:szCs w:val="18"/>
          <w:shd w:val="clear" w:color="auto" w:fill="FFFFFF"/>
        </w:rPr>
        <w:t>: диссертация ... кандидата Юридических наук: 12.00.02 / Волкова Марина Алексеевна;[Место защиты: ФГБОУ ВПО Саратовская государственная юридическая академия], 2016</w:t>
      </w:r>
    </w:p>
    <w:p w14:paraId="3B3A935F" w14:textId="77777777" w:rsidR="0011506B" w:rsidRPr="0011506B" w:rsidRDefault="0011506B" w:rsidP="0011506B">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11506B">
        <w:rPr>
          <w:rFonts w:ascii="Verdana" w:eastAsia="Times New Roman" w:hAnsi="Verdana" w:cs="Times New Roman"/>
          <w:b/>
          <w:bCs/>
          <w:color w:val="AC370B"/>
          <w:kern w:val="0"/>
          <w:sz w:val="23"/>
          <w:szCs w:val="23"/>
          <w:lang w:eastAsia="ru-RU"/>
        </w:rPr>
        <w:t>Введение к работе</w:t>
      </w:r>
    </w:p>
    <w:p w14:paraId="51346992" w14:textId="77777777" w:rsidR="0011506B" w:rsidRPr="0011506B" w:rsidRDefault="0011506B" w:rsidP="001150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506B">
        <w:rPr>
          <w:rFonts w:ascii="Verdana" w:eastAsia="Times New Roman" w:hAnsi="Verdana" w:cs="Times New Roman"/>
          <w:b/>
          <w:bCs/>
          <w:color w:val="000000"/>
          <w:kern w:val="0"/>
          <w:sz w:val="18"/>
          <w:szCs w:val="18"/>
          <w:lang w:eastAsia="ru-RU"/>
        </w:rPr>
        <w:t>Актуальность темы диссертационного исследования.</w:t>
      </w:r>
      <w:r w:rsidRPr="0011506B">
        <w:rPr>
          <w:rFonts w:ascii="Verdana" w:eastAsia="Times New Roman" w:hAnsi="Verdana" w:cs="Times New Roman"/>
          <w:color w:val="000000"/>
          <w:kern w:val="0"/>
          <w:sz w:val="18"/>
          <w:szCs w:val="18"/>
          <w:lang w:eastAsia="ru-RU"/>
        </w:rPr>
        <w:t> Современный этап развития российского общества и государства свидетельствует о последовательном и целенаправленном движении к провозглашенному гражданскому и правовому их статусу. Многое из того, что необходимо сделать для реализации установленной Конституцией Российской Федерации модели конституционного строя страны, ее социального, экономического и политического развития, сделано. Государство установило перспективы стратегического развития, что позволило определить направления его деятельности и основные пути совершенствования механизмов, обеспечивающих эффективность государственной власти.</w:t>
      </w:r>
    </w:p>
    <w:p w14:paraId="62C2D982" w14:textId="77777777" w:rsidR="0011506B" w:rsidRPr="0011506B" w:rsidRDefault="0011506B" w:rsidP="001150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506B">
        <w:rPr>
          <w:rFonts w:ascii="Verdana" w:eastAsia="Times New Roman" w:hAnsi="Verdana" w:cs="Times New Roman"/>
          <w:color w:val="000000"/>
          <w:kern w:val="0"/>
          <w:sz w:val="18"/>
          <w:szCs w:val="18"/>
          <w:lang w:eastAsia="ru-RU"/>
        </w:rPr>
        <w:t>В частности, формирование политических основ конституционного строя связывается не только с провозглашением широких политических прав и свобод граждан Российской Федерации. Здесь в первую очередь важно создание гарантий их реализации и защиты, стимулирование политической активности граждан и поддержание ее на высоком уровне, модернизация политической системы государства, реальное осуществление принципа политического многообразия, позволяющего в максимальной степени отражать интересы различных социальных групп населения.</w:t>
      </w:r>
    </w:p>
    <w:p w14:paraId="681F3767" w14:textId="77777777" w:rsidR="0011506B" w:rsidRPr="0011506B" w:rsidRDefault="0011506B" w:rsidP="001150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506B">
        <w:rPr>
          <w:rFonts w:ascii="Verdana" w:eastAsia="Times New Roman" w:hAnsi="Verdana" w:cs="Times New Roman"/>
          <w:color w:val="000000"/>
          <w:kern w:val="0"/>
          <w:sz w:val="18"/>
          <w:szCs w:val="18"/>
          <w:lang w:eastAsia="ru-RU"/>
        </w:rPr>
        <w:t>Одним из путей достижения политического прогресса является создание действенного механизма реализации конституционного права граждан на участие в управлении делами государства, являющегося фундаментом демократии, правового государства и народовластия. Условиями эффективности указанного механизма выступают принципы, в числе которых особое место занимают принцип политического плюрализма и принцип непосредственной демократии, а также наличие институциональных субъектов, включенных в систему властеот-ношений, способных быть важным связующим звеном между публичной властью всех уровней и гражданами. Тем самым обеспечивается целостность политической системы, демократичность государства, реализация правовых возможностей граждан на участие в управлении делами государства.</w:t>
      </w:r>
    </w:p>
    <w:p w14:paraId="109D48D5" w14:textId="77777777" w:rsidR="0011506B" w:rsidRPr="0011506B" w:rsidRDefault="0011506B" w:rsidP="001150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506B">
        <w:rPr>
          <w:rFonts w:ascii="Verdana" w:eastAsia="Times New Roman" w:hAnsi="Verdana" w:cs="Times New Roman"/>
          <w:color w:val="000000"/>
          <w:kern w:val="0"/>
          <w:sz w:val="18"/>
          <w:szCs w:val="18"/>
          <w:lang w:eastAsia="ru-RU"/>
        </w:rPr>
        <w:t>Законодательство Российской Федерации, регламентирующее вопросы осуществления конституционного права граждан на участие в управлении делами государства, признает политические партии основным институциональным субъектом, значимость которого продолжает возрастать по мере укрепления гражданского общества и накопления опыта по представлению его интересов в государстве, а также взаимодействия с государством в решении важных проблем общественного развития, удовлетворяющего потребности как публичной власти, так и общества.</w:t>
      </w:r>
    </w:p>
    <w:p w14:paraId="7CFFC1C2" w14:textId="77777777" w:rsidR="0011506B" w:rsidRPr="0011506B" w:rsidRDefault="0011506B" w:rsidP="001150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506B">
        <w:rPr>
          <w:rFonts w:ascii="Verdana" w:eastAsia="Times New Roman" w:hAnsi="Verdana" w:cs="Times New Roman"/>
          <w:color w:val="000000"/>
          <w:kern w:val="0"/>
          <w:sz w:val="18"/>
          <w:szCs w:val="18"/>
          <w:lang w:eastAsia="ru-RU"/>
        </w:rPr>
        <w:t>Несмотря на существование в России вполне адекватного уровню развития политической системы законодательства о политических партиях, регулирующего их деятельность и устанавливающего основы отношений с иными участниками процесса реализации права граждан на участие в управлении делами государства, взаимной ответственности государства и партий и т.д., на практике остаются проблемы, связанные с необходимостью обеспечения наиболее эффективной деятельности партий в процессе формирования государственной власти и реализацией конституционного права граждан на участие в управлении делами государства посредством политических партий. Основной из них является проблема обеспечения сближения государства, партий и политических интересов многонационального народа, установления тесного взаимодействия политических партий и иных политических субъектов. Это неоднократно указывалось и в официальных выступлениях Президента РФ и в решениях Конституционного Суда Российской Федерации.</w:t>
      </w:r>
    </w:p>
    <w:p w14:paraId="7AB91A05" w14:textId="77777777" w:rsidR="0011506B" w:rsidRPr="0011506B" w:rsidRDefault="0011506B" w:rsidP="001150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506B">
        <w:rPr>
          <w:rFonts w:ascii="Verdana" w:eastAsia="Times New Roman" w:hAnsi="Verdana" w:cs="Times New Roman"/>
          <w:color w:val="000000"/>
          <w:kern w:val="0"/>
          <w:sz w:val="18"/>
          <w:szCs w:val="18"/>
          <w:lang w:eastAsia="ru-RU"/>
        </w:rPr>
        <w:t>Поэтому качественное на определенный момент времени правовое регулирование сферы осуществления права граждан на участие в управлении делами государства посредством политических партий требует дальнейшей модернизации и совершенствования.</w:t>
      </w:r>
    </w:p>
    <w:p w14:paraId="2A283D69" w14:textId="77777777" w:rsidR="0011506B" w:rsidRPr="0011506B" w:rsidRDefault="0011506B" w:rsidP="001150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506B">
        <w:rPr>
          <w:rFonts w:ascii="Verdana" w:eastAsia="Times New Roman" w:hAnsi="Verdana" w:cs="Times New Roman"/>
          <w:color w:val="000000"/>
          <w:kern w:val="0"/>
          <w:sz w:val="18"/>
          <w:szCs w:val="18"/>
          <w:lang w:eastAsia="ru-RU"/>
        </w:rPr>
        <w:t xml:space="preserve">Актуальность темы диссертационного исследования обусловлена рядом теоретических и практических аспектов конституционного права граждан на участие в управлении делами государства, а также деятельностью политических партий как инструмента его реализации. К таковым, в частности, относятся: правовая природа и содержание конституционного права граждан </w:t>
      </w:r>
      <w:r w:rsidRPr="0011506B">
        <w:rPr>
          <w:rFonts w:ascii="Verdana" w:eastAsia="Times New Roman" w:hAnsi="Verdana" w:cs="Times New Roman"/>
          <w:color w:val="000000"/>
          <w:kern w:val="0"/>
          <w:sz w:val="18"/>
          <w:szCs w:val="18"/>
          <w:lang w:eastAsia="ru-RU"/>
        </w:rPr>
        <w:lastRenderedPageBreak/>
        <w:t>на участие в управлении делами государства, формы, способы и средства его реализации, практика и про-</w:t>
      </w:r>
    </w:p>
    <w:p w14:paraId="64C8A7E7" w14:textId="77777777" w:rsidR="0011506B" w:rsidRPr="0011506B" w:rsidRDefault="0011506B" w:rsidP="001150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506B">
        <w:rPr>
          <w:rFonts w:ascii="Verdana" w:eastAsia="Times New Roman" w:hAnsi="Verdana" w:cs="Times New Roman"/>
          <w:color w:val="000000"/>
          <w:kern w:val="0"/>
          <w:sz w:val="18"/>
          <w:szCs w:val="18"/>
          <w:lang w:eastAsia="ru-RU"/>
        </w:rPr>
        <w:t>блемы представительства политических партий в органах государственной власти, механизм взаимодействия партий и иных государственных и негосударственных субъектов.</w:t>
      </w:r>
    </w:p>
    <w:p w14:paraId="00DE430E" w14:textId="77777777" w:rsidR="0011506B" w:rsidRPr="0011506B" w:rsidRDefault="0011506B" w:rsidP="001150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506B">
        <w:rPr>
          <w:rFonts w:ascii="Verdana" w:eastAsia="Times New Roman" w:hAnsi="Verdana" w:cs="Times New Roman"/>
          <w:color w:val="000000"/>
          <w:kern w:val="0"/>
          <w:sz w:val="18"/>
          <w:szCs w:val="18"/>
          <w:lang w:eastAsia="ru-RU"/>
        </w:rPr>
        <w:t>Остается нерешенной проблема активности и эффективности деятельности политических партий на местном уровне, обновления политического состава, привлечения российских граждан к участию в управлении делами государства посредством института политических партий. «Мы должны поддержать растущее стремление граждан, представителей общественных и профессиональных объединений, политических партий, предпринимательского класса участвовать в жизни страны. В том числе мы должны поддержать гражданскую активность на местах, в муниципалитетах, чтобы у людей была реальная возможность принимать участие в управлении своим поселком или городом, в решении повседневных вопросов, которые на самом деле определяют качество жизни»</w:t>
      </w:r>
      <w:r w:rsidRPr="0011506B">
        <w:rPr>
          <w:rFonts w:ascii="Verdana" w:eastAsia="Times New Roman" w:hAnsi="Verdana" w:cs="Times New Roman"/>
          <w:color w:val="000000"/>
          <w:kern w:val="0"/>
          <w:sz w:val="18"/>
          <w:szCs w:val="18"/>
          <w:vertAlign w:val="superscript"/>
          <w:lang w:eastAsia="ru-RU"/>
        </w:rPr>
        <w:t>1</w:t>
      </w:r>
      <w:r w:rsidRPr="0011506B">
        <w:rPr>
          <w:rFonts w:ascii="Verdana" w:eastAsia="Times New Roman" w:hAnsi="Verdana" w:cs="Times New Roman"/>
          <w:color w:val="000000"/>
          <w:kern w:val="0"/>
          <w:sz w:val="18"/>
          <w:szCs w:val="18"/>
          <w:lang w:eastAsia="ru-RU"/>
        </w:rPr>
        <w:t>.</w:t>
      </w:r>
    </w:p>
    <w:p w14:paraId="69BF2668" w14:textId="77777777" w:rsidR="0011506B" w:rsidRPr="0011506B" w:rsidRDefault="0011506B" w:rsidP="001150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506B">
        <w:rPr>
          <w:rFonts w:ascii="Verdana" w:eastAsia="Times New Roman" w:hAnsi="Verdana" w:cs="Times New Roman"/>
          <w:color w:val="000000"/>
          <w:kern w:val="0"/>
          <w:sz w:val="18"/>
          <w:szCs w:val="18"/>
          <w:lang w:eastAsia="ru-RU"/>
        </w:rPr>
        <w:t>Указанная политико-правовая позиция Президента РФ, несомненно, служит ориентиром для развития политической сферы и поддержания активности граждан не только на местном уровне, но и в масштабах всей страны. Однако она не исключает дискуссии о роли политических партий в развитии демократии и реализации политических прав и свобод граждан, в том числе и права граждан на участие в управлении делами государства.</w:t>
      </w:r>
    </w:p>
    <w:p w14:paraId="65315812" w14:textId="77777777" w:rsidR="0011506B" w:rsidRPr="0011506B" w:rsidRDefault="0011506B" w:rsidP="001150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506B">
        <w:rPr>
          <w:rFonts w:ascii="Verdana" w:eastAsia="Times New Roman" w:hAnsi="Verdana" w:cs="Times New Roman"/>
          <w:color w:val="000000"/>
          <w:kern w:val="0"/>
          <w:sz w:val="18"/>
          <w:szCs w:val="18"/>
          <w:lang w:eastAsia="ru-RU"/>
        </w:rPr>
        <w:t>Актуальность и значимость диссертационного исследования обусловлены объективной потребностью решения указанных вопросов, необходимостью повышения эффективности реализации права граждан Российской Федерации на участие в управлении делами государства в формах, предусмотренных Конституцией Российской Федерации, действующим законодательством о политических партиях и проверенных практикой, выработки новых путей взаимодействия политических партий и иных субъектов политической системы по обеспечению политического развития страны в целом и по реализации указанного конституционного права граждан, а также потребностью в определении наиболее действенных механизмов и средств, способствующих решению рассматриваемых вопросов.</w:t>
      </w:r>
    </w:p>
    <w:p w14:paraId="310C8C3F" w14:textId="77777777" w:rsidR="0011506B" w:rsidRPr="0011506B" w:rsidRDefault="0011506B" w:rsidP="001150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506B">
        <w:rPr>
          <w:rFonts w:ascii="Verdana" w:eastAsia="Times New Roman" w:hAnsi="Verdana" w:cs="Times New Roman"/>
          <w:color w:val="000000"/>
          <w:kern w:val="0"/>
          <w:sz w:val="18"/>
          <w:szCs w:val="18"/>
          <w:vertAlign w:val="superscript"/>
          <w:lang w:eastAsia="ru-RU"/>
        </w:rPr>
        <w:t>1</w:t>
      </w:r>
      <w:r w:rsidRPr="0011506B">
        <w:rPr>
          <w:rFonts w:ascii="Verdana" w:eastAsia="Times New Roman" w:hAnsi="Verdana" w:cs="Times New Roman"/>
          <w:color w:val="000000"/>
          <w:kern w:val="0"/>
          <w:sz w:val="18"/>
          <w:szCs w:val="18"/>
          <w:lang w:eastAsia="ru-RU"/>
        </w:rPr>
        <w:t> Послание Президента Российской Федерации Федеральному Собранию Российской Федерации от 12 декабря 2013 года // Российская газета. 2013. 13 дек.</w:t>
      </w:r>
    </w:p>
    <w:p w14:paraId="496D2155" w14:textId="77777777" w:rsidR="0011506B" w:rsidRPr="0011506B" w:rsidRDefault="0011506B" w:rsidP="001150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506B">
        <w:rPr>
          <w:rFonts w:ascii="Verdana" w:eastAsia="Times New Roman" w:hAnsi="Verdana" w:cs="Times New Roman"/>
          <w:b/>
          <w:bCs/>
          <w:color w:val="000000"/>
          <w:kern w:val="0"/>
          <w:sz w:val="18"/>
          <w:szCs w:val="18"/>
          <w:lang w:eastAsia="ru-RU"/>
        </w:rPr>
        <w:t>Степень</w:t>
      </w:r>
      <w:r w:rsidRPr="0011506B">
        <w:rPr>
          <w:rFonts w:ascii="Verdana" w:eastAsia="Times New Roman" w:hAnsi="Verdana" w:cs="Times New Roman"/>
          <w:color w:val="000000"/>
          <w:kern w:val="0"/>
          <w:sz w:val="18"/>
          <w:szCs w:val="18"/>
          <w:lang w:eastAsia="ru-RU"/>
        </w:rPr>
        <w:t> </w:t>
      </w:r>
      <w:r w:rsidRPr="0011506B">
        <w:rPr>
          <w:rFonts w:ascii="Verdana" w:eastAsia="Times New Roman" w:hAnsi="Verdana" w:cs="Times New Roman"/>
          <w:b/>
          <w:bCs/>
          <w:color w:val="000000"/>
          <w:kern w:val="0"/>
          <w:sz w:val="18"/>
          <w:szCs w:val="18"/>
          <w:lang w:eastAsia="ru-RU"/>
        </w:rPr>
        <w:t>теоретической</w:t>
      </w:r>
      <w:r w:rsidRPr="0011506B">
        <w:rPr>
          <w:rFonts w:ascii="Verdana" w:eastAsia="Times New Roman" w:hAnsi="Verdana" w:cs="Times New Roman"/>
          <w:color w:val="000000"/>
          <w:kern w:val="0"/>
          <w:sz w:val="18"/>
          <w:szCs w:val="18"/>
          <w:lang w:eastAsia="ru-RU"/>
        </w:rPr>
        <w:t> </w:t>
      </w:r>
      <w:r w:rsidRPr="0011506B">
        <w:rPr>
          <w:rFonts w:ascii="Verdana" w:eastAsia="Times New Roman" w:hAnsi="Verdana" w:cs="Times New Roman"/>
          <w:b/>
          <w:bCs/>
          <w:color w:val="000000"/>
          <w:kern w:val="0"/>
          <w:sz w:val="18"/>
          <w:szCs w:val="18"/>
          <w:lang w:eastAsia="ru-RU"/>
        </w:rPr>
        <w:t>разработанности</w:t>
      </w:r>
      <w:r w:rsidRPr="0011506B">
        <w:rPr>
          <w:rFonts w:ascii="Verdana" w:eastAsia="Times New Roman" w:hAnsi="Verdana" w:cs="Times New Roman"/>
          <w:color w:val="000000"/>
          <w:kern w:val="0"/>
          <w:sz w:val="18"/>
          <w:szCs w:val="18"/>
          <w:lang w:eastAsia="ru-RU"/>
        </w:rPr>
        <w:t> </w:t>
      </w:r>
      <w:r w:rsidRPr="0011506B">
        <w:rPr>
          <w:rFonts w:ascii="Verdana" w:eastAsia="Times New Roman" w:hAnsi="Verdana" w:cs="Times New Roman"/>
          <w:b/>
          <w:bCs/>
          <w:color w:val="000000"/>
          <w:kern w:val="0"/>
          <w:sz w:val="18"/>
          <w:szCs w:val="18"/>
          <w:lang w:eastAsia="ru-RU"/>
        </w:rPr>
        <w:t>темы.</w:t>
      </w:r>
      <w:r w:rsidRPr="0011506B">
        <w:rPr>
          <w:rFonts w:ascii="Verdana" w:eastAsia="Times New Roman" w:hAnsi="Verdana" w:cs="Times New Roman"/>
          <w:color w:val="000000"/>
          <w:kern w:val="0"/>
          <w:sz w:val="18"/>
          <w:szCs w:val="18"/>
          <w:lang w:eastAsia="ru-RU"/>
        </w:rPr>
        <w:t> Теоретико-</w:t>
      </w:r>
    </w:p>
    <w:p w14:paraId="7AA4888D" w14:textId="77777777" w:rsidR="0011506B" w:rsidRPr="0011506B" w:rsidRDefault="0011506B" w:rsidP="001150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506B">
        <w:rPr>
          <w:rFonts w:ascii="Verdana" w:eastAsia="Times New Roman" w:hAnsi="Verdana" w:cs="Times New Roman"/>
          <w:color w:val="000000"/>
          <w:kern w:val="0"/>
          <w:sz w:val="18"/>
          <w:szCs w:val="18"/>
          <w:lang w:eastAsia="ru-RU"/>
        </w:rPr>
        <w:t>методологические основы изучения конституционного права граждан на участие в управлении делами государства отражены в трудах А.С. Авто-номова, Н.В. Витрука, Л.Д. Воеводина, В.Е. Гулиева, В.Т. Кабышева, М.А. Липчанской, Е.А. Лукашевой, Н.И. Матузова, А.В. Мицкевича, М.М. Курячей, Э.В. Лядновой, И.Е. Фарбера, Д.М. Чечота, Ф.М. Рудин-ского и др.</w:t>
      </w:r>
    </w:p>
    <w:p w14:paraId="15177ECA" w14:textId="77777777" w:rsidR="0011506B" w:rsidRPr="0011506B" w:rsidRDefault="0011506B" w:rsidP="001150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506B">
        <w:rPr>
          <w:rFonts w:ascii="Verdana" w:eastAsia="Times New Roman" w:hAnsi="Verdana" w:cs="Times New Roman"/>
          <w:color w:val="000000"/>
          <w:kern w:val="0"/>
          <w:sz w:val="18"/>
          <w:szCs w:val="18"/>
          <w:lang w:eastAsia="ru-RU"/>
        </w:rPr>
        <w:t>Изучению вопросов народовластия в России как института демо</w:t>
      </w:r>
      <w:r w:rsidRPr="0011506B">
        <w:rPr>
          <w:rFonts w:ascii="Verdana" w:eastAsia="Times New Roman" w:hAnsi="Verdana" w:cs="Times New Roman"/>
          <w:color w:val="000000"/>
          <w:kern w:val="0"/>
          <w:sz w:val="18"/>
          <w:szCs w:val="18"/>
          <w:lang w:eastAsia="ru-RU"/>
        </w:rPr>
        <w:br/>
        <w:t>кратии и принципа организации и деятельности механизма государст</w:t>
      </w:r>
      <w:r w:rsidRPr="0011506B">
        <w:rPr>
          <w:rFonts w:ascii="Verdana" w:eastAsia="Times New Roman" w:hAnsi="Verdana" w:cs="Times New Roman"/>
          <w:color w:val="000000"/>
          <w:kern w:val="0"/>
          <w:sz w:val="18"/>
          <w:szCs w:val="18"/>
          <w:lang w:eastAsia="ru-RU"/>
        </w:rPr>
        <w:br/>
        <w:t>ва, а также реализации политических прав, в том числе права граждан</w:t>
      </w:r>
      <w:r w:rsidRPr="0011506B">
        <w:rPr>
          <w:rFonts w:ascii="Verdana" w:eastAsia="Times New Roman" w:hAnsi="Verdana" w:cs="Times New Roman"/>
          <w:color w:val="000000"/>
          <w:kern w:val="0"/>
          <w:sz w:val="18"/>
          <w:szCs w:val="18"/>
          <w:lang w:eastAsia="ru-RU"/>
        </w:rPr>
        <w:br/>
        <w:t>на участие в управлении делами государства, посвящены работы</w:t>
      </w:r>
      <w:r w:rsidRPr="0011506B">
        <w:rPr>
          <w:rFonts w:ascii="Verdana" w:eastAsia="Times New Roman" w:hAnsi="Verdana" w:cs="Times New Roman"/>
          <w:color w:val="000000"/>
          <w:kern w:val="0"/>
          <w:sz w:val="18"/>
          <w:szCs w:val="18"/>
          <w:lang w:eastAsia="ru-RU"/>
        </w:rPr>
        <w:br/>
        <w:t>С.А. Авакьяна, Ю.А. Агешина, А.В. Алехичева, М.В. Баглая,</w:t>
      </w:r>
    </w:p>
    <w:p w14:paraId="4167BEB5" w14:textId="77777777" w:rsidR="0011506B" w:rsidRPr="0011506B" w:rsidRDefault="0011506B" w:rsidP="001150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506B">
        <w:rPr>
          <w:rFonts w:ascii="Verdana" w:eastAsia="Times New Roman" w:hAnsi="Verdana" w:cs="Times New Roman"/>
          <w:color w:val="000000"/>
          <w:kern w:val="0"/>
          <w:sz w:val="18"/>
          <w:szCs w:val="18"/>
          <w:lang w:eastAsia="ru-RU"/>
        </w:rPr>
        <w:t>Е.Ю. Бархатовой, Н.С. Бондаря, А.А. Гончарова, С.С. Важнова, В.В. Вискуловой, С.В. Володиной, А.Р. Еремина, И.А. Зырянова, В.Т. Кабышева, С.А. Казакова, Е.И. Козловой, В.В. Комаровой, Г.Н. Комковой, О.Е. Кутафина, В.А. Маршаловой, Г.Н. Носковой, В.В. Пылина, А.А. Сергеева, Е.Ю. Суворовой, С.Ю. Фабричного, Б.С. Эбзеева и др.</w:t>
      </w:r>
    </w:p>
    <w:p w14:paraId="440C0FDA" w14:textId="77777777" w:rsidR="0011506B" w:rsidRPr="0011506B" w:rsidRDefault="0011506B" w:rsidP="001150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506B">
        <w:rPr>
          <w:rFonts w:ascii="Verdana" w:eastAsia="Times New Roman" w:hAnsi="Verdana" w:cs="Times New Roman"/>
          <w:color w:val="000000"/>
          <w:kern w:val="0"/>
          <w:sz w:val="18"/>
          <w:szCs w:val="18"/>
          <w:lang w:eastAsia="ru-RU"/>
        </w:rPr>
        <w:t>Проблемы становления и деятельности политических партий получили достаточно широкое освещение как в юридической науке, так и в иных отраслях знания, прежде всего, в политической науке. Особого внимания заслуживают работы С.М. Барамидзе, А.Л. Бураковского, А.Г. Головина, Л.А. Григорьевой, И.П. Егармина, А.Д. Ермакова, М.А. Завгороднего, С.Е. Заславского, В.В. Речицкого, А.В. Теперика, Р.Ю. Хертуева, И.Г. Шаблинского, С.А. Широбокова, И.С. Яценко и др.</w:t>
      </w:r>
    </w:p>
    <w:p w14:paraId="1DC8FFD4" w14:textId="77777777" w:rsidR="0011506B" w:rsidRPr="0011506B" w:rsidRDefault="0011506B" w:rsidP="001150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506B">
        <w:rPr>
          <w:rFonts w:ascii="Verdana" w:eastAsia="Times New Roman" w:hAnsi="Verdana" w:cs="Times New Roman"/>
          <w:b/>
          <w:bCs/>
          <w:color w:val="000000"/>
          <w:kern w:val="0"/>
          <w:sz w:val="18"/>
          <w:szCs w:val="18"/>
          <w:lang w:eastAsia="ru-RU"/>
        </w:rPr>
        <w:t>Объект диссертационного исследования</w:t>
      </w:r>
      <w:r w:rsidRPr="0011506B">
        <w:rPr>
          <w:rFonts w:ascii="Verdana" w:eastAsia="Times New Roman" w:hAnsi="Verdana" w:cs="Times New Roman"/>
          <w:color w:val="000000"/>
          <w:kern w:val="0"/>
          <w:sz w:val="18"/>
          <w:szCs w:val="18"/>
          <w:lang w:eastAsia="ru-RU"/>
        </w:rPr>
        <w:t> представлен сферой общественных отношений, возникающих в связи с деятельностью политических партий как конституционно-правового института реализации права граждан на участие в управлении делами государства.</w:t>
      </w:r>
    </w:p>
    <w:p w14:paraId="430B357E" w14:textId="77777777" w:rsidR="0011506B" w:rsidRPr="0011506B" w:rsidRDefault="0011506B" w:rsidP="001150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506B">
        <w:rPr>
          <w:rFonts w:ascii="Verdana" w:eastAsia="Times New Roman" w:hAnsi="Verdana" w:cs="Times New Roman"/>
          <w:b/>
          <w:bCs/>
          <w:color w:val="000000"/>
          <w:kern w:val="0"/>
          <w:sz w:val="18"/>
          <w:szCs w:val="18"/>
          <w:lang w:eastAsia="ru-RU"/>
        </w:rPr>
        <w:lastRenderedPageBreak/>
        <w:t>Предметом диссертационной работы</w:t>
      </w:r>
      <w:r w:rsidRPr="0011506B">
        <w:rPr>
          <w:rFonts w:ascii="Verdana" w:eastAsia="Times New Roman" w:hAnsi="Verdana" w:cs="Times New Roman"/>
          <w:color w:val="000000"/>
          <w:kern w:val="0"/>
          <w:sz w:val="18"/>
          <w:szCs w:val="18"/>
          <w:lang w:eastAsia="ru-RU"/>
        </w:rPr>
        <w:t> являются конституционно-правовые нормы, теоретические положения и практическая деятельность политических партий как конституционно-правового института реализации права граждан на участие в управлении делами государства.</w:t>
      </w:r>
    </w:p>
    <w:p w14:paraId="200FF592" w14:textId="77777777" w:rsidR="0011506B" w:rsidRPr="0011506B" w:rsidRDefault="0011506B" w:rsidP="001150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506B">
        <w:rPr>
          <w:rFonts w:ascii="Verdana" w:eastAsia="Times New Roman" w:hAnsi="Verdana" w:cs="Times New Roman"/>
          <w:b/>
          <w:bCs/>
          <w:color w:val="000000"/>
          <w:kern w:val="0"/>
          <w:sz w:val="18"/>
          <w:szCs w:val="18"/>
          <w:lang w:eastAsia="ru-RU"/>
        </w:rPr>
        <w:t>Цель и задачи исследования.</w:t>
      </w:r>
      <w:r w:rsidRPr="0011506B">
        <w:rPr>
          <w:rFonts w:ascii="Verdana" w:eastAsia="Times New Roman" w:hAnsi="Verdana" w:cs="Times New Roman"/>
          <w:color w:val="000000"/>
          <w:kern w:val="0"/>
          <w:sz w:val="18"/>
          <w:szCs w:val="18"/>
          <w:lang w:eastAsia="ru-RU"/>
        </w:rPr>
        <w:t> Основная </w:t>
      </w:r>
      <w:r w:rsidRPr="0011506B">
        <w:rPr>
          <w:rFonts w:ascii="Verdana" w:eastAsia="Times New Roman" w:hAnsi="Verdana" w:cs="Times New Roman"/>
          <w:i/>
          <w:iCs/>
          <w:color w:val="000000"/>
          <w:kern w:val="0"/>
          <w:sz w:val="18"/>
          <w:szCs w:val="18"/>
          <w:lang w:eastAsia="ru-RU"/>
        </w:rPr>
        <w:t>цель</w:t>
      </w:r>
      <w:r w:rsidRPr="0011506B">
        <w:rPr>
          <w:rFonts w:ascii="Verdana" w:eastAsia="Times New Roman" w:hAnsi="Verdana" w:cs="Times New Roman"/>
          <w:color w:val="000000"/>
          <w:kern w:val="0"/>
          <w:sz w:val="18"/>
          <w:szCs w:val="18"/>
          <w:lang w:eastAsia="ru-RU"/>
        </w:rPr>
        <w:t> диссертационной работы состоит в комплексном конституционно-правовом исследовании реализации права граждан на участие в управлении делами государст-</w:t>
      </w:r>
    </w:p>
    <w:p w14:paraId="1F4CB0DE" w14:textId="77777777" w:rsidR="0011506B" w:rsidRPr="0011506B" w:rsidRDefault="0011506B" w:rsidP="001150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506B">
        <w:rPr>
          <w:rFonts w:ascii="Verdana" w:eastAsia="Times New Roman" w:hAnsi="Verdana" w:cs="Times New Roman"/>
          <w:color w:val="000000"/>
          <w:kern w:val="0"/>
          <w:sz w:val="18"/>
          <w:szCs w:val="18"/>
          <w:lang w:eastAsia="ru-RU"/>
        </w:rPr>
        <w:t>ва посредством деятельности политических партий, а также разработка предложений по совершенствованию действующего законодательства в этой сфере.</w:t>
      </w:r>
    </w:p>
    <w:p w14:paraId="5C29EB6B" w14:textId="77777777" w:rsidR="0011506B" w:rsidRPr="0011506B" w:rsidRDefault="0011506B" w:rsidP="001150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506B">
        <w:rPr>
          <w:rFonts w:ascii="Verdana" w:eastAsia="Times New Roman" w:hAnsi="Verdana" w:cs="Times New Roman"/>
          <w:color w:val="000000"/>
          <w:kern w:val="0"/>
          <w:sz w:val="18"/>
          <w:szCs w:val="18"/>
          <w:lang w:eastAsia="ru-RU"/>
        </w:rPr>
        <w:t>Достижение цели обусловило постановку следующих </w:t>
      </w:r>
      <w:r w:rsidRPr="0011506B">
        <w:rPr>
          <w:rFonts w:ascii="Verdana" w:eastAsia="Times New Roman" w:hAnsi="Verdana" w:cs="Times New Roman"/>
          <w:i/>
          <w:iCs/>
          <w:color w:val="000000"/>
          <w:kern w:val="0"/>
          <w:sz w:val="18"/>
          <w:szCs w:val="18"/>
          <w:lang w:eastAsia="ru-RU"/>
        </w:rPr>
        <w:t>задач</w:t>
      </w:r>
      <w:r w:rsidRPr="0011506B">
        <w:rPr>
          <w:rFonts w:ascii="Verdana" w:eastAsia="Times New Roman" w:hAnsi="Verdana" w:cs="Times New Roman"/>
          <w:color w:val="000000"/>
          <w:kern w:val="0"/>
          <w:sz w:val="18"/>
          <w:szCs w:val="18"/>
          <w:lang w:eastAsia="ru-RU"/>
        </w:rPr>
        <w:t>:</w:t>
      </w:r>
    </w:p>
    <w:p w14:paraId="4F395F9B" w14:textId="77777777" w:rsidR="0011506B" w:rsidRPr="0011506B" w:rsidRDefault="0011506B" w:rsidP="001150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506B">
        <w:rPr>
          <w:rFonts w:ascii="Verdana" w:eastAsia="Times New Roman" w:hAnsi="Verdana" w:cs="Times New Roman"/>
          <w:color w:val="000000"/>
          <w:kern w:val="0"/>
          <w:sz w:val="18"/>
          <w:szCs w:val="18"/>
          <w:lang w:eastAsia="ru-RU"/>
        </w:rPr>
        <w:t>определить понятие и содержание конституционного права граждан на участие в управлении делами государства;</w:t>
      </w:r>
    </w:p>
    <w:p w14:paraId="6715A130" w14:textId="77777777" w:rsidR="0011506B" w:rsidRPr="0011506B" w:rsidRDefault="0011506B" w:rsidP="001150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506B">
        <w:rPr>
          <w:rFonts w:ascii="Verdana" w:eastAsia="Times New Roman" w:hAnsi="Verdana" w:cs="Times New Roman"/>
          <w:color w:val="000000"/>
          <w:kern w:val="0"/>
          <w:sz w:val="18"/>
          <w:szCs w:val="18"/>
          <w:lang w:eastAsia="ru-RU"/>
        </w:rPr>
        <w:t>выявить и раскрыть возможный спектр гарантий права граждан на участие в управлении делами государства посредством института политических партий;</w:t>
      </w:r>
    </w:p>
    <w:p w14:paraId="43D58D26" w14:textId="77777777" w:rsidR="0011506B" w:rsidRPr="0011506B" w:rsidRDefault="0011506B" w:rsidP="001150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506B">
        <w:rPr>
          <w:rFonts w:ascii="Verdana" w:eastAsia="Times New Roman" w:hAnsi="Verdana" w:cs="Times New Roman"/>
          <w:color w:val="000000"/>
          <w:kern w:val="0"/>
          <w:sz w:val="18"/>
          <w:szCs w:val="18"/>
          <w:lang w:eastAsia="ru-RU"/>
        </w:rPr>
        <w:t>изучить представления о формах и средствах деятельностного компонента общественных систем и на их основе определить формы и способы участия граждан Российской Федерации в управлении делами государства через деятельность политических партий;</w:t>
      </w:r>
    </w:p>
    <w:p w14:paraId="7294B50E" w14:textId="77777777" w:rsidR="0011506B" w:rsidRPr="0011506B" w:rsidRDefault="0011506B" w:rsidP="001150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506B">
        <w:rPr>
          <w:rFonts w:ascii="Verdana" w:eastAsia="Times New Roman" w:hAnsi="Verdana" w:cs="Times New Roman"/>
          <w:color w:val="000000"/>
          <w:kern w:val="0"/>
          <w:sz w:val="18"/>
          <w:szCs w:val="18"/>
          <w:lang w:eastAsia="ru-RU"/>
        </w:rPr>
        <w:t>проанализировать правовое регулирование деятельности политических партий в Российской Федерации на современном этапе;</w:t>
      </w:r>
    </w:p>
    <w:p w14:paraId="4DF2DA83" w14:textId="77777777" w:rsidR="0011506B" w:rsidRPr="0011506B" w:rsidRDefault="0011506B" w:rsidP="001150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506B">
        <w:rPr>
          <w:rFonts w:ascii="Verdana" w:eastAsia="Times New Roman" w:hAnsi="Verdana" w:cs="Times New Roman"/>
          <w:color w:val="000000"/>
          <w:kern w:val="0"/>
          <w:sz w:val="18"/>
          <w:szCs w:val="18"/>
          <w:lang w:eastAsia="ru-RU"/>
        </w:rPr>
        <w:t>рассмотреть участие политических партий в процессе формирования и деятельности органов государственной власти как средства реализации права граждан на участие в управлении делами государства;</w:t>
      </w:r>
    </w:p>
    <w:p w14:paraId="78B5BA50" w14:textId="77777777" w:rsidR="0011506B" w:rsidRPr="0011506B" w:rsidRDefault="0011506B" w:rsidP="001150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506B">
        <w:rPr>
          <w:rFonts w:ascii="Verdana" w:eastAsia="Times New Roman" w:hAnsi="Verdana" w:cs="Times New Roman"/>
          <w:color w:val="000000"/>
          <w:kern w:val="0"/>
          <w:sz w:val="18"/>
          <w:szCs w:val="18"/>
          <w:lang w:eastAsia="ru-RU"/>
        </w:rPr>
        <w:t>установить правомочия политических партий в формировании и деятельности законодательных и исполнительных органов государственной власти и особенности взаимоотношений с ними;</w:t>
      </w:r>
    </w:p>
    <w:p w14:paraId="6EB99063" w14:textId="77777777" w:rsidR="0011506B" w:rsidRPr="0011506B" w:rsidRDefault="0011506B" w:rsidP="001150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506B">
        <w:rPr>
          <w:rFonts w:ascii="Verdana" w:eastAsia="Times New Roman" w:hAnsi="Verdana" w:cs="Times New Roman"/>
          <w:color w:val="000000"/>
          <w:kern w:val="0"/>
          <w:sz w:val="18"/>
          <w:szCs w:val="18"/>
          <w:lang w:eastAsia="ru-RU"/>
        </w:rPr>
        <w:t>определить особенности взаимодействия политических партий и институтов гражданского общества по вопросам реализации конституционного права граждан на участие в управлении делами государства;</w:t>
      </w:r>
    </w:p>
    <w:p w14:paraId="5FE51395" w14:textId="77777777" w:rsidR="0011506B" w:rsidRPr="0011506B" w:rsidRDefault="0011506B" w:rsidP="001150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506B">
        <w:rPr>
          <w:rFonts w:ascii="Verdana" w:eastAsia="Times New Roman" w:hAnsi="Verdana" w:cs="Times New Roman"/>
          <w:color w:val="000000"/>
          <w:kern w:val="0"/>
          <w:sz w:val="18"/>
          <w:szCs w:val="18"/>
          <w:lang w:eastAsia="ru-RU"/>
        </w:rPr>
        <w:t>охарактеризовать эффективность взаимодействия политических партий и органов власти различных уровней;</w:t>
      </w:r>
    </w:p>
    <w:p w14:paraId="722D3170" w14:textId="77777777" w:rsidR="0011506B" w:rsidRPr="0011506B" w:rsidRDefault="0011506B" w:rsidP="001150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506B">
        <w:rPr>
          <w:rFonts w:ascii="Verdana" w:eastAsia="Times New Roman" w:hAnsi="Verdana" w:cs="Times New Roman"/>
          <w:color w:val="000000"/>
          <w:kern w:val="0"/>
          <w:sz w:val="18"/>
          <w:szCs w:val="18"/>
          <w:lang w:eastAsia="ru-RU"/>
        </w:rPr>
        <w:t>на основе анализа практики взаимодействия политических партий и иных субъектов политической деятельности по вопросам реализации права граждан на участие в управлении делами государства определить возможные пути развития российского законодательства о деятельности политических партий в части реализации права граждан на участие в управлении делами государства.</w:t>
      </w:r>
    </w:p>
    <w:p w14:paraId="4ACE8E9F" w14:textId="77777777" w:rsidR="0011506B" w:rsidRPr="0011506B" w:rsidRDefault="0011506B" w:rsidP="001150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506B">
        <w:rPr>
          <w:rFonts w:ascii="Verdana" w:eastAsia="Times New Roman" w:hAnsi="Verdana" w:cs="Times New Roman"/>
          <w:b/>
          <w:bCs/>
          <w:color w:val="000000"/>
          <w:kern w:val="0"/>
          <w:sz w:val="18"/>
          <w:szCs w:val="18"/>
          <w:lang w:eastAsia="ru-RU"/>
        </w:rPr>
        <w:t>Методологическая основа исследования.</w:t>
      </w:r>
      <w:r w:rsidRPr="0011506B">
        <w:rPr>
          <w:rFonts w:ascii="Verdana" w:eastAsia="Times New Roman" w:hAnsi="Verdana" w:cs="Times New Roman"/>
          <w:color w:val="000000"/>
          <w:kern w:val="0"/>
          <w:sz w:val="18"/>
          <w:szCs w:val="18"/>
          <w:lang w:eastAsia="ru-RU"/>
        </w:rPr>
        <w:t> Основным методом, используемым при выполнении работы, является всеобщий метод материалистической диалектики, позволивший рассмотреть деятельность политических партий по реализации права граждан на участие в</w:t>
      </w:r>
    </w:p>
    <w:p w14:paraId="71424A31" w14:textId="77777777" w:rsidR="0011506B" w:rsidRPr="0011506B" w:rsidRDefault="0011506B" w:rsidP="001150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506B">
        <w:rPr>
          <w:rFonts w:ascii="Verdana" w:eastAsia="Times New Roman" w:hAnsi="Verdana" w:cs="Times New Roman"/>
          <w:color w:val="000000"/>
          <w:kern w:val="0"/>
          <w:sz w:val="18"/>
          <w:szCs w:val="18"/>
          <w:lang w:eastAsia="ru-RU"/>
        </w:rPr>
        <w:t>управлении делами государства в динамике, во взаимосвязи с деятельностью иных институтов политической системы, установить механизм их взаимодействия.</w:t>
      </w:r>
    </w:p>
    <w:p w14:paraId="1725313D" w14:textId="77777777" w:rsidR="0011506B" w:rsidRPr="0011506B" w:rsidRDefault="0011506B" w:rsidP="001150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506B">
        <w:rPr>
          <w:rFonts w:ascii="Verdana" w:eastAsia="Times New Roman" w:hAnsi="Verdana" w:cs="Times New Roman"/>
          <w:color w:val="000000"/>
          <w:kern w:val="0"/>
          <w:sz w:val="18"/>
          <w:szCs w:val="18"/>
          <w:lang w:eastAsia="ru-RU"/>
        </w:rPr>
        <w:t>Кроме того, методологическую основу исследования составили средства исторического, системного, сравнительно-правового, формально-юридического подходов познания предмета исследования. Так, исторический метод познания позволил рассмотреть генезис права граждан на участие в управлении делами государства и его реализацию через деятельность политических партий в условиях советского государства и на современном этапе.</w:t>
      </w:r>
    </w:p>
    <w:p w14:paraId="08DEB952" w14:textId="77777777" w:rsidR="0011506B" w:rsidRPr="0011506B" w:rsidRDefault="0011506B" w:rsidP="001150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506B">
        <w:rPr>
          <w:rFonts w:ascii="Verdana" w:eastAsia="Times New Roman" w:hAnsi="Verdana" w:cs="Times New Roman"/>
          <w:color w:val="000000"/>
          <w:kern w:val="0"/>
          <w:sz w:val="18"/>
          <w:szCs w:val="18"/>
          <w:lang w:eastAsia="ru-RU"/>
        </w:rPr>
        <w:lastRenderedPageBreak/>
        <w:t>Системный подход в изучении предмета исследования применялся при рассмотрении права граждан на участие в управлении делами государства как системы правомочий, а также деятельности политических партий как одного из элементов политической системы общества. Именно этот метод дал возможность установить связи и взаимодействие политических партий с иными субъектами конституционно-правовых отношений.</w:t>
      </w:r>
    </w:p>
    <w:p w14:paraId="63782F31" w14:textId="77777777" w:rsidR="0011506B" w:rsidRPr="0011506B" w:rsidRDefault="0011506B" w:rsidP="001150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506B">
        <w:rPr>
          <w:rFonts w:ascii="Verdana" w:eastAsia="Times New Roman" w:hAnsi="Verdana" w:cs="Times New Roman"/>
          <w:color w:val="000000"/>
          <w:kern w:val="0"/>
          <w:sz w:val="18"/>
          <w:szCs w:val="18"/>
          <w:lang w:eastAsia="ru-RU"/>
        </w:rPr>
        <w:t>Сравнительно-правовой метод использовался для формулирования выводов по рассматриваемым вопросам на основе анализа содержания нормативных актов, принятых в разные временные периоды, а также сравнения конституционно-правового регулирования и практики деятельности политических партий в России и аналогичных институтов за рубежом.</w:t>
      </w:r>
    </w:p>
    <w:p w14:paraId="14B751AE" w14:textId="77777777" w:rsidR="0011506B" w:rsidRPr="0011506B" w:rsidRDefault="0011506B" w:rsidP="001150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506B">
        <w:rPr>
          <w:rFonts w:ascii="Verdana" w:eastAsia="Times New Roman" w:hAnsi="Verdana" w:cs="Times New Roman"/>
          <w:color w:val="000000"/>
          <w:kern w:val="0"/>
          <w:sz w:val="18"/>
          <w:szCs w:val="18"/>
          <w:lang w:eastAsia="ru-RU"/>
        </w:rPr>
        <w:t>В целях выявления конституционно-правовых форм вовлечения граждан в управление делами государства и форм участия политических партий в государственном строительстве применялся формально-юридический метод.</w:t>
      </w:r>
    </w:p>
    <w:p w14:paraId="57C542BF" w14:textId="77777777" w:rsidR="0011506B" w:rsidRPr="0011506B" w:rsidRDefault="0011506B" w:rsidP="001150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506B">
        <w:rPr>
          <w:rFonts w:ascii="Verdana" w:eastAsia="Times New Roman" w:hAnsi="Verdana" w:cs="Times New Roman"/>
          <w:b/>
          <w:bCs/>
          <w:color w:val="000000"/>
          <w:kern w:val="0"/>
          <w:sz w:val="18"/>
          <w:szCs w:val="18"/>
          <w:lang w:eastAsia="ru-RU"/>
        </w:rPr>
        <w:t>Нормативную базу исследования составили</w:t>
      </w:r>
      <w:r w:rsidRPr="0011506B">
        <w:rPr>
          <w:rFonts w:ascii="Verdana" w:eastAsia="Times New Roman" w:hAnsi="Verdana" w:cs="Times New Roman"/>
          <w:color w:val="000000"/>
          <w:kern w:val="0"/>
          <w:sz w:val="18"/>
          <w:szCs w:val="18"/>
          <w:lang w:eastAsia="ru-RU"/>
        </w:rPr>
        <w:t> Конституция Российской Федерации, федеральные конституционные законы, федеральные законы и законы субъектов Российской Федерации, подзаконные нормативно-правовые акты, в том числе указы Президента Российской Федерации, постановления Правительства Российской Федерации.</w:t>
      </w:r>
    </w:p>
    <w:p w14:paraId="459E7E9D" w14:textId="77777777" w:rsidR="0011506B" w:rsidRPr="0011506B" w:rsidRDefault="0011506B" w:rsidP="001150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506B">
        <w:rPr>
          <w:rFonts w:ascii="Verdana" w:eastAsia="Times New Roman" w:hAnsi="Verdana" w:cs="Times New Roman"/>
          <w:b/>
          <w:bCs/>
          <w:color w:val="000000"/>
          <w:kern w:val="0"/>
          <w:sz w:val="18"/>
          <w:szCs w:val="18"/>
          <w:lang w:eastAsia="ru-RU"/>
        </w:rPr>
        <w:t>Эмпирической основой исследования</w:t>
      </w:r>
      <w:r w:rsidRPr="0011506B">
        <w:rPr>
          <w:rFonts w:ascii="Verdana" w:eastAsia="Times New Roman" w:hAnsi="Verdana" w:cs="Times New Roman"/>
          <w:color w:val="000000"/>
          <w:kern w:val="0"/>
          <w:sz w:val="18"/>
          <w:szCs w:val="18"/>
          <w:lang w:eastAsia="ru-RU"/>
        </w:rPr>
        <w:t> послужили акты толкования высших судов России, решения Конституционного Суда Российской Федерации, решения судебных органов по конкретным делам,</w:t>
      </w:r>
    </w:p>
    <w:p w14:paraId="6C6C3615" w14:textId="77777777" w:rsidR="0011506B" w:rsidRPr="0011506B" w:rsidRDefault="0011506B" w:rsidP="001150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506B">
        <w:rPr>
          <w:rFonts w:ascii="Verdana" w:eastAsia="Times New Roman" w:hAnsi="Verdana" w:cs="Times New Roman"/>
          <w:color w:val="000000"/>
          <w:kern w:val="0"/>
          <w:sz w:val="18"/>
          <w:szCs w:val="18"/>
          <w:lang w:eastAsia="ru-RU"/>
        </w:rPr>
        <w:t>статистические данные, размещенные на официальных сайтах государственных органов, а также результаты контент-анализа публикаций в средствах массовой информации.</w:t>
      </w:r>
    </w:p>
    <w:p w14:paraId="0E63B6CC" w14:textId="77777777" w:rsidR="0011506B" w:rsidRPr="0011506B" w:rsidRDefault="0011506B" w:rsidP="001150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506B">
        <w:rPr>
          <w:rFonts w:ascii="Verdana" w:eastAsia="Times New Roman" w:hAnsi="Verdana" w:cs="Times New Roman"/>
          <w:b/>
          <w:bCs/>
          <w:color w:val="000000"/>
          <w:kern w:val="0"/>
          <w:sz w:val="18"/>
          <w:szCs w:val="18"/>
          <w:lang w:eastAsia="ru-RU"/>
        </w:rPr>
        <w:t>Научная новизна диссертационной работы</w:t>
      </w:r>
      <w:r w:rsidRPr="0011506B">
        <w:rPr>
          <w:rFonts w:ascii="Verdana" w:eastAsia="Times New Roman" w:hAnsi="Verdana" w:cs="Times New Roman"/>
          <w:color w:val="000000"/>
          <w:kern w:val="0"/>
          <w:sz w:val="18"/>
          <w:szCs w:val="18"/>
          <w:lang w:eastAsia="ru-RU"/>
        </w:rPr>
        <w:t> обусловлена тем, что в ней на основе применения современной научной методологии проведено комплексное исследование проблемы реализации права граждан на участие в управлении делами государства посредством политических партий.</w:t>
      </w:r>
    </w:p>
    <w:p w14:paraId="22686AA1" w14:textId="77777777" w:rsidR="0011506B" w:rsidRPr="0011506B" w:rsidRDefault="0011506B" w:rsidP="001150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506B">
        <w:rPr>
          <w:rFonts w:ascii="Verdana" w:eastAsia="Times New Roman" w:hAnsi="Verdana" w:cs="Times New Roman"/>
          <w:color w:val="000000"/>
          <w:kern w:val="0"/>
          <w:sz w:val="18"/>
          <w:szCs w:val="18"/>
          <w:lang w:eastAsia="ru-RU"/>
        </w:rPr>
        <w:t>Дополнены и уточнены существующие в науке конституционного права определение и содержание права граждан на участие в управлении делами государства, форм и средств его реализации, места и роли политических партий в механизме реализации указанного конституционного права, организационно-правовых форм взаимодействия политических партий с государственными и негосударственными субъектами политической системы.</w:t>
      </w:r>
    </w:p>
    <w:p w14:paraId="1ACF7703" w14:textId="77777777" w:rsidR="0011506B" w:rsidRPr="0011506B" w:rsidRDefault="0011506B" w:rsidP="001150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506B">
        <w:rPr>
          <w:rFonts w:ascii="Verdana" w:eastAsia="Times New Roman" w:hAnsi="Verdana" w:cs="Times New Roman"/>
          <w:color w:val="000000"/>
          <w:kern w:val="0"/>
          <w:sz w:val="18"/>
          <w:szCs w:val="18"/>
          <w:lang w:eastAsia="ru-RU"/>
        </w:rPr>
        <w:t>Аргументирован авторский подход к типологии организационно-правовых форм взаимодействия политических партий с государственными и негосударственными субъектами политической системы.</w:t>
      </w:r>
    </w:p>
    <w:p w14:paraId="24155D5F" w14:textId="77777777" w:rsidR="0011506B" w:rsidRPr="0011506B" w:rsidRDefault="0011506B" w:rsidP="001150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506B">
        <w:rPr>
          <w:rFonts w:ascii="Verdana" w:eastAsia="Times New Roman" w:hAnsi="Verdana" w:cs="Times New Roman"/>
          <w:color w:val="000000"/>
          <w:kern w:val="0"/>
          <w:sz w:val="18"/>
          <w:szCs w:val="18"/>
          <w:lang w:eastAsia="ru-RU"/>
        </w:rPr>
        <w:t>Выявлены дополнительные способы и средства реализации конституционного права граждан на участие в управлении делами государства через деятельность политических партий. Доказано, что основные проблемы в сфере осуществления права граждан на участие в управлении делами государства могут быть решены с помощью продуманных направлений взаимодействия субъектов политической системы, базирующегося на четких принципах такого взаимодействия, предложенных в исследовании.</w:t>
      </w:r>
    </w:p>
    <w:p w14:paraId="62ABD097" w14:textId="77777777" w:rsidR="0011506B" w:rsidRPr="0011506B" w:rsidRDefault="0011506B" w:rsidP="001150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506B">
        <w:rPr>
          <w:rFonts w:ascii="Verdana" w:eastAsia="Times New Roman" w:hAnsi="Verdana" w:cs="Times New Roman"/>
          <w:color w:val="000000"/>
          <w:kern w:val="0"/>
          <w:sz w:val="18"/>
          <w:szCs w:val="18"/>
          <w:lang w:eastAsia="ru-RU"/>
        </w:rPr>
        <w:t>Определены основные направления и выработаны предложения по совершенствованию законодательства, регламентирующего деятельность политических партий в целях повышения уровня демократии и возможностей граждан участвовать в управлении делами государства.</w:t>
      </w:r>
    </w:p>
    <w:p w14:paraId="746E0AD7" w14:textId="77777777" w:rsidR="0011506B" w:rsidRPr="0011506B" w:rsidRDefault="0011506B" w:rsidP="001150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506B">
        <w:rPr>
          <w:rFonts w:ascii="Verdana" w:eastAsia="Times New Roman" w:hAnsi="Verdana" w:cs="Times New Roman"/>
          <w:b/>
          <w:bCs/>
          <w:color w:val="000000"/>
          <w:kern w:val="0"/>
          <w:sz w:val="18"/>
          <w:szCs w:val="18"/>
          <w:lang w:eastAsia="ru-RU"/>
        </w:rPr>
        <w:t>В результате проведенного исследования на защиту выносятся следующие положения, являющиеся новыми или содержащими элементы новизны:</w:t>
      </w:r>
    </w:p>
    <w:p w14:paraId="3CA2E014" w14:textId="77777777" w:rsidR="0011506B" w:rsidRPr="0011506B" w:rsidRDefault="0011506B" w:rsidP="001150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506B">
        <w:rPr>
          <w:rFonts w:ascii="Verdana" w:eastAsia="Times New Roman" w:hAnsi="Verdana" w:cs="Times New Roman"/>
          <w:color w:val="000000"/>
          <w:kern w:val="0"/>
          <w:sz w:val="18"/>
          <w:szCs w:val="18"/>
          <w:lang w:eastAsia="ru-RU"/>
        </w:rPr>
        <w:t>1. Право граждан на участие в управлении делами государства имеет двойственную природу. С одной стороны, это совокупность юридических норм, выступающих частью конституционно-правового</w:t>
      </w:r>
    </w:p>
    <w:p w14:paraId="4F7B306A" w14:textId="77777777" w:rsidR="0011506B" w:rsidRPr="0011506B" w:rsidRDefault="0011506B" w:rsidP="001150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506B">
        <w:rPr>
          <w:rFonts w:ascii="Verdana" w:eastAsia="Times New Roman" w:hAnsi="Verdana" w:cs="Times New Roman"/>
          <w:color w:val="000000"/>
          <w:kern w:val="0"/>
          <w:sz w:val="18"/>
          <w:szCs w:val="18"/>
          <w:lang w:eastAsia="ru-RU"/>
        </w:rPr>
        <w:t xml:space="preserve">института народовластия. С другой стороны, конституционное право граждан на участие в управлении делами государства представляет собой гарантированную Конституцией Российской </w:t>
      </w:r>
      <w:r w:rsidRPr="0011506B">
        <w:rPr>
          <w:rFonts w:ascii="Verdana" w:eastAsia="Times New Roman" w:hAnsi="Verdana" w:cs="Times New Roman"/>
          <w:color w:val="000000"/>
          <w:kern w:val="0"/>
          <w:sz w:val="18"/>
          <w:szCs w:val="18"/>
          <w:lang w:eastAsia="ru-RU"/>
        </w:rPr>
        <w:lastRenderedPageBreak/>
        <w:t>Федерации и законодательством совокупность юридических возможностей вовлечения граждан в процесс организации и осуществления государственной власти в целях повышения эффективности работы государственного механизма, оказания влияния на процесс принятия и содержание государственных решений.</w:t>
      </w:r>
    </w:p>
    <w:p w14:paraId="43FD217B" w14:textId="77777777" w:rsidR="0011506B" w:rsidRPr="0011506B" w:rsidRDefault="0011506B" w:rsidP="00DD63BD">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11506B">
        <w:rPr>
          <w:rFonts w:ascii="Verdana" w:eastAsia="Times New Roman" w:hAnsi="Verdana" w:cs="Times New Roman"/>
          <w:color w:val="000000"/>
          <w:kern w:val="0"/>
          <w:sz w:val="18"/>
          <w:szCs w:val="18"/>
          <w:lang w:eastAsia="ru-RU"/>
        </w:rPr>
        <w:t>Реализация права граждан на участие в управлении делами государства обеспечивается рядом общих и специальных гарантий, под которыми предлагается понимать закрепленную в Конституции и законодательстве Российской Федерации совокупность условий, факторов и средств, представленную институтами политической организации общества и государства, а также процедурами вовлечения политических партий и граждан в процесс управления делами государства как непосредственно, так и через представителей.</w:t>
      </w:r>
    </w:p>
    <w:p w14:paraId="60FA56C1" w14:textId="77777777" w:rsidR="0011506B" w:rsidRPr="0011506B" w:rsidRDefault="0011506B" w:rsidP="00DD63BD">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11506B">
        <w:rPr>
          <w:rFonts w:ascii="Verdana" w:eastAsia="Times New Roman" w:hAnsi="Verdana" w:cs="Times New Roman"/>
          <w:color w:val="000000"/>
          <w:kern w:val="0"/>
          <w:sz w:val="18"/>
          <w:szCs w:val="18"/>
          <w:lang w:eastAsia="ru-RU"/>
        </w:rPr>
        <w:t>Реализация права на участие в управлении делами государства возможна при учете трех взаимосвязанных форм: формы демократии, формы реализации права, формы деятельности политических партий. Их системное взаимодействие свидетельствует о доминировании первой из них, определяющей влияние на весь процесс реализации указанного права и формы деятельности политических партий.</w:t>
      </w:r>
    </w:p>
    <w:p w14:paraId="7EDF199A" w14:textId="77777777" w:rsidR="0011506B" w:rsidRPr="0011506B" w:rsidRDefault="0011506B" w:rsidP="00DD63BD">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11506B">
        <w:rPr>
          <w:rFonts w:ascii="Verdana" w:eastAsia="Times New Roman" w:hAnsi="Verdana" w:cs="Times New Roman"/>
          <w:color w:val="000000"/>
          <w:kern w:val="0"/>
          <w:sz w:val="18"/>
          <w:szCs w:val="18"/>
          <w:lang w:eastAsia="ru-RU"/>
        </w:rPr>
        <w:t>Конституционно-правовыми формами деятельности политических партий являются учредительная (создание региональных, муниципальных и первичных отделений партии, учреждение издательств, информационных агентств, полиграфических предприятий, средств массовой информации); непосредственного участия в управлении делами государства (участие в выборах и референдумах, организация и проведение собраний, митингов, демонстраций, шествий, пикетирования и иных публичных мероприятий; участие в выработке решений органов государственной власти и органов местного самоуправления); правозащитная (защита своих права и представление законных интересов своих членов), контрольная.</w:t>
      </w:r>
    </w:p>
    <w:p w14:paraId="4FE633F0" w14:textId="77777777" w:rsidR="0011506B" w:rsidRPr="0011506B" w:rsidRDefault="0011506B" w:rsidP="001150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506B">
        <w:rPr>
          <w:rFonts w:ascii="Verdana" w:eastAsia="Times New Roman" w:hAnsi="Verdana" w:cs="Times New Roman"/>
          <w:color w:val="000000"/>
          <w:kern w:val="0"/>
          <w:sz w:val="18"/>
          <w:szCs w:val="18"/>
          <w:lang w:eastAsia="ru-RU"/>
        </w:rPr>
        <w:t>5. Под формой участия граждан в управлении делами государства</w:t>
      </w:r>
      <w:r w:rsidRPr="0011506B">
        <w:rPr>
          <w:rFonts w:ascii="Verdana" w:eastAsia="Times New Roman" w:hAnsi="Verdana" w:cs="Times New Roman"/>
          <w:color w:val="000000"/>
          <w:kern w:val="0"/>
          <w:sz w:val="18"/>
          <w:szCs w:val="18"/>
          <w:lang w:eastAsia="ru-RU"/>
        </w:rPr>
        <w:br/>
        <w:t>предлагается понимать совокупность внешне однородных действий,</w:t>
      </w:r>
      <w:r w:rsidRPr="0011506B">
        <w:rPr>
          <w:rFonts w:ascii="Verdana" w:eastAsia="Times New Roman" w:hAnsi="Verdana" w:cs="Times New Roman"/>
          <w:color w:val="000000"/>
          <w:kern w:val="0"/>
          <w:sz w:val="18"/>
          <w:szCs w:val="18"/>
          <w:lang w:eastAsia="ru-RU"/>
        </w:rPr>
        <w:br/>
        <w:t>реализуемых на основе способов и средств, предусмотренных законо-</w:t>
      </w:r>
    </w:p>
    <w:p w14:paraId="4D6355EE" w14:textId="77777777" w:rsidR="0011506B" w:rsidRPr="0011506B" w:rsidRDefault="0011506B" w:rsidP="001150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506B">
        <w:rPr>
          <w:rFonts w:ascii="Verdana" w:eastAsia="Times New Roman" w:hAnsi="Verdana" w:cs="Times New Roman"/>
          <w:color w:val="000000"/>
          <w:kern w:val="0"/>
          <w:sz w:val="18"/>
          <w:szCs w:val="18"/>
          <w:lang w:eastAsia="ru-RU"/>
        </w:rPr>
        <w:t>дательством и направленных на реализацию конституционного права граждан на участие в управлении делами государства.</w:t>
      </w:r>
    </w:p>
    <w:p w14:paraId="76E459D5" w14:textId="77777777" w:rsidR="0011506B" w:rsidRPr="0011506B" w:rsidRDefault="0011506B" w:rsidP="001150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506B">
        <w:rPr>
          <w:rFonts w:ascii="Verdana" w:eastAsia="Times New Roman" w:hAnsi="Verdana" w:cs="Times New Roman"/>
          <w:color w:val="000000"/>
          <w:kern w:val="0"/>
          <w:sz w:val="18"/>
          <w:szCs w:val="18"/>
          <w:lang w:eastAsia="ru-RU"/>
        </w:rPr>
        <w:t>Реализация рассматриваемого конституционного права с участием политических партий осуществляется в форме опосредованной демократии; в форме использования и применения путем определенной совокупности однородных действий политических партий, зависящей от конкретной ситуации.</w:t>
      </w:r>
    </w:p>
    <w:p w14:paraId="3157406F" w14:textId="77777777" w:rsidR="0011506B" w:rsidRPr="0011506B" w:rsidRDefault="0011506B" w:rsidP="001150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506B">
        <w:rPr>
          <w:rFonts w:ascii="Verdana" w:eastAsia="Times New Roman" w:hAnsi="Verdana" w:cs="Times New Roman"/>
          <w:color w:val="000000"/>
          <w:kern w:val="0"/>
          <w:sz w:val="18"/>
          <w:szCs w:val="18"/>
          <w:lang w:eastAsia="ru-RU"/>
        </w:rPr>
        <w:t>Деятельность политических партий в механизме реализации права граждан на участие в управлении делами государства представляет собой средство реализации этого права граждан, а не форму, что подтверждается результатом анализа действующего законодательства.</w:t>
      </w:r>
    </w:p>
    <w:p w14:paraId="7B4FA622" w14:textId="77777777" w:rsidR="0011506B" w:rsidRPr="0011506B" w:rsidRDefault="0011506B" w:rsidP="001150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506B">
        <w:rPr>
          <w:rFonts w:ascii="Verdana" w:eastAsia="Times New Roman" w:hAnsi="Verdana" w:cs="Times New Roman"/>
          <w:color w:val="000000"/>
          <w:kern w:val="0"/>
          <w:sz w:val="18"/>
          <w:szCs w:val="18"/>
          <w:lang w:eastAsia="ru-RU"/>
        </w:rPr>
        <w:t>6. Отстаивается позиция о нецелесообразности формально-</w:t>
      </w:r>
      <w:r w:rsidRPr="0011506B">
        <w:rPr>
          <w:rFonts w:ascii="Verdana" w:eastAsia="Times New Roman" w:hAnsi="Verdana" w:cs="Times New Roman"/>
          <w:color w:val="000000"/>
          <w:kern w:val="0"/>
          <w:sz w:val="18"/>
          <w:szCs w:val="18"/>
          <w:lang w:eastAsia="ru-RU"/>
        </w:rPr>
        <w:br/>
        <w:t>юридического закрепления всей совокупности форм участия полити</w:t>
      </w:r>
      <w:r w:rsidRPr="0011506B">
        <w:rPr>
          <w:rFonts w:ascii="Verdana" w:eastAsia="Times New Roman" w:hAnsi="Verdana" w:cs="Times New Roman"/>
          <w:color w:val="000000"/>
          <w:kern w:val="0"/>
          <w:sz w:val="18"/>
          <w:szCs w:val="18"/>
          <w:lang w:eastAsia="ru-RU"/>
        </w:rPr>
        <w:br/>
        <w:t>ческих партий в государственной и общественной жизни. Полагаем,</w:t>
      </w:r>
      <w:r w:rsidRPr="0011506B">
        <w:rPr>
          <w:rFonts w:ascii="Verdana" w:eastAsia="Times New Roman" w:hAnsi="Verdana" w:cs="Times New Roman"/>
          <w:color w:val="000000"/>
          <w:kern w:val="0"/>
          <w:sz w:val="18"/>
          <w:szCs w:val="18"/>
          <w:lang w:eastAsia="ru-RU"/>
        </w:rPr>
        <w:br/>
        <w:t>что такой шаг ограничит возможности партий в сфере реализации пра</w:t>
      </w:r>
      <w:r w:rsidRPr="0011506B">
        <w:rPr>
          <w:rFonts w:ascii="Verdana" w:eastAsia="Times New Roman" w:hAnsi="Verdana" w:cs="Times New Roman"/>
          <w:color w:val="000000"/>
          <w:kern w:val="0"/>
          <w:sz w:val="18"/>
          <w:szCs w:val="18"/>
          <w:lang w:eastAsia="ru-RU"/>
        </w:rPr>
        <w:br/>
        <w:t>ва граждан на участие в управлении делами государства и может при</w:t>
      </w:r>
      <w:r w:rsidRPr="0011506B">
        <w:rPr>
          <w:rFonts w:ascii="Verdana" w:eastAsia="Times New Roman" w:hAnsi="Verdana" w:cs="Times New Roman"/>
          <w:color w:val="000000"/>
          <w:kern w:val="0"/>
          <w:sz w:val="18"/>
          <w:szCs w:val="18"/>
          <w:lang w:eastAsia="ru-RU"/>
        </w:rPr>
        <w:br/>
        <w:t>вести к возникновению коллизий или иного несоответствия с указан</w:t>
      </w:r>
      <w:r w:rsidRPr="0011506B">
        <w:rPr>
          <w:rFonts w:ascii="Verdana" w:eastAsia="Times New Roman" w:hAnsi="Verdana" w:cs="Times New Roman"/>
          <w:color w:val="000000"/>
          <w:kern w:val="0"/>
          <w:sz w:val="18"/>
          <w:szCs w:val="18"/>
          <w:lang w:eastAsia="ru-RU"/>
        </w:rPr>
        <w:br/>
        <w:t>ными в Конституции Российской Федерации формами участия граж</w:t>
      </w:r>
      <w:r w:rsidRPr="0011506B">
        <w:rPr>
          <w:rFonts w:ascii="Verdana" w:eastAsia="Times New Roman" w:hAnsi="Verdana" w:cs="Times New Roman"/>
          <w:color w:val="000000"/>
          <w:kern w:val="0"/>
          <w:sz w:val="18"/>
          <w:szCs w:val="18"/>
          <w:lang w:eastAsia="ru-RU"/>
        </w:rPr>
        <w:br/>
        <w:t>дан в управлении делами государства.</w:t>
      </w:r>
    </w:p>
    <w:p w14:paraId="39A54EF4" w14:textId="77777777" w:rsidR="0011506B" w:rsidRPr="0011506B" w:rsidRDefault="0011506B" w:rsidP="001150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506B">
        <w:rPr>
          <w:rFonts w:ascii="Verdana" w:eastAsia="Times New Roman" w:hAnsi="Verdana" w:cs="Times New Roman"/>
          <w:color w:val="000000"/>
          <w:kern w:val="0"/>
          <w:sz w:val="18"/>
          <w:szCs w:val="18"/>
          <w:lang w:eastAsia="ru-RU"/>
        </w:rPr>
        <w:t>7. Деятельность политических партий на современном этапе разви</w:t>
      </w:r>
      <w:r w:rsidRPr="0011506B">
        <w:rPr>
          <w:rFonts w:ascii="Verdana" w:eastAsia="Times New Roman" w:hAnsi="Verdana" w:cs="Times New Roman"/>
          <w:color w:val="000000"/>
          <w:kern w:val="0"/>
          <w:sz w:val="18"/>
          <w:szCs w:val="18"/>
          <w:lang w:eastAsia="ru-RU"/>
        </w:rPr>
        <w:br/>
        <w:t>тия отношений, складывающихся между обществом, государством и</w:t>
      </w:r>
      <w:r w:rsidRPr="0011506B">
        <w:rPr>
          <w:rFonts w:ascii="Verdana" w:eastAsia="Times New Roman" w:hAnsi="Verdana" w:cs="Times New Roman"/>
          <w:color w:val="000000"/>
          <w:kern w:val="0"/>
          <w:sz w:val="18"/>
          <w:szCs w:val="18"/>
          <w:lang w:eastAsia="ru-RU"/>
        </w:rPr>
        <w:br/>
        <w:t>личностью, должна быть подчинена принципу приоритета интересов</w:t>
      </w:r>
      <w:r w:rsidRPr="0011506B">
        <w:rPr>
          <w:rFonts w:ascii="Verdana" w:eastAsia="Times New Roman" w:hAnsi="Verdana" w:cs="Times New Roman"/>
          <w:color w:val="000000"/>
          <w:kern w:val="0"/>
          <w:sz w:val="18"/>
          <w:szCs w:val="18"/>
          <w:lang w:eastAsia="ru-RU"/>
        </w:rPr>
        <w:br/>
        <w:t>избирателей, который должен найти отражение в ч. 1 ст. 8 Федераль</w:t>
      </w:r>
      <w:r w:rsidRPr="0011506B">
        <w:rPr>
          <w:rFonts w:ascii="Verdana" w:eastAsia="Times New Roman" w:hAnsi="Verdana" w:cs="Times New Roman"/>
          <w:color w:val="000000"/>
          <w:kern w:val="0"/>
          <w:sz w:val="18"/>
          <w:szCs w:val="18"/>
          <w:lang w:eastAsia="ru-RU"/>
        </w:rPr>
        <w:br/>
        <w:t>ного закона «О политических партиях», в связи с чем предлагается</w:t>
      </w:r>
      <w:r w:rsidRPr="0011506B">
        <w:rPr>
          <w:rFonts w:ascii="Verdana" w:eastAsia="Times New Roman" w:hAnsi="Verdana" w:cs="Times New Roman"/>
          <w:color w:val="000000"/>
          <w:kern w:val="0"/>
          <w:sz w:val="18"/>
          <w:szCs w:val="18"/>
          <w:lang w:eastAsia="ru-RU"/>
        </w:rPr>
        <w:br/>
        <w:t>следующая редакция данной нормы: «Деятельность политических пар</w:t>
      </w:r>
      <w:r w:rsidRPr="0011506B">
        <w:rPr>
          <w:rFonts w:ascii="Verdana" w:eastAsia="Times New Roman" w:hAnsi="Verdana" w:cs="Times New Roman"/>
          <w:color w:val="000000"/>
          <w:kern w:val="0"/>
          <w:sz w:val="18"/>
          <w:szCs w:val="18"/>
          <w:lang w:eastAsia="ru-RU"/>
        </w:rPr>
        <w:br/>
        <w:t>тий основывается на принципах добровольности, равноправия, само</w:t>
      </w:r>
      <w:r w:rsidRPr="0011506B">
        <w:rPr>
          <w:rFonts w:ascii="Verdana" w:eastAsia="Times New Roman" w:hAnsi="Verdana" w:cs="Times New Roman"/>
          <w:color w:val="000000"/>
          <w:kern w:val="0"/>
          <w:sz w:val="18"/>
          <w:szCs w:val="18"/>
          <w:lang w:eastAsia="ru-RU"/>
        </w:rPr>
        <w:br/>
        <w:t>управления, законности, гласности и приоритета интересов избирате</w:t>
      </w:r>
      <w:r w:rsidRPr="0011506B">
        <w:rPr>
          <w:rFonts w:ascii="Verdana" w:eastAsia="Times New Roman" w:hAnsi="Verdana" w:cs="Times New Roman"/>
          <w:color w:val="000000"/>
          <w:kern w:val="0"/>
          <w:sz w:val="18"/>
          <w:szCs w:val="18"/>
          <w:lang w:eastAsia="ru-RU"/>
        </w:rPr>
        <w:br/>
        <w:t>лей. Политические партии свободны в определении своей внутренней</w:t>
      </w:r>
      <w:r w:rsidRPr="0011506B">
        <w:rPr>
          <w:rFonts w:ascii="Verdana" w:eastAsia="Times New Roman" w:hAnsi="Verdana" w:cs="Times New Roman"/>
          <w:color w:val="000000"/>
          <w:kern w:val="0"/>
          <w:sz w:val="18"/>
          <w:szCs w:val="18"/>
          <w:lang w:eastAsia="ru-RU"/>
        </w:rPr>
        <w:br/>
        <w:t>структуры, целей, форм и методов деятельности, за исключением ог</w:t>
      </w:r>
      <w:r w:rsidRPr="0011506B">
        <w:rPr>
          <w:rFonts w:ascii="Verdana" w:eastAsia="Times New Roman" w:hAnsi="Verdana" w:cs="Times New Roman"/>
          <w:color w:val="000000"/>
          <w:kern w:val="0"/>
          <w:sz w:val="18"/>
          <w:szCs w:val="18"/>
          <w:lang w:eastAsia="ru-RU"/>
        </w:rPr>
        <w:br/>
        <w:t>раничений, установленных настоящим Федеральным законом».</w:t>
      </w:r>
    </w:p>
    <w:p w14:paraId="15D2B000" w14:textId="77777777" w:rsidR="0011506B" w:rsidRPr="0011506B" w:rsidRDefault="0011506B" w:rsidP="001150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506B">
        <w:rPr>
          <w:rFonts w:ascii="Verdana" w:eastAsia="Times New Roman" w:hAnsi="Verdana" w:cs="Times New Roman"/>
          <w:color w:val="000000"/>
          <w:kern w:val="0"/>
          <w:sz w:val="18"/>
          <w:szCs w:val="18"/>
          <w:lang w:eastAsia="ru-RU"/>
        </w:rPr>
        <w:lastRenderedPageBreak/>
        <w:t>8. Принципу приоритета интересов избирателей не соответствует</w:t>
      </w:r>
      <w:r w:rsidRPr="0011506B">
        <w:rPr>
          <w:rFonts w:ascii="Verdana" w:eastAsia="Times New Roman" w:hAnsi="Verdana" w:cs="Times New Roman"/>
          <w:color w:val="000000"/>
          <w:kern w:val="0"/>
          <w:sz w:val="18"/>
          <w:szCs w:val="18"/>
          <w:lang w:eastAsia="ru-RU"/>
        </w:rPr>
        <w:br/>
        <w:t>запрещающее предписание закона о выдвижении кандидатом в депу</w:t>
      </w:r>
      <w:r w:rsidRPr="0011506B">
        <w:rPr>
          <w:rFonts w:ascii="Verdana" w:eastAsia="Times New Roman" w:hAnsi="Verdana" w:cs="Times New Roman"/>
          <w:color w:val="000000"/>
          <w:kern w:val="0"/>
          <w:sz w:val="18"/>
          <w:szCs w:val="18"/>
          <w:lang w:eastAsia="ru-RU"/>
        </w:rPr>
        <w:br/>
        <w:t>таты законодательных (представительных) органов государственной</w:t>
      </w:r>
      <w:r w:rsidRPr="0011506B">
        <w:rPr>
          <w:rFonts w:ascii="Verdana" w:eastAsia="Times New Roman" w:hAnsi="Verdana" w:cs="Times New Roman"/>
          <w:color w:val="000000"/>
          <w:kern w:val="0"/>
          <w:sz w:val="18"/>
          <w:szCs w:val="18"/>
          <w:lang w:eastAsia="ru-RU"/>
        </w:rPr>
        <w:br/>
        <w:t>власти, лиц, являющихся членами других политических партий, кото</w:t>
      </w:r>
      <w:r w:rsidRPr="0011506B">
        <w:rPr>
          <w:rFonts w:ascii="Verdana" w:eastAsia="Times New Roman" w:hAnsi="Verdana" w:cs="Times New Roman"/>
          <w:color w:val="000000"/>
          <w:kern w:val="0"/>
          <w:sz w:val="18"/>
          <w:szCs w:val="18"/>
          <w:lang w:eastAsia="ru-RU"/>
        </w:rPr>
        <w:br/>
        <w:t>рое выступает ограничением возможностей политических партий в</w:t>
      </w:r>
    </w:p>
    <w:p w14:paraId="4EB69CCE" w14:textId="77777777" w:rsidR="0011506B" w:rsidRPr="0011506B" w:rsidRDefault="0011506B" w:rsidP="001150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506B">
        <w:rPr>
          <w:rFonts w:ascii="Verdana" w:eastAsia="Times New Roman" w:hAnsi="Verdana" w:cs="Times New Roman"/>
          <w:color w:val="000000"/>
          <w:kern w:val="0"/>
          <w:sz w:val="18"/>
          <w:szCs w:val="18"/>
          <w:lang w:eastAsia="ru-RU"/>
        </w:rPr>
        <w:t>сфере обеспечения реализации права граждан на участие в управлении делами государства.</w:t>
      </w:r>
    </w:p>
    <w:p w14:paraId="4EAA7C80" w14:textId="77777777" w:rsidR="0011506B" w:rsidRPr="0011506B" w:rsidRDefault="0011506B" w:rsidP="001150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506B">
        <w:rPr>
          <w:rFonts w:ascii="Verdana" w:eastAsia="Times New Roman" w:hAnsi="Verdana" w:cs="Times New Roman"/>
          <w:color w:val="000000"/>
          <w:kern w:val="0"/>
          <w:sz w:val="18"/>
          <w:szCs w:val="18"/>
          <w:lang w:eastAsia="ru-RU"/>
        </w:rPr>
        <w:t>9. В целях совершенствования взаимодействия публичной власти и</w:t>
      </w:r>
      <w:r w:rsidRPr="0011506B">
        <w:rPr>
          <w:rFonts w:ascii="Verdana" w:eastAsia="Times New Roman" w:hAnsi="Verdana" w:cs="Times New Roman"/>
          <w:color w:val="000000"/>
          <w:kern w:val="0"/>
          <w:sz w:val="18"/>
          <w:szCs w:val="18"/>
          <w:lang w:eastAsia="ru-RU"/>
        </w:rPr>
        <w:br/>
        <w:t>общества предлагается расширить возможности участия политических</w:t>
      </w:r>
      <w:r w:rsidRPr="0011506B">
        <w:rPr>
          <w:rFonts w:ascii="Verdana" w:eastAsia="Times New Roman" w:hAnsi="Verdana" w:cs="Times New Roman"/>
          <w:color w:val="000000"/>
          <w:kern w:val="0"/>
          <w:sz w:val="18"/>
          <w:szCs w:val="18"/>
          <w:lang w:eastAsia="ru-RU"/>
        </w:rPr>
        <w:br/>
        <w:t>партий, не представленных в органах власти федерального и регио</w:t>
      </w:r>
      <w:r w:rsidRPr="0011506B">
        <w:rPr>
          <w:rFonts w:ascii="Verdana" w:eastAsia="Times New Roman" w:hAnsi="Verdana" w:cs="Times New Roman"/>
          <w:color w:val="000000"/>
          <w:kern w:val="0"/>
          <w:sz w:val="18"/>
          <w:szCs w:val="18"/>
          <w:lang w:eastAsia="ru-RU"/>
        </w:rPr>
        <w:br/>
        <w:t>нального уровней, в заседаниях местных органов власти, без права</w:t>
      </w:r>
      <w:r w:rsidRPr="0011506B">
        <w:rPr>
          <w:rFonts w:ascii="Verdana" w:eastAsia="Times New Roman" w:hAnsi="Verdana" w:cs="Times New Roman"/>
          <w:color w:val="000000"/>
          <w:kern w:val="0"/>
          <w:sz w:val="18"/>
          <w:szCs w:val="18"/>
          <w:lang w:eastAsia="ru-RU"/>
        </w:rPr>
        <w:br/>
        <w:t>голоса, но с правом вносить предложения об изменении повестки дня,</w:t>
      </w:r>
      <w:r w:rsidRPr="0011506B">
        <w:rPr>
          <w:rFonts w:ascii="Verdana" w:eastAsia="Times New Roman" w:hAnsi="Verdana" w:cs="Times New Roman"/>
          <w:color w:val="000000"/>
          <w:kern w:val="0"/>
          <w:sz w:val="18"/>
          <w:szCs w:val="18"/>
          <w:lang w:eastAsia="ru-RU"/>
        </w:rPr>
        <w:br/>
        <w:t>и высказывать мнение по обсуждаемым вопросам, с последующим</w:t>
      </w:r>
      <w:r w:rsidRPr="0011506B">
        <w:rPr>
          <w:rFonts w:ascii="Verdana" w:eastAsia="Times New Roman" w:hAnsi="Verdana" w:cs="Times New Roman"/>
          <w:color w:val="000000"/>
          <w:kern w:val="0"/>
          <w:sz w:val="18"/>
          <w:szCs w:val="18"/>
          <w:lang w:eastAsia="ru-RU"/>
        </w:rPr>
        <w:br/>
        <w:t>отражением в протоколах заеданий.</w:t>
      </w:r>
    </w:p>
    <w:p w14:paraId="7D772964" w14:textId="77777777" w:rsidR="0011506B" w:rsidRPr="0011506B" w:rsidRDefault="0011506B" w:rsidP="001150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506B">
        <w:rPr>
          <w:rFonts w:ascii="Verdana" w:eastAsia="Times New Roman" w:hAnsi="Verdana" w:cs="Times New Roman"/>
          <w:color w:val="000000"/>
          <w:kern w:val="0"/>
          <w:sz w:val="18"/>
          <w:szCs w:val="18"/>
          <w:lang w:eastAsia="ru-RU"/>
        </w:rPr>
        <w:t>10. Существенным недостатком действующего законодательства о</w:t>
      </w:r>
      <w:r w:rsidRPr="0011506B">
        <w:rPr>
          <w:rFonts w:ascii="Verdana" w:eastAsia="Times New Roman" w:hAnsi="Verdana" w:cs="Times New Roman"/>
          <w:color w:val="000000"/>
          <w:kern w:val="0"/>
          <w:sz w:val="18"/>
          <w:szCs w:val="18"/>
          <w:lang w:eastAsia="ru-RU"/>
        </w:rPr>
        <w:br/>
        <w:t>политических партиях является отсутствие в нем регламентации основ</w:t>
      </w:r>
      <w:r w:rsidRPr="0011506B">
        <w:rPr>
          <w:rFonts w:ascii="Verdana" w:eastAsia="Times New Roman" w:hAnsi="Verdana" w:cs="Times New Roman"/>
          <w:color w:val="000000"/>
          <w:kern w:val="0"/>
          <w:sz w:val="18"/>
          <w:szCs w:val="18"/>
          <w:lang w:eastAsia="ru-RU"/>
        </w:rPr>
        <w:br/>
        <w:t>взаимодействия политических партий и иных субъектов политической</w:t>
      </w:r>
      <w:r w:rsidRPr="0011506B">
        <w:rPr>
          <w:rFonts w:ascii="Verdana" w:eastAsia="Times New Roman" w:hAnsi="Verdana" w:cs="Times New Roman"/>
          <w:color w:val="000000"/>
          <w:kern w:val="0"/>
          <w:sz w:val="18"/>
          <w:szCs w:val="18"/>
          <w:lang w:eastAsia="ru-RU"/>
        </w:rPr>
        <w:br/>
        <w:t>деятельности в деле обеспечения права граждан на участие в управле</w:t>
      </w:r>
      <w:r w:rsidRPr="0011506B">
        <w:rPr>
          <w:rFonts w:ascii="Verdana" w:eastAsia="Times New Roman" w:hAnsi="Verdana" w:cs="Times New Roman"/>
          <w:color w:val="000000"/>
          <w:kern w:val="0"/>
          <w:sz w:val="18"/>
          <w:szCs w:val="18"/>
          <w:lang w:eastAsia="ru-RU"/>
        </w:rPr>
        <w:br/>
        <w:t>нии делами государства. Статья 10 Федерального закона «О политиче</w:t>
      </w:r>
      <w:r w:rsidRPr="0011506B">
        <w:rPr>
          <w:rFonts w:ascii="Verdana" w:eastAsia="Times New Roman" w:hAnsi="Verdana" w:cs="Times New Roman"/>
          <w:color w:val="000000"/>
          <w:kern w:val="0"/>
          <w:sz w:val="18"/>
          <w:szCs w:val="18"/>
          <w:lang w:eastAsia="ru-RU"/>
        </w:rPr>
        <w:br/>
        <w:t>ских партиях» посвящена принципам выстраивания отношений поли</w:t>
      </w:r>
      <w:r w:rsidRPr="0011506B">
        <w:rPr>
          <w:rFonts w:ascii="Verdana" w:eastAsia="Times New Roman" w:hAnsi="Verdana" w:cs="Times New Roman"/>
          <w:color w:val="000000"/>
          <w:kern w:val="0"/>
          <w:sz w:val="18"/>
          <w:szCs w:val="18"/>
          <w:lang w:eastAsia="ru-RU"/>
        </w:rPr>
        <w:br/>
        <w:t>тической партии с государством.</w:t>
      </w:r>
    </w:p>
    <w:p w14:paraId="5F7BDAEF" w14:textId="77777777" w:rsidR="0011506B" w:rsidRPr="0011506B" w:rsidRDefault="0011506B" w:rsidP="001150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506B">
        <w:rPr>
          <w:rFonts w:ascii="Verdana" w:eastAsia="Times New Roman" w:hAnsi="Verdana" w:cs="Times New Roman"/>
          <w:color w:val="000000"/>
          <w:kern w:val="0"/>
          <w:sz w:val="18"/>
          <w:szCs w:val="18"/>
          <w:lang w:eastAsia="ru-RU"/>
        </w:rPr>
        <w:t>Обосновывается необходимость формализовать принципы взаимодействия политических партий с иными государственными и негосударственными субъектами политической системы, уровни и сферы совместной деятельности, организационно-правовые формы взаимодействия. В связи с этим предлагается дополнить Федеральный закон «О политических партиях» статьей следующего содержания: «</w:t>
      </w:r>
      <w:r w:rsidRPr="0011506B">
        <w:rPr>
          <w:rFonts w:ascii="Verdana" w:eastAsia="Times New Roman" w:hAnsi="Verdana" w:cs="Times New Roman"/>
          <w:b/>
          <w:bCs/>
          <w:color w:val="000000"/>
          <w:kern w:val="0"/>
          <w:sz w:val="18"/>
          <w:szCs w:val="18"/>
          <w:lang w:eastAsia="ru-RU"/>
        </w:rPr>
        <w:t>Статья 10</w:t>
      </w:r>
      <w:r w:rsidRPr="0011506B">
        <w:rPr>
          <w:rFonts w:ascii="Verdana" w:eastAsia="Times New Roman" w:hAnsi="Verdana" w:cs="Times New Roman"/>
          <w:b/>
          <w:bCs/>
          <w:color w:val="000000"/>
          <w:kern w:val="0"/>
          <w:sz w:val="18"/>
          <w:szCs w:val="18"/>
          <w:vertAlign w:val="superscript"/>
          <w:lang w:eastAsia="ru-RU"/>
        </w:rPr>
        <w:t>1</w:t>
      </w:r>
      <w:r w:rsidRPr="0011506B">
        <w:rPr>
          <w:rFonts w:ascii="Verdana" w:eastAsia="Times New Roman" w:hAnsi="Verdana" w:cs="Times New Roman"/>
          <w:b/>
          <w:bCs/>
          <w:color w:val="000000"/>
          <w:kern w:val="0"/>
          <w:sz w:val="18"/>
          <w:szCs w:val="18"/>
          <w:lang w:eastAsia="ru-RU"/>
        </w:rPr>
        <w:t>. Взаимодействие политических партий и иных субъектов политической деятельности.</w:t>
      </w:r>
    </w:p>
    <w:p w14:paraId="2D8AFB89" w14:textId="77777777" w:rsidR="0011506B" w:rsidRPr="0011506B" w:rsidRDefault="0011506B" w:rsidP="00DD63BD">
      <w:pPr>
        <w:widowControl/>
        <w:numPr>
          <w:ilvl w:val="0"/>
          <w:numId w:val="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11506B">
        <w:rPr>
          <w:rFonts w:ascii="Verdana" w:eastAsia="Times New Roman" w:hAnsi="Verdana" w:cs="Times New Roman"/>
          <w:color w:val="000000"/>
          <w:kern w:val="0"/>
          <w:sz w:val="18"/>
          <w:szCs w:val="18"/>
          <w:lang w:eastAsia="ru-RU"/>
        </w:rPr>
        <w:t>В процессе деятельности в целях достижения социальных и политических целей, обеспечения реализации политических прав и свобод граждан Российской Федерации политические партии осуществляют совместные мероприятия (взаимодействие) с институтами публичной власти и негосударственными субъектами политической системы.</w:t>
      </w:r>
    </w:p>
    <w:p w14:paraId="47E08226" w14:textId="77777777" w:rsidR="0011506B" w:rsidRPr="0011506B" w:rsidRDefault="0011506B" w:rsidP="00DD63BD">
      <w:pPr>
        <w:widowControl/>
        <w:numPr>
          <w:ilvl w:val="0"/>
          <w:numId w:val="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11506B">
        <w:rPr>
          <w:rFonts w:ascii="Verdana" w:eastAsia="Times New Roman" w:hAnsi="Verdana" w:cs="Times New Roman"/>
          <w:color w:val="000000"/>
          <w:kern w:val="0"/>
          <w:sz w:val="18"/>
          <w:szCs w:val="18"/>
          <w:lang w:eastAsia="ru-RU"/>
        </w:rPr>
        <w:t>Взаимодействие политических партий и органов публичной власти осуществляется на федеральном, региональном, муниципальном уровнях в политической, экономической, социально-культурной сферах на основании законодательства Российской Федерации, законодательства субъектов Российской Федерации, актов органов местного самоуправления. Формами такого взаимодействия могут быть совме-</w:t>
      </w:r>
    </w:p>
    <w:p w14:paraId="0AEDBB4F" w14:textId="77777777" w:rsidR="0011506B" w:rsidRPr="0011506B" w:rsidRDefault="0011506B" w:rsidP="001150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506B">
        <w:rPr>
          <w:rFonts w:ascii="Verdana" w:eastAsia="Times New Roman" w:hAnsi="Verdana" w:cs="Times New Roman"/>
          <w:color w:val="000000"/>
          <w:kern w:val="0"/>
          <w:sz w:val="18"/>
          <w:szCs w:val="18"/>
          <w:lang w:eastAsia="ru-RU"/>
        </w:rPr>
        <w:t>стные действия, конференции, встречи, «круглые столы», общественные и совещательные структуры при органах власти и иные.</w:t>
      </w:r>
    </w:p>
    <w:p w14:paraId="5D376E75" w14:textId="77777777" w:rsidR="0011506B" w:rsidRPr="0011506B" w:rsidRDefault="0011506B" w:rsidP="001150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506B">
        <w:rPr>
          <w:rFonts w:ascii="Verdana" w:eastAsia="Times New Roman" w:hAnsi="Verdana" w:cs="Times New Roman"/>
          <w:color w:val="000000"/>
          <w:kern w:val="0"/>
          <w:sz w:val="18"/>
          <w:szCs w:val="18"/>
          <w:lang w:eastAsia="ru-RU"/>
        </w:rPr>
        <w:t>3) Взаимодействие политических партий, государства и иных него</w:t>
      </w:r>
      <w:r w:rsidRPr="0011506B">
        <w:rPr>
          <w:rFonts w:ascii="Verdana" w:eastAsia="Times New Roman" w:hAnsi="Verdana" w:cs="Times New Roman"/>
          <w:color w:val="000000"/>
          <w:kern w:val="0"/>
          <w:sz w:val="18"/>
          <w:szCs w:val="18"/>
          <w:lang w:eastAsia="ru-RU"/>
        </w:rPr>
        <w:br/>
        <w:t>сударственных институтов осуществляется на основании принципов</w:t>
      </w:r>
      <w:r w:rsidRPr="0011506B">
        <w:rPr>
          <w:rFonts w:ascii="Verdana" w:eastAsia="Times New Roman" w:hAnsi="Verdana" w:cs="Times New Roman"/>
          <w:color w:val="000000"/>
          <w:kern w:val="0"/>
          <w:sz w:val="18"/>
          <w:szCs w:val="18"/>
          <w:lang w:eastAsia="ru-RU"/>
        </w:rPr>
        <w:br/>
        <w:t>сбалансированности интересов, диалогичности взаимодействия, наи</w:t>
      </w:r>
      <w:r w:rsidRPr="0011506B">
        <w:rPr>
          <w:rFonts w:ascii="Verdana" w:eastAsia="Times New Roman" w:hAnsi="Verdana" w:cs="Times New Roman"/>
          <w:color w:val="000000"/>
          <w:kern w:val="0"/>
          <w:sz w:val="18"/>
          <w:szCs w:val="18"/>
          <w:lang w:eastAsia="ru-RU"/>
        </w:rPr>
        <w:br/>
        <w:t>большего представительства, нейтралитета, взаимного информирования.</w:t>
      </w:r>
    </w:p>
    <w:p w14:paraId="32957784" w14:textId="77777777" w:rsidR="0011506B" w:rsidRPr="0011506B" w:rsidRDefault="0011506B" w:rsidP="001150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506B">
        <w:rPr>
          <w:rFonts w:ascii="Verdana" w:eastAsia="Times New Roman" w:hAnsi="Verdana" w:cs="Times New Roman"/>
          <w:color w:val="000000"/>
          <w:kern w:val="0"/>
          <w:sz w:val="18"/>
          <w:szCs w:val="18"/>
          <w:lang w:eastAsia="ru-RU"/>
        </w:rPr>
        <w:t>4) Пределы осуществления взаимодействия политических партий,</w:t>
      </w:r>
      <w:r w:rsidRPr="0011506B">
        <w:rPr>
          <w:rFonts w:ascii="Verdana" w:eastAsia="Times New Roman" w:hAnsi="Verdana" w:cs="Times New Roman"/>
          <w:color w:val="000000"/>
          <w:kern w:val="0"/>
          <w:sz w:val="18"/>
          <w:szCs w:val="18"/>
          <w:lang w:eastAsia="ru-RU"/>
        </w:rPr>
        <w:br/>
        <w:t>государства и негосударственных субъектов устанавливаются законода</w:t>
      </w:r>
      <w:r w:rsidRPr="0011506B">
        <w:rPr>
          <w:rFonts w:ascii="Verdana" w:eastAsia="Times New Roman" w:hAnsi="Verdana" w:cs="Times New Roman"/>
          <w:color w:val="000000"/>
          <w:kern w:val="0"/>
          <w:sz w:val="18"/>
          <w:szCs w:val="18"/>
          <w:lang w:eastAsia="ru-RU"/>
        </w:rPr>
        <w:br/>
        <w:t>тельством».</w:t>
      </w:r>
    </w:p>
    <w:p w14:paraId="2B16C3D8" w14:textId="77777777" w:rsidR="0011506B" w:rsidRPr="0011506B" w:rsidRDefault="0011506B" w:rsidP="001150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506B">
        <w:rPr>
          <w:rFonts w:ascii="Verdana" w:eastAsia="Times New Roman" w:hAnsi="Verdana" w:cs="Times New Roman"/>
          <w:color w:val="000000"/>
          <w:kern w:val="0"/>
          <w:sz w:val="18"/>
          <w:szCs w:val="18"/>
          <w:lang w:eastAsia="ru-RU"/>
        </w:rPr>
        <w:t>11. Для повышения эффективности деятельности политических партий по обеспечению права граждан на участие в управлении делами государства предлагается внести изменение в п. 1 ст. 27 Федерального закона «О политических партиях», дополнив ее обязанностью политических партий проводить работу по информированию населения и популяризации форм участия граждан в управлении делами государства посредством политической партии, ее региональных отделений. Одним из возможных вариантов реализации такой обязанности является размещение на официальном сайте политической партии отчета о проделанной работе за тот или иной промежуток времени.</w:t>
      </w:r>
    </w:p>
    <w:p w14:paraId="2363F47C" w14:textId="77777777" w:rsidR="0011506B" w:rsidRPr="0011506B" w:rsidRDefault="0011506B" w:rsidP="001150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506B">
        <w:rPr>
          <w:rFonts w:ascii="Verdana" w:eastAsia="Times New Roman" w:hAnsi="Verdana" w:cs="Times New Roman"/>
          <w:b/>
          <w:bCs/>
          <w:color w:val="000000"/>
          <w:kern w:val="0"/>
          <w:sz w:val="18"/>
          <w:szCs w:val="18"/>
          <w:lang w:eastAsia="ru-RU"/>
        </w:rPr>
        <w:lastRenderedPageBreak/>
        <w:t>Теоретическая и практическая значимость работы.</w:t>
      </w:r>
      <w:r w:rsidRPr="0011506B">
        <w:rPr>
          <w:rFonts w:ascii="Verdana" w:eastAsia="Times New Roman" w:hAnsi="Verdana" w:cs="Times New Roman"/>
          <w:color w:val="000000"/>
          <w:kern w:val="0"/>
          <w:sz w:val="18"/>
          <w:szCs w:val="18"/>
          <w:lang w:eastAsia="ru-RU"/>
        </w:rPr>
        <w:t> Теоретическое значение проведенного исследования состоит в углублении и дополнении знаний в сфере реализации прав и свобод человека и гражданина, форм и средств осуществления права граждан на участие в управлении делами государства, деятельности политических партий в качестве основного института опосредованной демократии, принципов их взаимодействия с другими субъектами политической системы для решения вопросов обеспечения реализации прав граждан участвовать в управлении делами государства, обосновании направлений повышения эффективности деятельности политических партий на различных уровнях публичной власти и совершенствования законодательства о политических партиях.</w:t>
      </w:r>
    </w:p>
    <w:p w14:paraId="4CA709AB" w14:textId="77777777" w:rsidR="0011506B" w:rsidRPr="0011506B" w:rsidRDefault="0011506B" w:rsidP="001150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506B">
        <w:rPr>
          <w:rFonts w:ascii="Verdana" w:eastAsia="Times New Roman" w:hAnsi="Verdana" w:cs="Times New Roman"/>
          <w:b/>
          <w:bCs/>
          <w:color w:val="000000"/>
          <w:kern w:val="0"/>
          <w:sz w:val="18"/>
          <w:szCs w:val="18"/>
          <w:lang w:eastAsia="ru-RU"/>
        </w:rPr>
        <w:t>Практическая значимость проведенного исследования</w:t>
      </w:r>
      <w:r w:rsidRPr="0011506B">
        <w:rPr>
          <w:rFonts w:ascii="Verdana" w:eastAsia="Times New Roman" w:hAnsi="Verdana" w:cs="Times New Roman"/>
          <w:color w:val="000000"/>
          <w:kern w:val="0"/>
          <w:sz w:val="18"/>
          <w:szCs w:val="18"/>
          <w:lang w:eastAsia="ru-RU"/>
        </w:rPr>
        <w:t> заключается в возможности использования полученных результатов в практике совершенствования механизма реализации политических прав и, в частности, права граждан на участие в управлении делами государства, повышения политической активности граждан, обеспечения основ</w:t>
      </w:r>
    </w:p>
    <w:p w14:paraId="3F2AD00B" w14:textId="77777777" w:rsidR="0011506B" w:rsidRPr="0011506B" w:rsidRDefault="0011506B" w:rsidP="001150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506B">
        <w:rPr>
          <w:rFonts w:ascii="Verdana" w:eastAsia="Times New Roman" w:hAnsi="Verdana" w:cs="Times New Roman"/>
          <w:color w:val="000000"/>
          <w:kern w:val="0"/>
          <w:sz w:val="18"/>
          <w:szCs w:val="18"/>
          <w:lang w:eastAsia="ru-RU"/>
        </w:rPr>
        <w:t>конституционной демократии. Выводы диссертационного исследования имеют значение для правотворческих органов в процессе разработки направлений совершенствования действующего законодательства о политических партиях, а также принятия политических решений, связанных с обеспечением права граждан на участие в управлении делами государства.</w:t>
      </w:r>
    </w:p>
    <w:p w14:paraId="687C178D" w14:textId="77777777" w:rsidR="0011506B" w:rsidRPr="0011506B" w:rsidRDefault="0011506B" w:rsidP="001150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506B">
        <w:rPr>
          <w:rFonts w:ascii="Verdana" w:eastAsia="Times New Roman" w:hAnsi="Verdana" w:cs="Times New Roman"/>
          <w:color w:val="000000"/>
          <w:kern w:val="0"/>
          <w:sz w:val="18"/>
          <w:szCs w:val="18"/>
          <w:lang w:eastAsia="ru-RU"/>
        </w:rPr>
        <w:t>Положения диссертации могут быть использованы при разработке учебных пособий и рабочих программ по конституционному праву России, конституционному праву зарубежных стран, избирательному праву и процессу, а также ряда спецкурсов.</w:t>
      </w:r>
    </w:p>
    <w:p w14:paraId="7BA06917" w14:textId="77777777" w:rsidR="0011506B" w:rsidRPr="0011506B" w:rsidRDefault="0011506B" w:rsidP="001150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506B">
        <w:rPr>
          <w:rFonts w:ascii="Verdana" w:eastAsia="Times New Roman" w:hAnsi="Verdana" w:cs="Times New Roman"/>
          <w:b/>
          <w:bCs/>
          <w:color w:val="000000"/>
          <w:kern w:val="0"/>
          <w:sz w:val="18"/>
          <w:szCs w:val="18"/>
          <w:lang w:eastAsia="ru-RU"/>
        </w:rPr>
        <w:t>Апробация результатов диссертационного исследования.</w:t>
      </w:r>
      <w:r w:rsidRPr="0011506B">
        <w:rPr>
          <w:rFonts w:ascii="Verdana" w:eastAsia="Times New Roman" w:hAnsi="Verdana" w:cs="Times New Roman"/>
          <w:color w:val="000000"/>
          <w:kern w:val="0"/>
          <w:sz w:val="18"/>
          <w:szCs w:val="18"/>
          <w:lang w:eastAsia="ru-RU"/>
        </w:rPr>
        <w:t> Основные положения и выводы, сформулированные в работе, обсуждались на заседаниях кафедры конституционного и муниципального права Саратовского государственного университета имени Н.Г. Чернышевского, отражены в публикациях автора, выступлениях на научных конференциях. Результаты диссертационного исследования были представлены на конференциях различного уровня: Всероссийской научно-практической конференции студентов и аспирантов «Актуальные проблемы правового и политического развития России» (г. Саратов, 19 апреля 2013 г.); VI Международной научно-практической конференции «Политико-правовые технологии разрешения конфликтных ситуаций между властью, общественными организациями и СМИ» (г. Саратов, СГУ, 1–2 июля 2013 г.); Международной научно-практической конференции </w:t>
      </w:r>
      <w:r w:rsidRPr="0011506B">
        <w:rPr>
          <w:rFonts w:ascii="Verdana" w:eastAsia="Times New Roman" w:hAnsi="Verdana" w:cs="Times New Roman"/>
          <w:b/>
          <w:bCs/>
          <w:color w:val="000000"/>
          <w:kern w:val="0"/>
          <w:sz w:val="18"/>
          <w:szCs w:val="18"/>
          <w:lang w:eastAsia="ru-RU"/>
        </w:rPr>
        <w:t>«</w:t>
      </w:r>
      <w:r w:rsidRPr="0011506B">
        <w:rPr>
          <w:rFonts w:ascii="Verdana" w:eastAsia="Times New Roman" w:hAnsi="Verdana" w:cs="Times New Roman"/>
          <w:color w:val="000000"/>
          <w:kern w:val="0"/>
          <w:sz w:val="18"/>
          <w:szCs w:val="18"/>
          <w:lang w:eastAsia="ru-RU"/>
        </w:rPr>
        <w:t>Конституционализм и правовая система России: итоги и перспективы», организованной юридическим факультетом МГУ, Московским государственным юридическим университетом им. О.Е. Кутафина (г. Москва, 26–28 ноября 2013 г.); V Международном Конституционном Форуме, посвященном 20-летию принятия Конституции Российской Федерации «Конституция в эпоху глобализации» (г. Саратов, 17 декабря 2013 г.); VII Международной научно-практической конференции студентов, магистрантов, аспирантов, соискателей «Актуальные проблемы правового и политического развития России» (г. Саратов, 18 апреля 2014 г.); VII Международной научно-практической конференции «Политико-правовые проблемы взаимодействия муниципальных образований с различными уровнями власти», посвященной 150-летию земской реформы» и 20-летию Саратовской</w:t>
      </w:r>
    </w:p>
    <w:p w14:paraId="53EC94A2" w14:textId="77777777" w:rsidR="0011506B" w:rsidRPr="0011506B" w:rsidRDefault="0011506B" w:rsidP="001150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506B">
        <w:rPr>
          <w:rFonts w:ascii="Verdana" w:eastAsia="Times New Roman" w:hAnsi="Verdana" w:cs="Times New Roman"/>
          <w:color w:val="000000"/>
          <w:kern w:val="0"/>
          <w:sz w:val="18"/>
          <w:szCs w:val="18"/>
          <w:lang w:eastAsia="ru-RU"/>
        </w:rPr>
        <w:t>областной Думы (г. Саратов, 1–2 июля 2014 г.); VI Международном Конституционном Форуме, посвященном 105-летию Саратовского государственного университета имени Н.Г. Чернышевского «Конституционные проблемы народовластия в современном мире (г. Саратов, 12 декабря 2014 г.); I Международной (заочной) научно-практической конференции «Современные тенденции развития науки и технологий» (г. Белгород, 30 апреля 2015 г.).</w:t>
      </w:r>
    </w:p>
    <w:p w14:paraId="360EFFAA" w14:textId="77777777" w:rsidR="0011506B" w:rsidRPr="0011506B" w:rsidRDefault="0011506B" w:rsidP="001150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506B">
        <w:rPr>
          <w:rFonts w:ascii="Verdana" w:eastAsia="Times New Roman" w:hAnsi="Verdana" w:cs="Times New Roman"/>
          <w:color w:val="000000"/>
          <w:kern w:val="0"/>
          <w:sz w:val="18"/>
          <w:szCs w:val="18"/>
          <w:lang w:eastAsia="ru-RU"/>
        </w:rPr>
        <w:t>Кроме этого, в ходе исследования сделаны практические рекомендации в форме предложений об изменении действующего законодательства о политических партиях и политической системе, которые были направлены в Комитет Государственной Думы Федерального Собрания Российской Федерации по конституционному законодательству и государственному строительству, оцененные им как полезные и заслуживающие внимания.</w:t>
      </w:r>
    </w:p>
    <w:p w14:paraId="7872FD6A" w14:textId="77777777" w:rsidR="0011506B" w:rsidRPr="0011506B" w:rsidRDefault="0011506B" w:rsidP="001150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506B">
        <w:rPr>
          <w:rFonts w:ascii="Verdana" w:eastAsia="Times New Roman" w:hAnsi="Verdana" w:cs="Times New Roman"/>
          <w:color w:val="000000"/>
          <w:kern w:val="0"/>
          <w:sz w:val="18"/>
          <w:szCs w:val="18"/>
          <w:lang w:eastAsia="ru-RU"/>
        </w:rPr>
        <w:t>По теме диссертационного исследования опубликовано 13 научных статей общим объемом 4,4 п.л., в том числе пять статей объемом 2,3 п.л. — в российских рецензируемых научных журналах, в которых должны быть опубликованы основные научные результаты диссертаций на соискание ученых степеней доктора и кандидата наук, рекомендованных Высшей аттестационной комиссией Министерства образования и науки Российской Федерации.</w:t>
      </w:r>
    </w:p>
    <w:p w14:paraId="6E70B17C" w14:textId="77777777" w:rsidR="0011506B" w:rsidRPr="0011506B" w:rsidRDefault="0011506B" w:rsidP="001150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506B">
        <w:rPr>
          <w:rFonts w:ascii="Verdana" w:eastAsia="Times New Roman" w:hAnsi="Verdana" w:cs="Times New Roman"/>
          <w:b/>
          <w:bCs/>
          <w:color w:val="000000"/>
          <w:kern w:val="0"/>
          <w:sz w:val="18"/>
          <w:szCs w:val="18"/>
          <w:lang w:eastAsia="ru-RU"/>
        </w:rPr>
        <w:lastRenderedPageBreak/>
        <w:t>Структура диссертации</w:t>
      </w:r>
      <w:r w:rsidRPr="0011506B">
        <w:rPr>
          <w:rFonts w:ascii="Verdana" w:eastAsia="Times New Roman" w:hAnsi="Verdana" w:cs="Times New Roman"/>
          <w:color w:val="000000"/>
          <w:kern w:val="0"/>
          <w:sz w:val="18"/>
          <w:szCs w:val="18"/>
          <w:lang w:eastAsia="ru-RU"/>
        </w:rPr>
        <w:t> обусловлена ее темой и содержанием. Работа состоит из введения, трех глав, включающих семь параграфов, заключения, библиографического списка использованной литературы и пяти приложений.</w:t>
      </w:r>
    </w:p>
    <w:p w14:paraId="35AD9C9E" w14:textId="77777777" w:rsidR="0011506B" w:rsidRPr="0011506B" w:rsidRDefault="0011506B" w:rsidP="0011506B"/>
    <w:sectPr w:rsidR="0011506B" w:rsidRPr="0011506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3DA92" w14:textId="77777777" w:rsidR="00DD63BD" w:rsidRDefault="00DD63BD">
      <w:pPr>
        <w:spacing w:after="0" w:line="240" w:lineRule="auto"/>
      </w:pPr>
      <w:r>
        <w:separator/>
      </w:r>
    </w:p>
  </w:endnote>
  <w:endnote w:type="continuationSeparator" w:id="0">
    <w:p w14:paraId="3E81D767" w14:textId="77777777" w:rsidR="00DD63BD" w:rsidRDefault="00DD6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F15E86" w14:textId="77777777" w:rsidR="00DD63BD" w:rsidRDefault="00DD63BD">
      <w:pPr>
        <w:spacing w:after="0" w:line="240" w:lineRule="auto"/>
      </w:pPr>
      <w:r>
        <w:separator/>
      </w:r>
    </w:p>
  </w:footnote>
  <w:footnote w:type="continuationSeparator" w:id="0">
    <w:p w14:paraId="3E0A20E7" w14:textId="77777777" w:rsidR="00DD63BD" w:rsidRDefault="00DD63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1AD333F9"/>
    <w:multiLevelType w:val="multilevel"/>
    <w:tmpl w:val="0E147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62A402E5"/>
    <w:multiLevelType w:val="multilevel"/>
    <w:tmpl w:val="4FA4C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7"/>
  </w:num>
  <w:num w:numId="7">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483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14"/>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3F8D"/>
    <w:rsid w:val="008E4107"/>
    <w:rsid w:val="008E454B"/>
    <w:rsid w:val="008E4A45"/>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63BD"/>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28771</TotalTime>
  <Pages>8</Pages>
  <Words>4048</Words>
  <Characters>23076</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27070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5613</cp:revision>
  <cp:lastPrinted>2009-02-06T05:36:00Z</cp:lastPrinted>
  <dcterms:created xsi:type="dcterms:W3CDTF">2016-09-19T15:12:00Z</dcterms:created>
  <dcterms:modified xsi:type="dcterms:W3CDTF">2017-02-17T14:19:00Z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