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EDFE0" w14:textId="77777777" w:rsidR="00F576BC" w:rsidRPr="00F576BC" w:rsidRDefault="00F576BC" w:rsidP="00F576BC">
      <w:pPr>
        <w:rPr>
          <w:rFonts w:ascii="Helvetica" w:eastAsia="Symbol" w:hAnsi="Helvetica" w:cs="Helvetica"/>
          <w:b/>
          <w:bCs/>
          <w:color w:val="222222"/>
          <w:kern w:val="0"/>
          <w:sz w:val="21"/>
          <w:szCs w:val="21"/>
          <w:lang w:eastAsia="ru-RU"/>
        </w:rPr>
      </w:pPr>
      <w:proofErr w:type="spellStart"/>
      <w:r w:rsidRPr="00F576BC">
        <w:rPr>
          <w:rFonts w:ascii="Helvetica" w:eastAsia="Symbol" w:hAnsi="Helvetica" w:cs="Helvetica"/>
          <w:b/>
          <w:bCs/>
          <w:color w:val="222222"/>
          <w:kern w:val="0"/>
          <w:sz w:val="21"/>
          <w:szCs w:val="21"/>
          <w:lang w:eastAsia="ru-RU"/>
        </w:rPr>
        <w:t>Скринник</w:t>
      </w:r>
      <w:proofErr w:type="spellEnd"/>
      <w:r w:rsidRPr="00F576BC">
        <w:rPr>
          <w:rFonts w:ascii="Helvetica" w:eastAsia="Symbol" w:hAnsi="Helvetica" w:cs="Helvetica"/>
          <w:b/>
          <w:bCs/>
          <w:color w:val="222222"/>
          <w:kern w:val="0"/>
          <w:sz w:val="21"/>
          <w:szCs w:val="21"/>
          <w:lang w:eastAsia="ru-RU"/>
        </w:rPr>
        <w:t>, Виталий Михайлович.</w:t>
      </w:r>
      <w:r w:rsidRPr="00F576BC">
        <w:rPr>
          <w:rFonts w:ascii="Helvetica" w:eastAsia="Symbol" w:hAnsi="Helvetica" w:cs="Helvetica"/>
          <w:b/>
          <w:bCs/>
          <w:color w:val="222222"/>
          <w:kern w:val="0"/>
          <w:sz w:val="21"/>
          <w:szCs w:val="21"/>
          <w:lang w:eastAsia="ru-RU"/>
        </w:rPr>
        <w:br/>
        <w:t xml:space="preserve">Политика России в отношении соотечественников за рубежом: общегосударственный и региональный </w:t>
      </w:r>
      <w:proofErr w:type="gramStart"/>
      <w:r w:rsidRPr="00F576BC">
        <w:rPr>
          <w:rFonts w:ascii="Helvetica" w:eastAsia="Symbol" w:hAnsi="Helvetica" w:cs="Helvetica"/>
          <w:b/>
          <w:bCs/>
          <w:color w:val="222222"/>
          <w:kern w:val="0"/>
          <w:sz w:val="21"/>
          <w:szCs w:val="21"/>
          <w:lang w:eastAsia="ru-RU"/>
        </w:rPr>
        <w:t>уровни :</w:t>
      </w:r>
      <w:proofErr w:type="gramEnd"/>
      <w:r w:rsidRPr="00F576BC">
        <w:rPr>
          <w:rFonts w:ascii="Helvetica" w:eastAsia="Symbol" w:hAnsi="Helvetica" w:cs="Helvetica"/>
          <w:b/>
          <w:bCs/>
          <w:color w:val="222222"/>
          <w:kern w:val="0"/>
          <w:sz w:val="21"/>
          <w:szCs w:val="21"/>
          <w:lang w:eastAsia="ru-RU"/>
        </w:rPr>
        <w:t xml:space="preserve"> диссертация ... кандидата политических наук : 23.00.04. - Москва, 2004. - 181 с.</w:t>
      </w:r>
    </w:p>
    <w:p w14:paraId="64AF7F5F" w14:textId="77777777" w:rsidR="00F576BC" w:rsidRPr="00F576BC" w:rsidRDefault="00F576BC" w:rsidP="00F576BC">
      <w:pPr>
        <w:rPr>
          <w:rFonts w:ascii="Helvetica" w:eastAsia="Symbol" w:hAnsi="Helvetica" w:cs="Helvetica"/>
          <w:b/>
          <w:bCs/>
          <w:color w:val="222222"/>
          <w:kern w:val="0"/>
          <w:sz w:val="21"/>
          <w:szCs w:val="21"/>
          <w:lang w:eastAsia="ru-RU"/>
        </w:rPr>
      </w:pPr>
    </w:p>
    <w:p w14:paraId="3BB6480A" w14:textId="77777777" w:rsidR="00F576BC" w:rsidRPr="00F576BC" w:rsidRDefault="00F576BC" w:rsidP="00F576BC">
      <w:pPr>
        <w:rPr>
          <w:rFonts w:ascii="Helvetica" w:eastAsia="Symbol" w:hAnsi="Helvetica" w:cs="Helvetica"/>
          <w:b/>
          <w:bCs/>
          <w:color w:val="222222"/>
          <w:kern w:val="0"/>
          <w:sz w:val="21"/>
          <w:szCs w:val="21"/>
          <w:lang w:eastAsia="ru-RU"/>
        </w:rPr>
      </w:pPr>
      <w:r w:rsidRPr="00F576BC">
        <w:rPr>
          <w:rFonts w:ascii="Helvetica" w:eastAsia="Symbol" w:hAnsi="Helvetica" w:cs="Helvetica"/>
          <w:b/>
          <w:bCs/>
          <w:color w:val="222222"/>
          <w:kern w:val="0"/>
          <w:sz w:val="21"/>
          <w:szCs w:val="21"/>
          <w:lang w:eastAsia="ru-RU"/>
        </w:rPr>
        <w:t xml:space="preserve">Оглавление </w:t>
      </w:r>
      <w:proofErr w:type="spellStart"/>
      <w:r w:rsidRPr="00F576BC">
        <w:rPr>
          <w:rFonts w:ascii="Helvetica" w:eastAsia="Symbol" w:hAnsi="Helvetica" w:cs="Helvetica"/>
          <w:b/>
          <w:bCs/>
          <w:color w:val="222222"/>
          <w:kern w:val="0"/>
          <w:sz w:val="21"/>
          <w:szCs w:val="21"/>
          <w:lang w:eastAsia="ru-RU"/>
        </w:rPr>
        <w:t>диссертациикандидат</w:t>
      </w:r>
      <w:proofErr w:type="spellEnd"/>
      <w:r w:rsidRPr="00F576BC">
        <w:rPr>
          <w:rFonts w:ascii="Helvetica" w:eastAsia="Symbol" w:hAnsi="Helvetica" w:cs="Helvetica"/>
          <w:b/>
          <w:bCs/>
          <w:color w:val="222222"/>
          <w:kern w:val="0"/>
          <w:sz w:val="21"/>
          <w:szCs w:val="21"/>
          <w:lang w:eastAsia="ru-RU"/>
        </w:rPr>
        <w:t xml:space="preserve"> политических наук </w:t>
      </w:r>
      <w:proofErr w:type="spellStart"/>
      <w:r w:rsidRPr="00F576BC">
        <w:rPr>
          <w:rFonts w:ascii="Helvetica" w:eastAsia="Symbol" w:hAnsi="Helvetica" w:cs="Helvetica"/>
          <w:b/>
          <w:bCs/>
          <w:color w:val="222222"/>
          <w:kern w:val="0"/>
          <w:sz w:val="21"/>
          <w:szCs w:val="21"/>
          <w:lang w:eastAsia="ru-RU"/>
        </w:rPr>
        <w:t>Скринник</w:t>
      </w:r>
      <w:proofErr w:type="spellEnd"/>
      <w:r w:rsidRPr="00F576BC">
        <w:rPr>
          <w:rFonts w:ascii="Helvetica" w:eastAsia="Symbol" w:hAnsi="Helvetica" w:cs="Helvetica"/>
          <w:b/>
          <w:bCs/>
          <w:color w:val="222222"/>
          <w:kern w:val="0"/>
          <w:sz w:val="21"/>
          <w:szCs w:val="21"/>
          <w:lang w:eastAsia="ru-RU"/>
        </w:rPr>
        <w:t>, Виталий Михайлович</w:t>
      </w:r>
    </w:p>
    <w:p w14:paraId="5AF66A05" w14:textId="77777777" w:rsidR="00F576BC" w:rsidRPr="00F576BC" w:rsidRDefault="00F576BC" w:rsidP="00F576BC">
      <w:pPr>
        <w:rPr>
          <w:rFonts w:ascii="Helvetica" w:eastAsia="Symbol" w:hAnsi="Helvetica" w:cs="Helvetica"/>
          <w:b/>
          <w:bCs/>
          <w:color w:val="222222"/>
          <w:kern w:val="0"/>
          <w:sz w:val="21"/>
          <w:szCs w:val="21"/>
          <w:lang w:eastAsia="ru-RU"/>
        </w:rPr>
      </w:pPr>
      <w:r w:rsidRPr="00F576BC">
        <w:rPr>
          <w:rFonts w:ascii="Helvetica" w:eastAsia="Symbol" w:hAnsi="Helvetica" w:cs="Helvetica"/>
          <w:b/>
          <w:bCs/>
          <w:color w:val="222222"/>
          <w:kern w:val="0"/>
          <w:sz w:val="21"/>
          <w:szCs w:val="21"/>
          <w:lang w:eastAsia="ru-RU"/>
        </w:rPr>
        <w:t>РОССИЙСКАЯ ДИАСПОРА КАК СОСТАВНАЯ ЧАСТЬ И ОСНОВА ЗАРУБЕЖНОГО «РУССКОГО МИРА»</w:t>
      </w:r>
    </w:p>
    <w:p w14:paraId="3A4E191C" w14:textId="77777777" w:rsidR="00F576BC" w:rsidRPr="00F576BC" w:rsidRDefault="00F576BC" w:rsidP="00F576BC">
      <w:pPr>
        <w:rPr>
          <w:rFonts w:ascii="Helvetica" w:eastAsia="Symbol" w:hAnsi="Helvetica" w:cs="Helvetica"/>
          <w:b/>
          <w:bCs/>
          <w:color w:val="222222"/>
          <w:kern w:val="0"/>
          <w:sz w:val="21"/>
          <w:szCs w:val="21"/>
          <w:lang w:eastAsia="ru-RU"/>
        </w:rPr>
      </w:pPr>
      <w:r w:rsidRPr="00F576BC">
        <w:rPr>
          <w:rFonts w:ascii="Helvetica" w:eastAsia="Symbol" w:hAnsi="Helvetica" w:cs="Helvetica"/>
          <w:b/>
          <w:bCs/>
          <w:color w:val="222222"/>
          <w:kern w:val="0"/>
          <w:sz w:val="21"/>
          <w:szCs w:val="21"/>
          <w:lang w:eastAsia="ru-RU"/>
        </w:rPr>
        <w:t>1. Современные диаспоры как транснациональные сети.</w:t>
      </w:r>
    </w:p>
    <w:p w14:paraId="61261219" w14:textId="77777777" w:rsidR="00F576BC" w:rsidRPr="00F576BC" w:rsidRDefault="00F576BC" w:rsidP="00F576BC">
      <w:pPr>
        <w:rPr>
          <w:rFonts w:ascii="Helvetica" w:eastAsia="Symbol" w:hAnsi="Helvetica" w:cs="Helvetica"/>
          <w:b/>
          <w:bCs/>
          <w:color w:val="222222"/>
          <w:kern w:val="0"/>
          <w:sz w:val="21"/>
          <w:szCs w:val="21"/>
          <w:lang w:eastAsia="ru-RU"/>
        </w:rPr>
      </w:pPr>
      <w:r w:rsidRPr="00F576BC">
        <w:rPr>
          <w:rFonts w:ascii="Helvetica" w:eastAsia="Symbol" w:hAnsi="Helvetica" w:cs="Helvetica"/>
          <w:b/>
          <w:bCs/>
          <w:color w:val="222222"/>
          <w:kern w:val="0"/>
          <w:sz w:val="21"/>
          <w:szCs w:val="21"/>
          <w:lang w:eastAsia="ru-RU"/>
        </w:rPr>
        <w:t>2. Понятие ««Русского мира»».</w:t>
      </w:r>
    </w:p>
    <w:p w14:paraId="0C913B80" w14:textId="77777777" w:rsidR="00F576BC" w:rsidRPr="00F576BC" w:rsidRDefault="00F576BC" w:rsidP="00F576BC">
      <w:pPr>
        <w:rPr>
          <w:rFonts w:ascii="Helvetica" w:eastAsia="Symbol" w:hAnsi="Helvetica" w:cs="Helvetica"/>
          <w:b/>
          <w:bCs/>
          <w:color w:val="222222"/>
          <w:kern w:val="0"/>
          <w:sz w:val="21"/>
          <w:szCs w:val="21"/>
          <w:lang w:eastAsia="ru-RU"/>
        </w:rPr>
      </w:pPr>
      <w:r w:rsidRPr="00F576BC">
        <w:rPr>
          <w:rFonts w:ascii="Helvetica" w:eastAsia="Symbol" w:hAnsi="Helvetica" w:cs="Helvetica"/>
          <w:b/>
          <w:bCs/>
          <w:color w:val="222222"/>
          <w:kern w:val="0"/>
          <w:sz w:val="21"/>
          <w:szCs w:val="21"/>
          <w:lang w:eastAsia="ru-RU"/>
        </w:rPr>
        <w:t>ГЛАВА II</w:t>
      </w:r>
    </w:p>
    <w:p w14:paraId="3AA45EFD" w14:textId="77777777" w:rsidR="00F576BC" w:rsidRPr="00F576BC" w:rsidRDefault="00F576BC" w:rsidP="00F576BC">
      <w:pPr>
        <w:rPr>
          <w:rFonts w:ascii="Helvetica" w:eastAsia="Symbol" w:hAnsi="Helvetica" w:cs="Helvetica"/>
          <w:b/>
          <w:bCs/>
          <w:color w:val="222222"/>
          <w:kern w:val="0"/>
          <w:sz w:val="21"/>
          <w:szCs w:val="21"/>
          <w:lang w:eastAsia="ru-RU"/>
        </w:rPr>
      </w:pPr>
      <w:r w:rsidRPr="00F576BC">
        <w:rPr>
          <w:rFonts w:ascii="Helvetica" w:eastAsia="Symbol" w:hAnsi="Helvetica" w:cs="Helvetica"/>
          <w:b/>
          <w:bCs/>
          <w:color w:val="222222"/>
          <w:kern w:val="0"/>
          <w:sz w:val="21"/>
          <w:szCs w:val="21"/>
          <w:lang w:eastAsia="ru-RU"/>
        </w:rPr>
        <w:t>ПОЛИТИКА РОССИИ В ОТНОШЕНИИ ЗАРУБЕЖНОЙ ДИАСПОРЫ</w:t>
      </w:r>
    </w:p>
    <w:p w14:paraId="4EDCE04F" w14:textId="77777777" w:rsidR="00F576BC" w:rsidRPr="00F576BC" w:rsidRDefault="00F576BC" w:rsidP="00F576BC">
      <w:pPr>
        <w:rPr>
          <w:rFonts w:ascii="Helvetica" w:eastAsia="Symbol" w:hAnsi="Helvetica" w:cs="Helvetica"/>
          <w:b/>
          <w:bCs/>
          <w:color w:val="222222"/>
          <w:kern w:val="0"/>
          <w:sz w:val="21"/>
          <w:szCs w:val="21"/>
          <w:lang w:eastAsia="ru-RU"/>
        </w:rPr>
      </w:pPr>
      <w:r w:rsidRPr="00F576BC">
        <w:rPr>
          <w:rFonts w:ascii="Helvetica" w:eastAsia="Symbol" w:hAnsi="Helvetica" w:cs="Helvetica"/>
          <w:b/>
          <w:bCs/>
          <w:color w:val="222222"/>
          <w:kern w:val="0"/>
          <w:sz w:val="21"/>
          <w:szCs w:val="21"/>
          <w:lang w:eastAsia="ru-RU"/>
        </w:rPr>
        <w:t>1. Правовая и политическая составляющая политики России в отношении зарубежной диаспоры.</w:t>
      </w:r>
    </w:p>
    <w:p w14:paraId="0A960CB8" w14:textId="77777777" w:rsidR="00F576BC" w:rsidRPr="00F576BC" w:rsidRDefault="00F576BC" w:rsidP="00F576BC">
      <w:pPr>
        <w:rPr>
          <w:rFonts w:ascii="Helvetica" w:eastAsia="Symbol" w:hAnsi="Helvetica" w:cs="Helvetica"/>
          <w:b/>
          <w:bCs/>
          <w:color w:val="222222"/>
          <w:kern w:val="0"/>
          <w:sz w:val="21"/>
          <w:szCs w:val="21"/>
          <w:lang w:eastAsia="ru-RU"/>
        </w:rPr>
      </w:pPr>
      <w:r w:rsidRPr="00F576BC">
        <w:rPr>
          <w:rFonts w:ascii="Helvetica" w:eastAsia="Symbol" w:hAnsi="Helvetica" w:cs="Helvetica"/>
          <w:b/>
          <w:bCs/>
          <w:color w:val="222222"/>
          <w:kern w:val="0"/>
          <w:sz w:val="21"/>
          <w:szCs w:val="21"/>
          <w:lang w:eastAsia="ru-RU"/>
        </w:rPr>
        <w:t>2. Проблемы защиты социально-экономических прав зарубежных соотечественников.</w:t>
      </w:r>
    </w:p>
    <w:p w14:paraId="3972B667" w14:textId="77777777" w:rsidR="00F576BC" w:rsidRPr="00F576BC" w:rsidRDefault="00F576BC" w:rsidP="00F576BC">
      <w:pPr>
        <w:rPr>
          <w:rFonts w:ascii="Helvetica" w:eastAsia="Symbol" w:hAnsi="Helvetica" w:cs="Helvetica"/>
          <w:b/>
          <w:bCs/>
          <w:color w:val="222222"/>
          <w:kern w:val="0"/>
          <w:sz w:val="21"/>
          <w:szCs w:val="21"/>
          <w:lang w:eastAsia="ru-RU"/>
        </w:rPr>
      </w:pPr>
      <w:r w:rsidRPr="00F576BC">
        <w:rPr>
          <w:rFonts w:ascii="Helvetica" w:eastAsia="Symbol" w:hAnsi="Helvetica" w:cs="Helvetica"/>
          <w:b/>
          <w:bCs/>
          <w:color w:val="222222"/>
          <w:kern w:val="0"/>
          <w:sz w:val="21"/>
          <w:szCs w:val="21"/>
          <w:lang w:eastAsia="ru-RU"/>
        </w:rPr>
        <w:t>3. Взаимодействие России с зарубежной диаспорой в культурной и образовательной сферах.</w:t>
      </w:r>
    </w:p>
    <w:p w14:paraId="00CC52CE" w14:textId="77777777" w:rsidR="00F576BC" w:rsidRPr="00F576BC" w:rsidRDefault="00F576BC" w:rsidP="00F576BC">
      <w:pPr>
        <w:rPr>
          <w:rFonts w:ascii="Helvetica" w:eastAsia="Symbol" w:hAnsi="Helvetica" w:cs="Helvetica"/>
          <w:b/>
          <w:bCs/>
          <w:color w:val="222222"/>
          <w:kern w:val="0"/>
          <w:sz w:val="21"/>
          <w:szCs w:val="21"/>
          <w:lang w:eastAsia="ru-RU"/>
        </w:rPr>
      </w:pPr>
      <w:r w:rsidRPr="00F576BC">
        <w:rPr>
          <w:rFonts w:ascii="Helvetica" w:eastAsia="Symbol" w:hAnsi="Helvetica" w:cs="Helvetica"/>
          <w:b/>
          <w:bCs/>
          <w:color w:val="222222"/>
          <w:kern w:val="0"/>
          <w:sz w:val="21"/>
          <w:szCs w:val="21"/>
          <w:lang w:eastAsia="ru-RU"/>
        </w:rPr>
        <w:t>ГЛАВА III</w:t>
      </w:r>
    </w:p>
    <w:p w14:paraId="399163F5" w14:textId="77777777" w:rsidR="00F576BC" w:rsidRPr="00F576BC" w:rsidRDefault="00F576BC" w:rsidP="00F576BC">
      <w:pPr>
        <w:rPr>
          <w:rFonts w:ascii="Helvetica" w:eastAsia="Symbol" w:hAnsi="Helvetica" w:cs="Helvetica"/>
          <w:b/>
          <w:bCs/>
          <w:color w:val="222222"/>
          <w:kern w:val="0"/>
          <w:sz w:val="21"/>
          <w:szCs w:val="21"/>
          <w:lang w:eastAsia="ru-RU"/>
        </w:rPr>
      </w:pPr>
      <w:r w:rsidRPr="00F576BC">
        <w:rPr>
          <w:rFonts w:ascii="Helvetica" w:eastAsia="Symbol" w:hAnsi="Helvetica" w:cs="Helvetica"/>
          <w:b/>
          <w:bCs/>
          <w:color w:val="222222"/>
          <w:kern w:val="0"/>
          <w:sz w:val="21"/>
          <w:szCs w:val="21"/>
          <w:lang w:eastAsia="ru-RU"/>
        </w:rPr>
        <w:t>РОЛЬ ПРАВИТЕЛЬСТВА МОСКВЫ В КОНСОЛИДАЦИИ И СТРУКТУРИРОВАНИИ «РУССКОГО МИРА».</w:t>
      </w:r>
    </w:p>
    <w:p w14:paraId="19B46D8C" w14:textId="77777777" w:rsidR="00F576BC" w:rsidRPr="00F576BC" w:rsidRDefault="00F576BC" w:rsidP="00F576BC">
      <w:pPr>
        <w:rPr>
          <w:rFonts w:ascii="Helvetica" w:eastAsia="Symbol" w:hAnsi="Helvetica" w:cs="Helvetica"/>
          <w:b/>
          <w:bCs/>
          <w:color w:val="222222"/>
          <w:kern w:val="0"/>
          <w:sz w:val="21"/>
          <w:szCs w:val="21"/>
          <w:lang w:eastAsia="ru-RU"/>
        </w:rPr>
      </w:pPr>
      <w:r w:rsidRPr="00F576BC">
        <w:rPr>
          <w:rFonts w:ascii="Helvetica" w:eastAsia="Symbol" w:hAnsi="Helvetica" w:cs="Helvetica"/>
          <w:b/>
          <w:bCs/>
          <w:color w:val="222222"/>
          <w:kern w:val="0"/>
          <w:sz w:val="21"/>
          <w:szCs w:val="21"/>
          <w:lang w:eastAsia="ru-RU"/>
        </w:rPr>
        <w:t>1. Взаимодействие с российской диаспорой на уровне субъектов Российской Федерации.</w:t>
      </w:r>
    </w:p>
    <w:p w14:paraId="39DB5400" w14:textId="77777777" w:rsidR="00F576BC" w:rsidRPr="00F576BC" w:rsidRDefault="00F576BC" w:rsidP="00F576BC">
      <w:pPr>
        <w:rPr>
          <w:rFonts w:ascii="Helvetica" w:eastAsia="Symbol" w:hAnsi="Helvetica" w:cs="Helvetica"/>
          <w:b/>
          <w:bCs/>
          <w:color w:val="222222"/>
          <w:kern w:val="0"/>
          <w:sz w:val="21"/>
          <w:szCs w:val="21"/>
          <w:lang w:eastAsia="ru-RU"/>
        </w:rPr>
      </w:pPr>
      <w:r w:rsidRPr="00F576BC">
        <w:rPr>
          <w:rFonts w:ascii="Helvetica" w:eastAsia="Symbol" w:hAnsi="Helvetica" w:cs="Helvetica"/>
          <w:b/>
          <w:bCs/>
          <w:color w:val="222222"/>
          <w:kern w:val="0"/>
          <w:sz w:val="21"/>
          <w:szCs w:val="21"/>
          <w:lang w:eastAsia="ru-RU"/>
        </w:rPr>
        <w:t>2. Патерналистская модель взаимодействия с зарубежной диаспорой в практике Правительства Москвы.</w:t>
      </w:r>
    </w:p>
    <w:p w14:paraId="2E324A0F" w14:textId="77777777" w:rsidR="00F576BC" w:rsidRPr="00F576BC" w:rsidRDefault="00F576BC" w:rsidP="00F576BC">
      <w:pPr>
        <w:rPr>
          <w:rFonts w:ascii="Helvetica" w:eastAsia="Symbol" w:hAnsi="Helvetica" w:cs="Helvetica"/>
          <w:b/>
          <w:bCs/>
          <w:color w:val="222222"/>
          <w:kern w:val="0"/>
          <w:sz w:val="21"/>
          <w:szCs w:val="21"/>
          <w:lang w:eastAsia="ru-RU"/>
        </w:rPr>
      </w:pPr>
      <w:r w:rsidRPr="00F576BC">
        <w:rPr>
          <w:rFonts w:ascii="Helvetica" w:eastAsia="Symbol" w:hAnsi="Helvetica" w:cs="Helvetica"/>
          <w:b/>
          <w:bCs/>
          <w:color w:val="222222"/>
          <w:kern w:val="0"/>
          <w:sz w:val="21"/>
          <w:szCs w:val="21"/>
          <w:lang w:eastAsia="ru-RU"/>
        </w:rPr>
        <w:t>3. Прагматическая модель взаимодействия с зарубежной диаспорой в практике Правительства Москвы.</w:t>
      </w:r>
    </w:p>
    <w:p w14:paraId="4FDAD129" w14:textId="74BA4CFE" w:rsidR="00BD642D" w:rsidRPr="00F576BC" w:rsidRDefault="00BD642D" w:rsidP="00F576BC"/>
    <w:sectPr w:rsidR="00BD642D" w:rsidRPr="00F576B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E3E8E" w14:textId="77777777" w:rsidR="00F64E9F" w:rsidRDefault="00F64E9F">
      <w:pPr>
        <w:spacing w:after="0" w:line="240" w:lineRule="auto"/>
      </w:pPr>
      <w:r>
        <w:separator/>
      </w:r>
    </w:p>
  </w:endnote>
  <w:endnote w:type="continuationSeparator" w:id="0">
    <w:p w14:paraId="10C42F80" w14:textId="77777777" w:rsidR="00F64E9F" w:rsidRDefault="00F64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84167" w14:textId="77777777" w:rsidR="00F64E9F" w:rsidRDefault="00F64E9F"/>
    <w:p w14:paraId="7E61C6EF" w14:textId="77777777" w:rsidR="00F64E9F" w:rsidRDefault="00F64E9F"/>
    <w:p w14:paraId="0819B9B6" w14:textId="77777777" w:rsidR="00F64E9F" w:rsidRDefault="00F64E9F"/>
    <w:p w14:paraId="5DF62A65" w14:textId="77777777" w:rsidR="00F64E9F" w:rsidRDefault="00F64E9F"/>
    <w:p w14:paraId="47C55622" w14:textId="77777777" w:rsidR="00F64E9F" w:rsidRDefault="00F64E9F"/>
    <w:p w14:paraId="78863056" w14:textId="77777777" w:rsidR="00F64E9F" w:rsidRDefault="00F64E9F"/>
    <w:p w14:paraId="4EF95937" w14:textId="77777777" w:rsidR="00F64E9F" w:rsidRDefault="00F64E9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D38D8E" wp14:editId="1DEA43F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D1493" w14:textId="77777777" w:rsidR="00F64E9F" w:rsidRDefault="00F64E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D38D8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96D1493" w14:textId="77777777" w:rsidR="00F64E9F" w:rsidRDefault="00F64E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E06421" w14:textId="77777777" w:rsidR="00F64E9F" w:rsidRDefault="00F64E9F"/>
    <w:p w14:paraId="116E14F7" w14:textId="77777777" w:rsidR="00F64E9F" w:rsidRDefault="00F64E9F"/>
    <w:p w14:paraId="47270C71" w14:textId="77777777" w:rsidR="00F64E9F" w:rsidRDefault="00F64E9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3D8011" wp14:editId="3566EE4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C2BE2" w14:textId="77777777" w:rsidR="00F64E9F" w:rsidRDefault="00F64E9F"/>
                          <w:p w14:paraId="436C7357" w14:textId="77777777" w:rsidR="00F64E9F" w:rsidRDefault="00F64E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3D801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43C2BE2" w14:textId="77777777" w:rsidR="00F64E9F" w:rsidRDefault="00F64E9F"/>
                    <w:p w14:paraId="436C7357" w14:textId="77777777" w:rsidR="00F64E9F" w:rsidRDefault="00F64E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15142E" w14:textId="77777777" w:rsidR="00F64E9F" w:rsidRDefault="00F64E9F"/>
    <w:p w14:paraId="03B40D58" w14:textId="77777777" w:rsidR="00F64E9F" w:rsidRDefault="00F64E9F">
      <w:pPr>
        <w:rPr>
          <w:sz w:val="2"/>
          <w:szCs w:val="2"/>
        </w:rPr>
      </w:pPr>
    </w:p>
    <w:p w14:paraId="2D709A46" w14:textId="77777777" w:rsidR="00F64E9F" w:rsidRDefault="00F64E9F"/>
    <w:p w14:paraId="53DB36D6" w14:textId="77777777" w:rsidR="00F64E9F" w:rsidRDefault="00F64E9F">
      <w:pPr>
        <w:spacing w:after="0" w:line="240" w:lineRule="auto"/>
      </w:pPr>
    </w:p>
  </w:footnote>
  <w:footnote w:type="continuationSeparator" w:id="0">
    <w:p w14:paraId="4EAD99FD" w14:textId="77777777" w:rsidR="00F64E9F" w:rsidRDefault="00F64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9F"/>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91530</TotalTime>
  <Pages>1</Pages>
  <Words>168</Words>
  <Characters>958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3540</cp:revision>
  <cp:lastPrinted>2009-02-06T05:36:00Z</cp:lastPrinted>
  <dcterms:created xsi:type="dcterms:W3CDTF">2024-01-07T13:43:00Z</dcterms:created>
  <dcterms:modified xsi:type="dcterms:W3CDTF">2025-05-08T09:29:00Z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