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261B4" w14:textId="77777777" w:rsidR="00AF7AD9" w:rsidRDefault="00AF7AD9" w:rsidP="00AF7AD9">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Ахмедов, </w:t>
      </w:r>
      <w:proofErr w:type="spellStart"/>
      <w:r>
        <w:rPr>
          <w:rFonts w:ascii="Helvetica" w:hAnsi="Helvetica" w:cs="Helvetica"/>
          <w:b/>
          <w:bCs w:val="0"/>
          <w:color w:val="222222"/>
          <w:sz w:val="21"/>
          <w:szCs w:val="21"/>
        </w:rPr>
        <w:t>Фаррух</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Абдусаломович</w:t>
      </w:r>
      <w:proofErr w:type="spellEnd"/>
      <w:r>
        <w:rPr>
          <w:rFonts w:ascii="Helvetica" w:hAnsi="Helvetica" w:cs="Helvetica"/>
          <w:b/>
          <w:bCs w:val="0"/>
          <w:color w:val="222222"/>
          <w:sz w:val="21"/>
          <w:szCs w:val="21"/>
        </w:rPr>
        <w:t>.</w:t>
      </w:r>
    </w:p>
    <w:p w14:paraId="0F4AFA21" w14:textId="77777777" w:rsidR="00AF7AD9" w:rsidRDefault="00AF7AD9" w:rsidP="00AF7AD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Центральноазиатский регион в фокусе геополитических интересов глобальных </w:t>
      </w:r>
      <w:proofErr w:type="gramStart"/>
      <w:r>
        <w:rPr>
          <w:rFonts w:ascii="Helvetica" w:hAnsi="Helvetica" w:cs="Helvetica"/>
          <w:caps/>
          <w:color w:val="222222"/>
          <w:sz w:val="21"/>
          <w:szCs w:val="21"/>
        </w:rPr>
        <w:t>акторов :</w:t>
      </w:r>
      <w:proofErr w:type="gramEnd"/>
      <w:r>
        <w:rPr>
          <w:rFonts w:ascii="Helvetica" w:hAnsi="Helvetica" w:cs="Helvetica"/>
          <w:caps/>
          <w:color w:val="222222"/>
          <w:sz w:val="21"/>
          <w:szCs w:val="21"/>
        </w:rPr>
        <w:t xml:space="preserve"> на примере РФ, КНР и США : диссертация ... кандидата политических наук : 23.00.04 / Ахмедов Фаррух Абдусаломович; [Место защиты: Институт философии, политологии и права им. А. Баховаддинова Академии наук Республики Таджикистан]. - Душанбе, 2019. - 174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A6A7F42" w14:textId="77777777" w:rsidR="00AF7AD9" w:rsidRDefault="00AF7AD9" w:rsidP="00AF7AD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Ахмедов </w:t>
      </w:r>
      <w:proofErr w:type="spellStart"/>
      <w:r>
        <w:rPr>
          <w:rFonts w:ascii="Arial" w:hAnsi="Arial" w:cs="Arial"/>
          <w:color w:val="646B71"/>
          <w:sz w:val="18"/>
          <w:szCs w:val="18"/>
        </w:rPr>
        <w:t>Фаррух</w:t>
      </w:r>
      <w:proofErr w:type="spellEnd"/>
      <w:r>
        <w:rPr>
          <w:rFonts w:ascii="Arial" w:hAnsi="Arial" w:cs="Arial"/>
          <w:color w:val="646B71"/>
          <w:sz w:val="18"/>
          <w:szCs w:val="18"/>
        </w:rPr>
        <w:t xml:space="preserve"> </w:t>
      </w:r>
      <w:proofErr w:type="spellStart"/>
      <w:r>
        <w:rPr>
          <w:rFonts w:ascii="Arial" w:hAnsi="Arial" w:cs="Arial"/>
          <w:color w:val="646B71"/>
          <w:sz w:val="18"/>
          <w:szCs w:val="18"/>
        </w:rPr>
        <w:t>Абдусаломович</w:t>
      </w:r>
      <w:proofErr w:type="spellEnd"/>
    </w:p>
    <w:p w14:paraId="72A0D473" w14:textId="77777777" w:rsidR="00AF7AD9" w:rsidRDefault="00AF7AD9" w:rsidP="00AF7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F0338F0" w14:textId="77777777" w:rsidR="00AF7AD9" w:rsidRDefault="00AF7AD9" w:rsidP="00AF7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ТЕОРЕТИЧЕСКИЕ ОСНОВЫ ИССЛЕДОВАНИЯ ГЕОПОЛИТИЧЕСКОГО ПРОТИВОСТОЯНИЯ ГЛОБАЛЬНЫХ АКТОРОВ И ЭВОЛЮЦИЯ ИХ ВНЕШНЕПОЛИТИЧЕСКИХ ПОДХОДОВ В ЦЕНТРАЛЬНОЙ АЗИИ</w:t>
      </w:r>
    </w:p>
    <w:p w14:paraId="59AC1E16" w14:textId="77777777" w:rsidR="00AF7AD9" w:rsidRDefault="00AF7AD9" w:rsidP="00AF7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теоретические предпосылки внешней политики России, Китая и Соединённых Штатов Америки в отношении стран Центральной Азии</w:t>
      </w:r>
    </w:p>
    <w:p w14:paraId="3B0B1619" w14:textId="77777777" w:rsidR="00AF7AD9" w:rsidRDefault="00AF7AD9" w:rsidP="00AF7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Этапы развития внешней политики России в Центральной Азии</w:t>
      </w:r>
    </w:p>
    <w:p w14:paraId="335B8A56" w14:textId="77777777" w:rsidR="00AF7AD9" w:rsidRDefault="00AF7AD9" w:rsidP="00AF7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Эволюция формирования стратегии Китая и Соединённых Штатов Америки по отношению к странам Центральной Азии</w:t>
      </w:r>
    </w:p>
    <w:p w14:paraId="59D6C322" w14:textId="77777777" w:rsidR="00AF7AD9" w:rsidRDefault="00AF7AD9" w:rsidP="00AF7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ВНЕШНЯЯ ПОЛИТИКА РОССИЙСКОЙ ФЕДЕРАЦИИ, КИТАЙСКОЙ НАРОДНОЙ РЕСПУБЛИКИ И СОЕДИНЁННЫХ ШТАТОВ АМЕРИКИ В ОТНОШЕНИИ СТРАН ЦЕНТРАЛЬНОЙ АЗИИ В СОВРЕМЕННЫХ УСЛОВИЯХ</w:t>
      </w:r>
    </w:p>
    <w:p w14:paraId="1F08CA8B" w14:textId="77777777" w:rsidR="00AF7AD9" w:rsidRDefault="00AF7AD9" w:rsidP="00AF7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Геополитические интересы Российской Федерации в Центральной Азии на современном этапе</w:t>
      </w:r>
    </w:p>
    <w:p w14:paraId="2F4EEC25" w14:textId="77777777" w:rsidR="00AF7AD9" w:rsidRDefault="00AF7AD9" w:rsidP="00AF7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Основные стратегические императивы китайской политики на центральноазиатском направлении</w:t>
      </w:r>
    </w:p>
    <w:p w14:paraId="01C62362" w14:textId="77777777" w:rsidR="00AF7AD9" w:rsidRDefault="00AF7AD9" w:rsidP="00AF7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Центральная Азия в спектре национальных интересов Соединённых Штатов Америки</w:t>
      </w:r>
    </w:p>
    <w:p w14:paraId="29481535" w14:textId="77777777" w:rsidR="00AF7AD9" w:rsidRDefault="00AF7AD9" w:rsidP="00AF7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D626B58" w14:textId="77777777" w:rsidR="00AF7AD9" w:rsidRDefault="00AF7AD9" w:rsidP="00AF7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ИСПОЛЬЗОВАННОЙ ЛИТЕРАТУРЫ</w:t>
      </w:r>
    </w:p>
    <w:p w14:paraId="40294F55" w14:textId="6E34CA8B" w:rsidR="00050BAD" w:rsidRPr="00AF7AD9" w:rsidRDefault="00050BAD" w:rsidP="00AF7AD9"/>
    <w:sectPr w:rsidR="00050BAD" w:rsidRPr="00AF7AD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BC36C" w14:textId="77777777" w:rsidR="001E7447" w:rsidRDefault="001E7447">
      <w:pPr>
        <w:spacing w:after="0" w:line="240" w:lineRule="auto"/>
      </w:pPr>
      <w:r>
        <w:separator/>
      </w:r>
    </w:p>
  </w:endnote>
  <w:endnote w:type="continuationSeparator" w:id="0">
    <w:p w14:paraId="74C40143" w14:textId="77777777" w:rsidR="001E7447" w:rsidRDefault="001E7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019BA" w14:textId="77777777" w:rsidR="001E7447" w:rsidRDefault="001E7447"/>
    <w:p w14:paraId="3667E3EA" w14:textId="77777777" w:rsidR="001E7447" w:rsidRDefault="001E7447"/>
    <w:p w14:paraId="4A9F5ED9" w14:textId="77777777" w:rsidR="001E7447" w:rsidRDefault="001E7447"/>
    <w:p w14:paraId="5F0698AD" w14:textId="77777777" w:rsidR="001E7447" w:rsidRDefault="001E7447"/>
    <w:p w14:paraId="1B1C09A1" w14:textId="77777777" w:rsidR="001E7447" w:rsidRDefault="001E7447"/>
    <w:p w14:paraId="1DAA24BB" w14:textId="77777777" w:rsidR="001E7447" w:rsidRDefault="001E7447"/>
    <w:p w14:paraId="234FD91A" w14:textId="77777777" w:rsidR="001E7447" w:rsidRDefault="001E74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A893EB" wp14:editId="6B3F93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AE103" w14:textId="77777777" w:rsidR="001E7447" w:rsidRDefault="001E74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A893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EAE103" w14:textId="77777777" w:rsidR="001E7447" w:rsidRDefault="001E74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4872A4" w14:textId="77777777" w:rsidR="001E7447" w:rsidRDefault="001E7447"/>
    <w:p w14:paraId="7B62E041" w14:textId="77777777" w:rsidR="001E7447" w:rsidRDefault="001E7447"/>
    <w:p w14:paraId="1B422649" w14:textId="77777777" w:rsidR="001E7447" w:rsidRDefault="001E74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FB7304" wp14:editId="49780B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C48C7" w14:textId="77777777" w:rsidR="001E7447" w:rsidRDefault="001E7447"/>
                          <w:p w14:paraId="7FA0E74F" w14:textId="77777777" w:rsidR="001E7447" w:rsidRDefault="001E74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FB73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9C48C7" w14:textId="77777777" w:rsidR="001E7447" w:rsidRDefault="001E7447"/>
                    <w:p w14:paraId="7FA0E74F" w14:textId="77777777" w:rsidR="001E7447" w:rsidRDefault="001E74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C37DFC" w14:textId="77777777" w:rsidR="001E7447" w:rsidRDefault="001E7447"/>
    <w:p w14:paraId="0DC5009F" w14:textId="77777777" w:rsidR="001E7447" w:rsidRDefault="001E7447">
      <w:pPr>
        <w:rPr>
          <w:sz w:val="2"/>
          <w:szCs w:val="2"/>
        </w:rPr>
      </w:pPr>
    </w:p>
    <w:p w14:paraId="59B57F98" w14:textId="77777777" w:rsidR="001E7447" w:rsidRDefault="001E7447"/>
    <w:p w14:paraId="22ECCE06" w14:textId="77777777" w:rsidR="001E7447" w:rsidRDefault="001E7447">
      <w:pPr>
        <w:spacing w:after="0" w:line="240" w:lineRule="auto"/>
      </w:pPr>
    </w:p>
  </w:footnote>
  <w:footnote w:type="continuationSeparator" w:id="0">
    <w:p w14:paraId="2AB04804" w14:textId="77777777" w:rsidR="001E7447" w:rsidRDefault="001E7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7"/>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84557</TotalTime>
  <Pages>1</Pages>
  <Words>207</Words>
  <Characters>1180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3217</cp:revision>
  <cp:lastPrinted>2009-02-06T05:36:00Z</cp:lastPrinted>
  <dcterms:created xsi:type="dcterms:W3CDTF">2024-01-07T13:43:00Z</dcterms:created>
  <dcterms:modified xsi:type="dcterms:W3CDTF">2025-04-30T07:31:00Z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