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AFD85" w14:textId="77777777" w:rsidR="0042003F" w:rsidRDefault="0042003F" w:rsidP="0042003F">
      <w:pPr>
        <w:pStyle w:val="afffffffffffffffffffffffffff5"/>
        <w:rPr>
          <w:rFonts w:ascii="Verdana" w:hAnsi="Verdana"/>
          <w:color w:val="000000"/>
          <w:sz w:val="21"/>
          <w:szCs w:val="21"/>
        </w:rPr>
      </w:pPr>
      <w:r>
        <w:rPr>
          <w:rFonts w:ascii="Helvetica Neue" w:hAnsi="Helvetica Neue"/>
          <w:b/>
          <w:bCs w:val="0"/>
          <w:color w:val="222222"/>
          <w:sz w:val="21"/>
          <w:szCs w:val="21"/>
        </w:rPr>
        <w:t>Образцов, Владимир Федорович.</w:t>
      </w:r>
    </w:p>
    <w:p w14:paraId="213C9C7A" w14:textId="77777777" w:rsidR="0042003F" w:rsidRDefault="0042003F" w:rsidP="0042003F">
      <w:pPr>
        <w:pStyle w:val="20"/>
        <w:spacing w:before="0" w:after="312"/>
        <w:rPr>
          <w:rFonts w:ascii="Arial" w:hAnsi="Arial" w:cs="Arial"/>
          <w:caps/>
          <w:color w:val="333333"/>
          <w:sz w:val="27"/>
          <w:szCs w:val="27"/>
        </w:rPr>
      </w:pPr>
      <w:r>
        <w:rPr>
          <w:rFonts w:ascii="Helvetica Neue" w:hAnsi="Helvetica Neue" w:cs="Arial"/>
          <w:caps/>
          <w:color w:val="222222"/>
          <w:sz w:val="21"/>
          <w:szCs w:val="21"/>
        </w:rPr>
        <w:t>Изучение К+К-По-системы, образованной в реакциях перезарядки при энергии 33 ГэВ : диссертация ... кандидата физико-математических наук : 01.04.01. - Серпухов, 1984. - 133 с. : ил.</w:t>
      </w:r>
    </w:p>
    <w:p w14:paraId="2D4BC0E6" w14:textId="77777777" w:rsidR="0042003F" w:rsidRDefault="0042003F" w:rsidP="0042003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Образцов, Владимир Федорович</w:t>
      </w:r>
    </w:p>
    <w:p w14:paraId="4E340375"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C75796B"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ТЕОРЕТИЧЕСКИЕ И ЭКСПЕРИМЕНТМЬНЫЕ АСПЕКТЫ ИЗУЧЕНИЯ К+Ктт - СИСТЕМЫ, ОБРАЗОВАННОЙ В</w:t>
      </w:r>
    </w:p>
    <w:p w14:paraId="01BFD684"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РЕАКЦИЯХ ПЕРЕЗАРЯДКИ.</w:t>
      </w:r>
    </w:p>
    <w:p w14:paraId="379534DC"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Поиск экзотических состояний в системе 4&gt;гг</w:t>
      </w:r>
    </w:p>
    <w:p w14:paraId="7219AA85"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Изучение скалярных мезонов.</w:t>
      </w:r>
    </w:p>
    <w:p w14:paraId="5DAFB5E9"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"Аксиология" - изучение образования аксиальных ДЦ285) и Е(1420) - мезонов.</w:t>
      </w:r>
    </w:p>
    <w:p w14:paraId="38E2A6C1"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Поиск электромагнитных распадов аксиальных и тензорных мезонов.</w:t>
      </w:r>
    </w:p>
    <w:p w14:paraId="6A23FE4C"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ПОСТАНОВКА. ЭКСПЕРИМЕНТА НА УСТАНОВКЕ "ЛЕПТОН-Ш"</w:t>
      </w:r>
    </w:p>
    <w:p w14:paraId="01DF8EB1"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Общее описание установки.</w:t>
      </w:r>
    </w:p>
    <w:p w14:paraId="7871D10C"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Пучок.</w:t>
      </w:r>
    </w:p>
    <w:p w14:paraId="416DB4C5"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Мишень.</w:t>
      </w:r>
    </w:p>
    <w:p w14:paraId="28BCBA44"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Черенковский счетчик С^.</w:t>
      </w:r>
    </w:p>
    <w:p w14:paraId="6B428E3B"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Магнитный спектрометр вторичных частиц.</w:t>
      </w:r>
    </w:p>
    <w:p w14:paraId="73574ADE"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Гамма-спектрометр ГАМС-200 и активный конвертор.</w:t>
      </w:r>
    </w:p>
    <w:p w14:paraId="76E013F7"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Организация триггера.</w:t>
      </w:r>
    </w:p>
    <w:p w14:paraId="0D6AEB89"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Система сбора данных и "on line " контроля установки.'.</w:t>
      </w:r>
    </w:p>
    <w:p w14:paraId="59DAA389"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Проведение измерений.</w:t>
      </w:r>
    </w:p>
    <w:p w14:paraId="33C0A486"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Ш. СИСТЕМА ОБРАБОТКИ ИНФОРМАЦИИ НА УСТАНОВКЕ</w:t>
      </w:r>
    </w:p>
    <w:p w14:paraId="007475C9"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ЛЕПТОН-Ш".</w:t>
      </w:r>
    </w:p>
    <w:p w14:paraId="0ED74FFA"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Первичная обработка лент с установки.</w:t>
      </w:r>
    </w:p>
    <w:p w14:paraId="7523E6E3"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Анализ информации от трековых детекторов установки "ЛЕПТОН-Ф".</w:t>
      </w:r>
    </w:p>
    <w:p w14:paraId="7D5D793A"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Вспомогательные процедуры.</w:t>
      </w:r>
    </w:p>
    <w:p w14:paraId="060097BE"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3.2.1.1. Преобразование исходной информации от трековых детекторов.</w:t>
      </w:r>
    </w:p>
    <w:p w14:paraId="5FC9F644"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3.2.1.2. Геометрическая привязка трековых детекторов.</w:t>
      </w:r>
    </w:p>
    <w:p w14:paraId="61F968EA"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Реконструкция треков в магнитном спектрометре.</w:t>
      </w:r>
    </w:p>
    <w:p w14:paraId="383ACD86"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3.2.2.1. Модель трека.</w:t>
      </w:r>
    </w:p>
    <w:p w14:paraId="42EB5277"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3.2.2.2. Построение коридоров.</w:t>
      </w:r>
    </w:p>
    <w:p w14:paraId="58C76F54"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3.2.2.3. Сшивка в пространстве.</w:t>
      </w:r>
    </w:p>
    <w:p w14:paraId="7606CA05"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3.2.2.4. Общая схема поиска треков.</w:t>
      </w:r>
    </w:p>
    <w:p w14:paraId="7D812038"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3.2.2.5. Поиск "лишних" треков.</w:t>
      </w:r>
    </w:p>
    <w:p w14:paraId="5DBDEEAA"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3.2.2.6. Отладка алгоритма реконструкции.</w:t>
      </w:r>
    </w:p>
    <w:p w14:paraId="5A79E65E"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Обработка данных от гамма-спектрометра.</w:t>
      </w:r>
    </w:p>
    <w:p w14:paraId="11879299"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Вычитание пьедесталов.</w:t>
      </w:r>
    </w:p>
    <w:p w14:paraId="190FA105"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Мюонная калибровка.</w:t>
      </w:r>
    </w:p>
    <w:p w14:paraId="07A10174"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Электронная калибровка.</w:t>
      </w:r>
    </w:p>
    <w:p w14:paraId="46C1814D"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 Использование реакций перезарядки.</w:t>
      </w:r>
    </w:p>
    <w:p w14:paraId="088A4FBA"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3.3.5. Учет активного конвертора.</w:t>
      </w:r>
    </w:p>
    <w:p w14:paraId="3D214380"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3.3.6. Измерение координат квантов.</w:t>
      </w:r>
    </w:p>
    <w:p w14:paraId="4027506E"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3.3.7. Алгоритм поиска ливней.</w:t>
      </w:r>
    </w:p>
    <w:p w14:paraId="3F455803"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Расчет эффективности установки.</w:t>
      </w:r>
    </w:p>
    <w:p w14:paraId="624E52F0"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Моделирование реакции перезарядки.</w:t>
      </w:r>
    </w:p>
    <w:p w14:paraId="71D0B7F2"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Моделирование трехчастичных распадов мезонов, дифференциальные вероятности распадов г| —Р+Р к цj-MV° &gt;D(E)-4&gt;* ,D(E)~KKTT°</w:t>
      </w:r>
    </w:p>
    <w:p w14:paraId="6F2DBB4B"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Моделирование процесса многократного рассеяния.</w:t>
      </w:r>
    </w:p>
    <w:p w14:paraId="48771A2A"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ОСНОВНЫЕ ЭКСПЕРИМЕНТАЛЬНЫЕ РЕЗУЛЬТАТЫ.</w:t>
      </w:r>
    </w:p>
    <w:p w14:paraId="1C33A915"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Исследование ФтТ° - системы, образованной в реакциях перезарядки.</w:t>
      </w:r>
    </w:p>
    <w:p w14:paraId="04EA4CB8"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Исследование распада D —KK'rf .Ill</w:t>
      </w:r>
    </w:p>
    <w:p w14:paraId="2B8DEA43" w14:textId="77777777" w:rsidR="0042003F" w:rsidRDefault="0042003F" w:rsidP="004200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w:t>
      </w:r>
    </w:p>
    <w:p w14:paraId="071EBB05" w14:textId="435944BE" w:rsidR="00E67B85" w:rsidRPr="0042003F" w:rsidRDefault="00E67B85" w:rsidP="0042003F"/>
    <w:sectPr w:rsidR="00E67B85" w:rsidRPr="0042003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C3396" w14:textId="77777777" w:rsidR="006D002E" w:rsidRDefault="006D002E">
      <w:pPr>
        <w:spacing w:after="0" w:line="240" w:lineRule="auto"/>
      </w:pPr>
      <w:r>
        <w:separator/>
      </w:r>
    </w:p>
  </w:endnote>
  <w:endnote w:type="continuationSeparator" w:id="0">
    <w:p w14:paraId="40FFD958" w14:textId="77777777" w:rsidR="006D002E" w:rsidRDefault="006D0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25F45" w14:textId="77777777" w:rsidR="006D002E" w:rsidRDefault="006D002E"/>
    <w:p w14:paraId="7C1D9D0D" w14:textId="77777777" w:rsidR="006D002E" w:rsidRDefault="006D002E"/>
    <w:p w14:paraId="171EE466" w14:textId="77777777" w:rsidR="006D002E" w:rsidRDefault="006D002E"/>
    <w:p w14:paraId="172CED75" w14:textId="77777777" w:rsidR="006D002E" w:rsidRDefault="006D002E"/>
    <w:p w14:paraId="319E5129" w14:textId="77777777" w:rsidR="006D002E" w:rsidRDefault="006D002E"/>
    <w:p w14:paraId="219C5974" w14:textId="77777777" w:rsidR="006D002E" w:rsidRDefault="006D002E"/>
    <w:p w14:paraId="06207C87" w14:textId="77777777" w:rsidR="006D002E" w:rsidRDefault="006D00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0BAB7A" wp14:editId="1EBE19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5B644" w14:textId="77777777" w:rsidR="006D002E" w:rsidRDefault="006D00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0BAB7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E5B644" w14:textId="77777777" w:rsidR="006D002E" w:rsidRDefault="006D00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56022A" w14:textId="77777777" w:rsidR="006D002E" w:rsidRDefault="006D002E"/>
    <w:p w14:paraId="299DC4CC" w14:textId="77777777" w:rsidR="006D002E" w:rsidRDefault="006D002E"/>
    <w:p w14:paraId="2493A126" w14:textId="77777777" w:rsidR="006D002E" w:rsidRDefault="006D00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E3181B" wp14:editId="0C20C1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27476" w14:textId="77777777" w:rsidR="006D002E" w:rsidRDefault="006D002E"/>
                          <w:p w14:paraId="5F5AAA75" w14:textId="77777777" w:rsidR="006D002E" w:rsidRDefault="006D00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E318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A27476" w14:textId="77777777" w:rsidR="006D002E" w:rsidRDefault="006D002E"/>
                    <w:p w14:paraId="5F5AAA75" w14:textId="77777777" w:rsidR="006D002E" w:rsidRDefault="006D00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99FCE1" w14:textId="77777777" w:rsidR="006D002E" w:rsidRDefault="006D002E"/>
    <w:p w14:paraId="048727EC" w14:textId="77777777" w:rsidR="006D002E" w:rsidRDefault="006D002E">
      <w:pPr>
        <w:rPr>
          <w:sz w:val="2"/>
          <w:szCs w:val="2"/>
        </w:rPr>
      </w:pPr>
    </w:p>
    <w:p w14:paraId="50133697" w14:textId="77777777" w:rsidR="006D002E" w:rsidRDefault="006D002E"/>
    <w:p w14:paraId="0C221EFE" w14:textId="77777777" w:rsidR="006D002E" w:rsidRDefault="006D002E">
      <w:pPr>
        <w:spacing w:after="0" w:line="240" w:lineRule="auto"/>
      </w:pPr>
    </w:p>
  </w:footnote>
  <w:footnote w:type="continuationSeparator" w:id="0">
    <w:p w14:paraId="1E83FE7A" w14:textId="77777777" w:rsidR="006D002E" w:rsidRDefault="006D0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2E"/>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124497</TotalTime>
  <Pages>3</Pages>
  <Words>343</Words>
  <Characters>1957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3075</cp:revision>
  <cp:lastPrinted>2009-02-06T05:36:00Z</cp:lastPrinted>
  <dcterms:created xsi:type="dcterms:W3CDTF">2024-01-07T13:43:00Z</dcterms:created>
  <dcterms:modified xsi:type="dcterms:W3CDTF">2025-06-29T10:46:00Z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