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BF7" w:rsidRPr="00F27BF7" w:rsidRDefault="00F27BF7" w:rsidP="00F27BF7">
      <w:pPr>
        <w:tabs>
          <w:tab w:val="clear" w:pos="709"/>
        </w:tabs>
        <w:suppressAutoHyphens w:val="0"/>
        <w:autoSpaceDE w:val="0"/>
        <w:autoSpaceDN w:val="0"/>
        <w:spacing w:before="60" w:after="0" w:line="362" w:lineRule="auto"/>
        <w:ind w:left="1412" w:right="1343" w:firstLine="5"/>
        <w:jc w:val="center"/>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Міністерство освіти і науки, молоді та спорту України Львівський національний університет імені Івана</w:t>
      </w:r>
      <w:r w:rsidRPr="00F27BF7">
        <w:rPr>
          <w:rFonts w:ascii="Times New Roman" w:eastAsia="Calibri" w:hAnsi="Times New Roman" w:cs="Times New Roman"/>
          <w:spacing w:val="-4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Франка</w:t>
      </w: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before="6" w:after="0" w:line="240" w:lineRule="auto"/>
        <w:ind w:firstLine="0"/>
        <w:jc w:val="left"/>
        <w:rPr>
          <w:rFonts w:ascii="Times New Roman" w:eastAsia="Calibri" w:hAnsi="Times New Roman" w:cs="Times New Roman"/>
          <w:kern w:val="0"/>
          <w:sz w:val="37"/>
          <w:szCs w:val="28"/>
          <w:lang w:val="uk-UA" w:eastAsia="uk-UA"/>
        </w:rPr>
      </w:pPr>
    </w:p>
    <w:p w:rsidR="00F27BF7" w:rsidRPr="00F27BF7" w:rsidRDefault="00F27BF7" w:rsidP="00F27BF7">
      <w:pPr>
        <w:tabs>
          <w:tab w:val="clear" w:pos="709"/>
        </w:tabs>
        <w:suppressAutoHyphens w:val="0"/>
        <w:autoSpaceDE w:val="0"/>
        <w:autoSpaceDN w:val="0"/>
        <w:spacing w:after="0" w:line="240" w:lineRule="auto"/>
        <w:ind w:right="225" w:firstLine="0"/>
        <w:jc w:val="righ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На правах рукопису</w:t>
      </w: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before="4" w:after="0" w:line="240" w:lineRule="auto"/>
        <w:ind w:firstLine="0"/>
        <w:jc w:val="left"/>
        <w:rPr>
          <w:rFonts w:ascii="Times New Roman" w:eastAsia="Calibri" w:hAnsi="Times New Roman" w:cs="Times New Roman"/>
          <w:kern w:val="0"/>
          <w:sz w:val="26"/>
          <w:szCs w:val="28"/>
          <w:lang w:val="uk-UA" w:eastAsia="uk-UA"/>
        </w:rPr>
      </w:pPr>
    </w:p>
    <w:p w:rsidR="00F27BF7" w:rsidRPr="00F27BF7" w:rsidRDefault="00F27BF7" w:rsidP="00F27BF7">
      <w:pPr>
        <w:tabs>
          <w:tab w:val="clear" w:pos="709"/>
        </w:tabs>
        <w:suppressAutoHyphens w:val="0"/>
        <w:autoSpaceDE w:val="0"/>
        <w:autoSpaceDN w:val="0"/>
        <w:spacing w:after="0" w:line="240" w:lineRule="auto"/>
        <w:ind w:left="3309" w:firstLine="0"/>
        <w:jc w:val="left"/>
        <w:outlineLvl w:val="3"/>
        <w:rPr>
          <w:rFonts w:ascii="Times New Roman" w:eastAsia="Calibri" w:hAnsi="Times New Roman" w:cs="Times New Roman"/>
          <w:b/>
          <w:bCs/>
          <w:kern w:val="0"/>
          <w:sz w:val="28"/>
          <w:szCs w:val="28"/>
          <w:lang w:val="uk-UA" w:eastAsia="uk-UA"/>
        </w:rPr>
      </w:pPr>
      <w:r w:rsidRPr="00F27BF7">
        <w:rPr>
          <w:rFonts w:ascii="Times New Roman" w:eastAsia="Calibri" w:hAnsi="Times New Roman" w:cs="Times New Roman"/>
          <w:b/>
          <w:bCs/>
          <w:kern w:val="0"/>
          <w:sz w:val="28"/>
          <w:szCs w:val="28"/>
          <w:lang w:val="uk-UA" w:eastAsia="uk-UA"/>
        </w:rPr>
        <w:t>Альчук Марія Павлівна</w:t>
      </w: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b/>
          <w:kern w:val="0"/>
          <w:sz w:val="30"/>
          <w:szCs w:val="28"/>
          <w:lang w:val="uk-UA" w:eastAsia="uk-UA"/>
        </w:r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b/>
          <w:kern w:val="0"/>
          <w:sz w:val="30"/>
          <w:szCs w:val="28"/>
          <w:lang w:val="uk-UA" w:eastAsia="uk-UA"/>
        </w:rPr>
      </w:pPr>
    </w:p>
    <w:p w:rsidR="00F27BF7" w:rsidRPr="00F27BF7" w:rsidRDefault="00F27BF7" w:rsidP="00F27BF7">
      <w:pPr>
        <w:tabs>
          <w:tab w:val="clear" w:pos="709"/>
        </w:tabs>
        <w:suppressAutoHyphens w:val="0"/>
        <w:autoSpaceDE w:val="0"/>
        <w:autoSpaceDN w:val="0"/>
        <w:spacing w:before="10" w:after="0" w:line="240" w:lineRule="auto"/>
        <w:ind w:firstLine="0"/>
        <w:jc w:val="left"/>
        <w:rPr>
          <w:rFonts w:ascii="Times New Roman" w:eastAsia="Calibri" w:hAnsi="Times New Roman" w:cs="Times New Roman"/>
          <w:b/>
          <w:kern w:val="0"/>
          <w:sz w:val="23"/>
          <w:szCs w:val="28"/>
          <w:lang w:val="uk-UA" w:eastAsia="uk-UA"/>
        </w:rPr>
      </w:pPr>
    </w:p>
    <w:p w:rsidR="00F27BF7" w:rsidRPr="00F27BF7" w:rsidRDefault="00F27BF7" w:rsidP="00F27BF7">
      <w:pPr>
        <w:tabs>
          <w:tab w:val="clear" w:pos="709"/>
        </w:tabs>
        <w:suppressAutoHyphens w:val="0"/>
        <w:autoSpaceDE w:val="0"/>
        <w:autoSpaceDN w:val="0"/>
        <w:spacing w:after="0" w:line="240" w:lineRule="auto"/>
        <w:ind w:left="3304" w:firstLine="0"/>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УДК 14(091) (477) “18/19”: 340.12 Б. Кістяківський</w:t>
      </w: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before="10" w:after="0" w:line="240" w:lineRule="auto"/>
        <w:ind w:firstLine="0"/>
        <w:jc w:val="left"/>
        <w:rPr>
          <w:rFonts w:ascii="Times New Roman" w:eastAsia="Calibri" w:hAnsi="Times New Roman" w:cs="Times New Roman"/>
          <w:kern w:val="0"/>
          <w:sz w:val="23"/>
          <w:szCs w:val="28"/>
          <w:lang w:val="uk-UA" w:eastAsia="uk-UA"/>
        </w:rPr>
      </w:pPr>
    </w:p>
    <w:p w:rsidR="00F27BF7" w:rsidRPr="00F27BF7" w:rsidRDefault="00F27BF7" w:rsidP="00F27BF7">
      <w:pPr>
        <w:tabs>
          <w:tab w:val="clear" w:pos="709"/>
        </w:tabs>
        <w:suppressAutoHyphens w:val="0"/>
        <w:autoSpaceDE w:val="0"/>
        <w:autoSpaceDN w:val="0"/>
        <w:spacing w:before="1" w:after="0" w:line="362" w:lineRule="auto"/>
        <w:ind w:left="82" w:firstLine="0"/>
        <w:jc w:val="center"/>
        <w:outlineLvl w:val="3"/>
        <w:rPr>
          <w:rFonts w:ascii="Times New Roman" w:eastAsia="Calibri" w:hAnsi="Times New Roman" w:cs="Times New Roman"/>
          <w:b/>
          <w:bCs/>
          <w:kern w:val="0"/>
          <w:sz w:val="28"/>
          <w:szCs w:val="28"/>
          <w:lang w:val="uk-UA" w:eastAsia="uk-UA"/>
        </w:rPr>
      </w:pPr>
      <w:r w:rsidRPr="00F27BF7">
        <w:rPr>
          <w:rFonts w:ascii="Times New Roman" w:eastAsia="Calibri" w:hAnsi="Times New Roman" w:cs="Times New Roman"/>
          <w:b/>
          <w:bCs/>
          <w:kern w:val="0"/>
          <w:sz w:val="28"/>
          <w:szCs w:val="28"/>
          <w:lang w:val="uk-UA" w:eastAsia="uk-UA"/>
        </w:rPr>
        <w:t>Філософія Богдана Кістяківського в українському філософсько- правовому дискурсі кінця ХІХ – початку ХХ ст.</w:t>
      </w: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b/>
          <w:kern w:val="0"/>
          <w:sz w:val="30"/>
          <w:szCs w:val="28"/>
          <w:lang w:val="uk-UA" w:eastAsia="uk-UA"/>
        </w:r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b/>
          <w:kern w:val="0"/>
          <w:sz w:val="30"/>
          <w:szCs w:val="28"/>
          <w:lang w:val="uk-UA" w:eastAsia="uk-UA"/>
        </w:rPr>
      </w:pPr>
    </w:p>
    <w:p w:rsidR="00F27BF7" w:rsidRPr="00F27BF7" w:rsidRDefault="00F27BF7" w:rsidP="00F27BF7">
      <w:pPr>
        <w:tabs>
          <w:tab w:val="clear" w:pos="709"/>
        </w:tabs>
        <w:suppressAutoHyphens w:val="0"/>
        <w:autoSpaceDE w:val="0"/>
        <w:autoSpaceDN w:val="0"/>
        <w:spacing w:before="7" w:after="0" w:line="240" w:lineRule="auto"/>
        <w:ind w:firstLine="0"/>
        <w:jc w:val="left"/>
        <w:rPr>
          <w:rFonts w:ascii="Times New Roman" w:eastAsia="Calibri" w:hAnsi="Times New Roman" w:cs="Times New Roman"/>
          <w:b/>
          <w:kern w:val="0"/>
          <w:sz w:val="23"/>
          <w:szCs w:val="28"/>
          <w:lang w:val="uk-UA" w:eastAsia="uk-UA"/>
        </w:rPr>
      </w:pPr>
    </w:p>
    <w:p w:rsidR="00F27BF7" w:rsidRPr="00F27BF7" w:rsidRDefault="00F27BF7" w:rsidP="00F27BF7">
      <w:pPr>
        <w:tabs>
          <w:tab w:val="clear" w:pos="709"/>
        </w:tabs>
        <w:suppressAutoHyphens w:val="0"/>
        <w:autoSpaceDE w:val="0"/>
        <w:autoSpaceDN w:val="0"/>
        <w:spacing w:before="1" w:after="0" w:line="240" w:lineRule="auto"/>
        <w:ind w:left="69" w:firstLine="0"/>
        <w:jc w:val="center"/>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Спеціальність 09.00.05 – історія філософії</w:t>
      </w: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before="10" w:after="0" w:line="240" w:lineRule="auto"/>
        <w:ind w:firstLine="0"/>
        <w:jc w:val="left"/>
        <w:rPr>
          <w:rFonts w:ascii="Times New Roman" w:eastAsia="Calibri" w:hAnsi="Times New Roman" w:cs="Times New Roman"/>
          <w:kern w:val="0"/>
          <w:sz w:val="25"/>
          <w:szCs w:val="28"/>
          <w:lang w:val="uk-UA" w:eastAsia="uk-UA"/>
        </w:rPr>
      </w:pPr>
    </w:p>
    <w:p w:rsidR="00F27BF7" w:rsidRPr="00F27BF7" w:rsidRDefault="00F27BF7" w:rsidP="00F27BF7">
      <w:pPr>
        <w:tabs>
          <w:tab w:val="clear" w:pos="709"/>
        </w:tabs>
        <w:suppressAutoHyphens w:val="0"/>
        <w:autoSpaceDE w:val="0"/>
        <w:autoSpaceDN w:val="0"/>
        <w:spacing w:after="0" w:line="362" w:lineRule="auto"/>
        <w:ind w:left="2274" w:right="2203" w:firstLine="0"/>
        <w:jc w:val="center"/>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Дисертація на здобуття наукового ступеня доктора філософських наук</w:t>
      </w: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before="250" w:after="0" w:line="360" w:lineRule="auto"/>
        <w:ind w:left="6137" w:right="220" w:firstLine="331"/>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Науковий</w:t>
      </w:r>
      <w:r w:rsidRPr="00F27BF7">
        <w:rPr>
          <w:rFonts w:ascii="Times New Roman" w:eastAsia="Calibri" w:hAnsi="Times New Roman" w:cs="Times New Roman"/>
          <w:spacing w:val="-11"/>
          <w:kern w:val="0"/>
          <w:sz w:val="28"/>
          <w:lang w:val="uk-UA" w:eastAsia="uk-UA"/>
        </w:rPr>
        <w:t xml:space="preserve"> </w:t>
      </w:r>
      <w:r w:rsidRPr="00F27BF7">
        <w:rPr>
          <w:rFonts w:ascii="Times New Roman" w:eastAsia="Calibri" w:hAnsi="Times New Roman" w:cs="Times New Roman"/>
          <w:kern w:val="0"/>
          <w:sz w:val="28"/>
          <w:lang w:val="uk-UA" w:eastAsia="uk-UA"/>
        </w:rPr>
        <w:t xml:space="preserve">консультатнт: </w:t>
      </w:r>
      <w:r w:rsidRPr="00F27BF7">
        <w:rPr>
          <w:rFonts w:ascii="Times New Roman" w:eastAsia="Calibri" w:hAnsi="Times New Roman" w:cs="Times New Roman"/>
          <w:b/>
          <w:kern w:val="0"/>
          <w:sz w:val="28"/>
          <w:lang w:val="uk-UA" w:eastAsia="uk-UA"/>
        </w:rPr>
        <w:t>Поліщук Ніна Павлівна</w:t>
      </w:r>
      <w:r w:rsidRPr="00F27BF7">
        <w:rPr>
          <w:rFonts w:ascii="Times New Roman" w:eastAsia="Calibri" w:hAnsi="Times New Roman" w:cs="Times New Roman"/>
          <w:kern w:val="0"/>
          <w:sz w:val="28"/>
          <w:lang w:val="uk-UA" w:eastAsia="uk-UA"/>
        </w:rPr>
        <w:t>, доктор філософських</w:t>
      </w:r>
      <w:r w:rsidRPr="00F27BF7">
        <w:rPr>
          <w:rFonts w:ascii="Times New Roman" w:eastAsia="Calibri" w:hAnsi="Times New Roman" w:cs="Times New Roman"/>
          <w:spacing w:val="-13"/>
          <w:kern w:val="0"/>
          <w:sz w:val="28"/>
          <w:lang w:val="uk-UA" w:eastAsia="uk-UA"/>
        </w:rPr>
        <w:t xml:space="preserve"> </w:t>
      </w:r>
      <w:r w:rsidRPr="00F27BF7">
        <w:rPr>
          <w:rFonts w:ascii="Times New Roman" w:eastAsia="Calibri" w:hAnsi="Times New Roman" w:cs="Times New Roman"/>
          <w:kern w:val="0"/>
          <w:sz w:val="28"/>
          <w:lang w:val="uk-UA" w:eastAsia="uk-UA"/>
        </w:rPr>
        <w:t>наук,</w:t>
      </w:r>
    </w:p>
    <w:p w:rsidR="00F27BF7" w:rsidRPr="00F27BF7" w:rsidRDefault="00F27BF7" w:rsidP="00F27BF7">
      <w:pPr>
        <w:tabs>
          <w:tab w:val="clear" w:pos="709"/>
        </w:tabs>
        <w:suppressAutoHyphens w:val="0"/>
        <w:autoSpaceDE w:val="0"/>
        <w:autoSpaceDN w:val="0"/>
        <w:spacing w:after="0" w:line="318" w:lineRule="exact"/>
        <w:ind w:left="5350"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провідний науковий</w:t>
      </w:r>
      <w:r w:rsidRPr="00F27BF7">
        <w:rPr>
          <w:rFonts w:ascii="Times New Roman" w:eastAsia="Calibri" w:hAnsi="Times New Roman" w:cs="Times New Roman"/>
          <w:spacing w:val="-2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співробітник</w:t>
      </w: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before="1" w:after="0" w:line="240" w:lineRule="auto"/>
        <w:ind w:firstLine="0"/>
        <w:jc w:val="left"/>
        <w:rPr>
          <w:rFonts w:ascii="Times New Roman" w:eastAsia="Calibri" w:hAnsi="Times New Roman" w:cs="Times New Roman"/>
          <w:kern w:val="0"/>
          <w:sz w:val="38"/>
          <w:szCs w:val="28"/>
          <w:lang w:val="uk-UA" w:eastAsia="uk-UA"/>
        </w:rPr>
      </w:pPr>
    </w:p>
    <w:p w:rsidR="00F27BF7" w:rsidRPr="00F27BF7" w:rsidRDefault="00F27BF7" w:rsidP="00F27BF7">
      <w:pPr>
        <w:tabs>
          <w:tab w:val="clear" w:pos="709"/>
        </w:tabs>
        <w:suppressAutoHyphens w:val="0"/>
        <w:autoSpaceDE w:val="0"/>
        <w:autoSpaceDN w:val="0"/>
        <w:spacing w:after="0" w:line="240" w:lineRule="auto"/>
        <w:ind w:left="77" w:firstLine="0"/>
        <w:jc w:val="center"/>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Львів – 2011</w:t>
      </w:r>
    </w:p>
    <w:p w:rsidR="00F27BF7" w:rsidRPr="00F27BF7" w:rsidRDefault="00F27BF7" w:rsidP="00F27BF7">
      <w:pPr>
        <w:tabs>
          <w:tab w:val="clear" w:pos="709"/>
        </w:tabs>
        <w:suppressAutoHyphens w:val="0"/>
        <w:autoSpaceDE w:val="0"/>
        <w:autoSpaceDN w:val="0"/>
        <w:spacing w:after="0" w:line="240" w:lineRule="auto"/>
        <w:ind w:firstLine="0"/>
        <w:jc w:val="center"/>
        <w:rPr>
          <w:rFonts w:ascii="Times New Roman" w:eastAsia="Calibri" w:hAnsi="Times New Roman" w:cs="Times New Roman"/>
          <w:kern w:val="0"/>
          <w:lang w:val="uk-UA" w:eastAsia="uk-UA"/>
        </w:rPr>
        <w:sectPr w:rsidR="00F27BF7" w:rsidRPr="00F27BF7" w:rsidSect="00F27BF7">
          <w:pgSz w:w="11910" w:h="16840"/>
          <w:pgMar w:top="1340" w:right="620" w:bottom="280" w:left="1680" w:header="720" w:footer="720" w:gutter="0"/>
          <w:cols w:space="720"/>
        </w:sect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20"/>
          <w:szCs w:val="28"/>
          <w:lang w:val="uk-UA" w:eastAsia="uk-UA"/>
        </w:r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20"/>
          <w:szCs w:val="28"/>
          <w:lang w:val="uk-UA" w:eastAsia="uk-UA"/>
        </w:r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20"/>
          <w:szCs w:val="28"/>
          <w:lang w:val="uk-UA" w:eastAsia="uk-UA"/>
        </w:rPr>
      </w:pPr>
    </w:p>
    <w:p w:rsidR="00F27BF7" w:rsidRPr="00F27BF7" w:rsidRDefault="00F27BF7" w:rsidP="00F27BF7">
      <w:pPr>
        <w:tabs>
          <w:tab w:val="clear" w:pos="709"/>
        </w:tabs>
        <w:suppressAutoHyphens w:val="0"/>
        <w:autoSpaceDE w:val="0"/>
        <w:autoSpaceDN w:val="0"/>
        <w:spacing w:before="9" w:after="0" w:line="240" w:lineRule="auto"/>
        <w:ind w:firstLine="0"/>
        <w:jc w:val="left"/>
        <w:rPr>
          <w:rFonts w:ascii="Times New Roman" w:eastAsia="Calibri" w:hAnsi="Times New Roman" w:cs="Times New Roman"/>
          <w:kern w:val="0"/>
          <w:sz w:val="24"/>
          <w:szCs w:val="28"/>
          <w:lang w:val="uk-UA" w:eastAsia="uk-UA"/>
        </w:rPr>
      </w:pPr>
    </w:p>
    <w:p w:rsidR="00F27BF7" w:rsidRPr="00F27BF7" w:rsidRDefault="00F27BF7" w:rsidP="00F27BF7">
      <w:pPr>
        <w:tabs>
          <w:tab w:val="clear" w:pos="709"/>
        </w:tabs>
        <w:suppressAutoHyphens w:val="0"/>
        <w:autoSpaceDE w:val="0"/>
        <w:autoSpaceDN w:val="0"/>
        <w:spacing w:before="87" w:after="0" w:line="240" w:lineRule="auto"/>
        <w:ind w:left="74" w:firstLine="0"/>
        <w:jc w:val="center"/>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ЗМІСТ</w:t>
      </w:r>
    </w:p>
    <w:p w:rsidR="00F27BF7" w:rsidRPr="00F27BF7" w:rsidRDefault="00F27BF7" w:rsidP="00F27BF7">
      <w:pPr>
        <w:tabs>
          <w:tab w:val="clear" w:pos="709"/>
        </w:tabs>
        <w:suppressAutoHyphens w:val="0"/>
        <w:autoSpaceDE w:val="0"/>
        <w:autoSpaceDN w:val="0"/>
        <w:spacing w:after="0" w:line="240" w:lineRule="auto"/>
        <w:ind w:firstLine="0"/>
        <w:jc w:val="center"/>
        <w:rPr>
          <w:rFonts w:ascii="Times New Roman" w:eastAsia="Calibri" w:hAnsi="Times New Roman" w:cs="Times New Roman"/>
          <w:kern w:val="0"/>
          <w:lang w:val="uk-UA" w:eastAsia="uk-UA"/>
        </w:rPr>
        <w:sectPr w:rsidR="00F27BF7" w:rsidRPr="00F27BF7">
          <w:headerReference w:type="default" r:id="rId8"/>
          <w:pgSz w:w="11910" w:h="16840"/>
          <w:pgMar w:top="1320" w:right="620" w:bottom="1868" w:left="1680" w:header="727" w:footer="0" w:gutter="0"/>
          <w:pgNumType w:start="2"/>
          <w:cols w:space="720"/>
        </w:sectPr>
      </w:pPr>
    </w:p>
    <w:p w:rsidR="00F27BF7" w:rsidRPr="00F27BF7" w:rsidRDefault="00F27BF7" w:rsidP="00F27BF7">
      <w:pPr>
        <w:tabs>
          <w:tab w:val="clear" w:pos="709"/>
          <w:tab w:val="left" w:leader="dot" w:pos="8889"/>
        </w:tabs>
        <w:suppressAutoHyphens w:val="0"/>
        <w:autoSpaceDE w:val="0"/>
        <w:autoSpaceDN w:val="0"/>
        <w:spacing w:before="321" w:after="0" w:line="240" w:lineRule="auto"/>
        <w:ind w:left="308" w:firstLine="0"/>
        <w:jc w:val="left"/>
        <w:rPr>
          <w:rFonts w:ascii="Times New Roman" w:eastAsia="Calibri" w:hAnsi="Times New Roman" w:cs="Times New Roman"/>
          <w:kern w:val="0"/>
          <w:sz w:val="28"/>
          <w:szCs w:val="28"/>
          <w:lang w:val="uk-UA" w:eastAsia="uk-UA"/>
        </w:rPr>
      </w:pPr>
      <w:hyperlink w:anchor="_TOC_250016" w:history="1">
        <w:r w:rsidRPr="00F27BF7">
          <w:rPr>
            <w:rFonts w:ascii="Times New Roman" w:eastAsia="Calibri" w:hAnsi="Times New Roman" w:cs="Times New Roman"/>
            <w:kern w:val="0"/>
            <w:sz w:val="28"/>
            <w:szCs w:val="28"/>
            <w:lang w:val="uk-UA" w:eastAsia="uk-UA"/>
          </w:rPr>
          <w:t>ВСТУП</w:t>
        </w:r>
        <w:r w:rsidRPr="00F27BF7">
          <w:rPr>
            <w:rFonts w:ascii="Times New Roman" w:eastAsia="Calibri" w:hAnsi="Times New Roman" w:cs="Times New Roman"/>
            <w:kern w:val="0"/>
            <w:sz w:val="28"/>
            <w:szCs w:val="28"/>
            <w:lang w:val="uk-UA" w:eastAsia="uk-UA"/>
          </w:rPr>
          <w:tab/>
          <w:t>4</w:t>
        </w:r>
      </w:hyperlink>
    </w:p>
    <w:p w:rsidR="00F27BF7" w:rsidRPr="00F27BF7" w:rsidRDefault="00F27BF7" w:rsidP="00F27BF7">
      <w:pPr>
        <w:tabs>
          <w:tab w:val="clear" w:pos="709"/>
          <w:tab w:val="left" w:pos="8970"/>
        </w:tabs>
        <w:suppressAutoHyphens w:val="0"/>
        <w:autoSpaceDE w:val="0"/>
        <w:autoSpaceDN w:val="0"/>
        <w:spacing w:before="158" w:after="0" w:line="362" w:lineRule="auto"/>
        <w:ind w:left="1571" w:right="357" w:hanging="1263"/>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РОЗДІЛ 1. ДЖЕРЕЛА, ІСТОРІОГРАФІЯ ТА ТЕОРЕТИКО – МЕТОДОЛОГІЧНІ</w:t>
      </w:r>
      <w:r w:rsidRPr="00F27BF7">
        <w:rPr>
          <w:rFonts w:ascii="Times New Roman" w:eastAsia="Calibri" w:hAnsi="Times New Roman" w:cs="Times New Roman"/>
          <w:spacing w:val="6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ЗАСАДИ</w:t>
      </w:r>
      <w:r w:rsidRPr="00F27BF7">
        <w:rPr>
          <w:rFonts w:ascii="Times New Roman" w:eastAsia="Calibri" w:hAnsi="Times New Roman" w:cs="Times New Roman"/>
          <w:spacing w:val="-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ДОСЛІДЖЕННЯ………..…</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spacing w:val="-9"/>
          <w:kern w:val="0"/>
          <w:sz w:val="28"/>
          <w:szCs w:val="28"/>
          <w:lang w:val="uk-UA" w:eastAsia="uk-UA"/>
        </w:rPr>
        <w:t>13</w:t>
      </w:r>
    </w:p>
    <w:p w:rsidR="00F27BF7" w:rsidRPr="00F27BF7" w:rsidRDefault="00F27BF7" w:rsidP="00F27BF7">
      <w:pPr>
        <w:numPr>
          <w:ilvl w:val="1"/>
          <w:numId w:val="12"/>
        </w:numPr>
        <w:tabs>
          <w:tab w:val="clear" w:pos="709"/>
          <w:tab w:val="left" w:pos="2066"/>
          <w:tab w:val="left" w:pos="9013"/>
        </w:tabs>
        <w:suppressAutoHyphens w:val="0"/>
        <w:autoSpaceDE w:val="0"/>
        <w:autoSpaceDN w:val="0"/>
        <w:spacing w:after="0" w:line="320" w:lineRule="exact"/>
        <w:jc w:val="left"/>
        <w:rPr>
          <w:rFonts w:ascii="Times New Roman" w:eastAsia="Calibri" w:hAnsi="Times New Roman" w:cs="Times New Roman"/>
          <w:kern w:val="0"/>
          <w:sz w:val="28"/>
          <w:szCs w:val="28"/>
          <w:lang w:val="uk-UA" w:eastAsia="uk-UA"/>
        </w:rPr>
      </w:pPr>
      <w:hyperlink w:anchor="_TOC_250015" w:history="1">
        <w:r w:rsidRPr="00F27BF7">
          <w:rPr>
            <w:rFonts w:ascii="Times New Roman" w:eastAsia="Calibri" w:hAnsi="Times New Roman" w:cs="Times New Roman"/>
            <w:kern w:val="0"/>
            <w:sz w:val="28"/>
            <w:szCs w:val="28"/>
            <w:lang w:val="uk-UA" w:eastAsia="uk-UA"/>
          </w:rPr>
          <w:t>Проблеми філософії права в</w:t>
        </w:r>
        <w:r w:rsidRPr="00F27BF7">
          <w:rPr>
            <w:rFonts w:ascii="Times New Roman" w:eastAsia="Calibri" w:hAnsi="Times New Roman" w:cs="Times New Roman"/>
            <w:spacing w:val="-14"/>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історії</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філософії…………</w:t>
        </w:r>
        <w:r w:rsidRPr="00F27BF7">
          <w:rPr>
            <w:rFonts w:ascii="Times New Roman" w:eastAsia="Calibri" w:hAnsi="Times New Roman" w:cs="Times New Roman"/>
            <w:kern w:val="0"/>
            <w:sz w:val="28"/>
            <w:szCs w:val="28"/>
            <w:lang w:val="uk-UA" w:eastAsia="uk-UA"/>
          </w:rPr>
          <w:tab/>
          <w:t>14</w:t>
        </w:r>
      </w:hyperlink>
    </w:p>
    <w:p w:rsidR="00F27BF7" w:rsidRPr="00F27BF7" w:rsidRDefault="00F27BF7" w:rsidP="00F27BF7">
      <w:pPr>
        <w:numPr>
          <w:ilvl w:val="1"/>
          <w:numId w:val="12"/>
        </w:numPr>
        <w:tabs>
          <w:tab w:val="clear" w:pos="709"/>
          <w:tab w:val="left" w:pos="1994"/>
          <w:tab w:val="left" w:leader="dot" w:pos="9061"/>
        </w:tabs>
        <w:suppressAutoHyphens w:val="0"/>
        <w:autoSpaceDE w:val="0"/>
        <w:autoSpaceDN w:val="0"/>
        <w:spacing w:before="158" w:after="0" w:line="240" w:lineRule="auto"/>
        <w:jc w:val="left"/>
        <w:rPr>
          <w:rFonts w:ascii="Times New Roman" w:eastAsia="Calibri" w:hAnsi="Times New Roman" w:cs="Times New Roman"/>
          <w:kern w:val="0"/>
          <w:sz w:val="28"/>
          <w:szCs w:val="28"/>
          <w:lang w:val="uk-UA" w:eastAsia="uk-UA"/>
        </w:rPr>
      </w:pPr>
      <w:hyperlink w:anchor="_TOC_250014" w:history="1">
        <w:r w:rsidRPr="00F27BF7">
          <w:rPr>
            <w:rFonts w:ascii="Times New Roman" w:eastAsia="Calibri" w:hAnsi="Times New Roman" w:cs="Times New Roman"/>
            <w:kern w:val="0"/>
            <w:sz w:val="28"/>
            <w:szCs w:val="28"/>
            <w:lang w:val="uk-UA" w:eastAsia="uk-UA"/>
          </w:rPr>
          <w:t>Джерельна</w:t>
        </w:r>
        <w:r w:rsidRPr="00F27BF7">
          <w:rPr>
            <w:rFonts w:ascii="Times New Roman" w:eastAsia="Calibri" w:hAnsi="Times New Roman" w:cs="Times New Roman"/>
            <w:spacing w:val="-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база</w:t>
        </w:r>
        <w:r w:rsidRPr="00F27BF7">
          <w:rPr>
            <w:rFonts w:ascii="Times New Roman" w:eastAsia="Calibri" w:hAnsi="Times New Roman" w:cs="Times New Roman"/>
            <w:kern w:val="0"/>
            <w:sz w:val="28"/>
            <w:szCs w:val="28"/>
            <w:lang w:val="uk-UA" w:eastAsia="uk-UA"/>
          </w:rPr>
          <w:tab/>
          <w:t>29</w:t>
        </w:r>
      </w:hyperlink>
    </w:p>
    <w:p w:rsidR="00F27BF7" w:rsidRPr="00F27BF7" w:rsidRDefault="00F27BF7" w:rsidP="00F27BF7">
      <w:pPr>
        <w:numPr>
          <w:ilvl w:val="1"/>
          <w:numId w:val="12"/>
        </w:numPr>
        <w:tabs>
          <w:tab w:val="clear" w:pos="709"/>
          <w:tab w:val="left" w:pos="2066"/>
          <w:tab w:val="left" w:pos="9033"/>
        </w:tabs>
        <w:suppressAutoHyphens w:val="0"/>
        <w:autoSpaceDE w:val="0"/>
        <w:autoSpaceDN w:val="0"/>
        <w:spacing w:before="163" w:after="0" w:line="240" w:lineRule="auto"/>
        <w:jc w:val="left"/>
        <w:rPr>
          <w:rFonts w:ascii="Times New Roman" w:eastAsia="Calibri" w:hAnsi="Times New Roman" w:cs="Times New Roman"/>
          <w:kern w:val="0"/>
          <w:sz w:val="28"/>
          <w:szCs w:val="28"/>
          <w:lang w:val="uk-UA" w:eastAsia="uk-UA"/>
        </w:rPr>
      </w:pPr>
      <w:hyperlink w:anchor="_TOC_250013" w:history="1">
        <w:r w:rsidRPr="00F27BF7">
          <w:rPr>
            <w:rFonts w:ascii="Times New Roman" w:eastAsia="Calibri" w:hAnsi="Times New Roman" w:cs="Times New Roman"/>
            <w:kern w:val="0"/>
            <w:sz w:val="28"/>
            <w:szCs w:val="28"/>
            <w:lang w:val="uk-UA" w:eastAsia="uk-UA"/>
          </w:rPr>
          <w:t>Історіографія</w:t>
        </w:r>
        <w:r w:rsidRPr="00F27BF7">
          <w:rPr>
            <w:rFonts w:ascii="Times New Roman" w:eastAsia="Calibri" w:hAnsi="Times New Roman" w:cs="Times New Roman"/>
            <w:spacing w:val="-6"/>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проблеми…………………………………</w:t>
        </w:r>
        <w:r w:rsidRPr="00F27BF7">
          <w:rPr>
            <w:rFonts w:ascii="Times New Roman" w:eastAsia="Calibri" w:hAnsi="Times New Roman" w:cs="Times New Roman"/>
            <w:kern w:val="0"/>
            <w:sz w:val="28"/>
            <w:szCs w:val="28"/>
            <w:lang w:val="uk-UA" w:eastAsia="uk-UA"/>
          </w:rPr>
          <w:tab/>
          <w:t>34</w:t>
        </w:r>
      </w:hyperlink>
    </w:p>
    <w:p w:rsidR="00F27BF7" w:rsidRPr="00F27BF7" w:rsidRDefault="00F27BF7" w:rsidP="00F27BF7">
      <w:pPr>
        <w:numPr>
          <w:ilvl w:val="1"/>
          <w:numId w:val="12"/>
        </w:numPr>
        <w:tabs>
          <w:tab w:val="clear" w:pos="709"/>
          <w:tab w:val="left" w:pos="2065"/>
          <w:tab w:val="left" w:leader="dot" w:pos="9018"/>
        </w:tabs>
        <w:suppressAutoHyphens w:val="0"/>
        <w:autoSpaceDE w:val="0"/>
        <w:autoSpaceDN w:val="0"/>
        <w:spacing w:before="163" w:after="0" w:line="240" w:lineRule="auto"/>
        <w:jc w:val="left"/>
        <w:rPr>
          <w:rFonts w:ascii="Times New Roman" w:eastAsia="Calibri" w:hAnsi="Times New Roman" w:cs="Times New Roman"/>
          <w:kern w:val="0"/>
          <w:sz w:val="28"/>
          <w:szCs w:val="28"/>
          <w:lang w:val="uk-UA" w:eastAsia="uk-UA"/>
        </w:rPr>
      </w:pPr>
      <w:hyperlink w:anchor="_TOC_250012" w:history="1">
        <w:r w:rsidRPr="00F27BF7">
          <w:rPr>
            <w:rFonts w:ascii="Times New Roman" w:eastAsia="Calibri" w:hAnsi="Times New Roman" w:cs="Times New Roman"/>
            <w:kern w:val="0"/>
            <w:sz w:val="28"/>
            <w:szCs w:val="28"/>
            <w:lang w:val="uk-UA" w:eastAsia="uk-UA"/>
          </w:rPr>
          <w:t>Теоретико-методологічні</w:t>
        </w:r>
        <w:r w:rsidRPr="00F27BF7">
          <w:rPr>
            <w:rFonts w:ascii="Times New Roman" w:eastAsia="Calibri" w:hAnsi="Times New Roman" w:cs="Times New Roman"/>
            <w:spacing w:val="-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засади…</w:t>
        </w:r>
        <w:r w:rsidRPr="00F27BF7">
          <w:rPr>
            <w:rFonts w:ascii="Times New Roman" w:eastAsia="Calibri" w:hAnsi="Times New Roman" w:cs="Times New Roman"/>
            <w:kern w:val="0"/>
            <w:sz w:val="28"/>
            <w:szCs w:val="28"/>
            <w:lang w:val="uk-UA" w:eastAsia="uk-UA"/>
          </w:rPr>
          <w:tab/>
          <w:t>42</w:t>
        </w:r>
      </w:hyperlink>
    </w:p>
    <w:p w:rsidR="00F27BF7" w:rsidRPr="00F27BF7" w:rsidRDefault="00F27BF7" w:rsidP="00F27BF7">
      <w:pPr>
        <w:tabs>
          <w:tab w:val="clear" w:pos="709"/>
          <w:tab w:val="left" w:leader="dot" w:pos="8726"/>
        </w:tabs>
        <w:suppressAutoHyphens w:val="0"/>
        <w:autoSpaceDE w:val="0"/>
        <w:autoSpaceDN w:val="0"/>
        <w:spacing w:before="158" w:after="0" w:line="240" w:lineRule="auto"/>
        <w:ind w:left="6" w:firstLine="0"/>
        <w:jc w:val="center"/>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ВИСНОВКИ ДО</w:t>
      </w:r>
      <w:r w:rsidRPr="00F27BF7">
        <w:rPr>
          <w:rFonts w:ascii="Times New Roman" w:eastAsia="Calibri" w:hAnsi="Times New Roman" w:cs="Times New Roman"/>
          <w:spacing w:val="-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РОЗДІЛУ</w:t>
      </w:r>
      <w:r w:rsidRPr="00F27BF7">
        <w:rPr>
          <w:rFonts w:ascii="Times New Roman" w:eastAsia="Calibri" w:hAnsi="Times New Roman" w:cs="Times New Roman"/>
          <w:spacing w:val="-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1</w:t>
      </w:r>
      <w:r w:rsidRPr="00F27BF7">
        <w:rPr>
          <w:rFonts w:ascii="Times New Roman" w:eastAsia="Calibri" w:hAnsi="Times New Roman" w:cs="Times New Roman"/>
          <w:kern w:val="0"/>
          <w:sz w:val="28"/>
          <w:szCs w:val="28"/>
          <w:lang w:val="uk-UA" w:eastAsia="uk-UA"/>
        </w:rPr>
        <w:tab/>
        <w:t>53</w:t>
      </w:r>
    </w:p>
    <w:p w:rsidR="00F27BF7" w:rsidRPr="00F27BF7" w:rsidRDefault="00F27BF7" w:rsidP="00F27BF7">
      <w:pPr>
        <w:tabs>
          <w:tab w:val="clear" w:pos="709"/>
        </w:tabs>
        <w:suppressAutoHyphens w:val="0"/>
        <w:autoSpaceDE w:val="0"/>
        <w:autoSpaceDN w:val="0"/>
        <w:spacing w:before="322" w:after="0" w:line="240" w:lineRule="auto"/>
        <w:ind w:left="1719" w:right="1431" w:hanging="1412"/>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РОЗДІЛ 2. СТАНОВЛЕННЯ УКРАЇНСЬКОГО ФІЛОСОФСЬКО- ПРАВОВОГО ДИСКУРСУ В КІНЦІ XIX –</w:t>
      </w:r>
    </w:p>
    <w:p w:rsidR="00F27BF7" w:rsidRPr="00F27BF7" w:rsidRDefault="00F27BF7" w:rsidP="00F27BF7">
      <w:pPr>
        <w:tabs>
          <w:tab w:val="clear" w:pos="709"/>
          <w:tab w:val="left" w:pos="3270"/>
          <w:tab w:val="left" w:leader="dot" w:pos="9000"/>
        </w:tabs>
        <w:suppressAutoHyphens w:val="0"/>
        <w:autoSpaceDE w:val="0"/>
        <w:autoSpaceDN w:val="0"/>
        <w:spacing w:after="0" w:line="322" w:lineRule="exact"/>
        <w:ind w:left="1719" w:firstLine="0"/>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ПОЧАТКУ</w:t>
      </w:r>
      <w:r w:rsidRPr="00F27BF7">
        <w:rPr>
          <w:rFonts w:ascii="Times New Roman" w:eastAsia="Calibri" w:hAnsi="Times New Roman" w:cs="Times New Roman"/>
          <w:kern w:val="0"/>
          <w:sz w:val="28"/>
          <w:szCs w:val="28"/>
          <w:lang w:val="uk-UA" w:eastAsia="uk-UA"/>
        </w:rPr>
        <w:tab/>
        <w:t>XX СТ</w:t>
      </w:r>
      <w:r w:rsidRPr="00F27BF7">
        <w:rPr>
          <w:rFonts w:ascii="Times New Roman" w:eastAsia="Calibri" w:hAnsi="Times New Roman" w:cs="Times New Roman"/>
          <w:kern w:val="0"/>
          <w:sz w:val="28"/>
          <w:szCs w:val="28"/>
          <w:lang w:val="uk-UA" w:eastAsia="uk-UA"/>
        </w:rPr>
        <w:tab/>
        <w:t>58</w:t>
      </w:r>
    </w:p>
    <w:p w:rsidR="00F27BF7" w:rsidRPr="00F27BF7" w:rsidRDefault="00F27BF7" w:rsidP="00F27BF7">
      <w:pPr>
        <w:numPr>
          <w:ilvl w:val="1"/>
          <w:numId w:val="11"/>
        </w:numPr>
        <w:tabs>
          <w:tab w:val="clear" w:pos="709"/>
          <w:tab w:val="left" w:pos="1994"/>
          <w:tab w:val="left" w:leader="dot" w:pos="9080"/>
        </w:tabs>
        <w:suppressAutoHyphens w:val="0"/>
        <w:autoSpaceDE w:val="0"/>
        <w:autoSpaceDN w:val="0"/>
        <w:spacing w:before="326" w:after="0" w:line="357" w:lineRule="auto"/>
        <w:ind w:right="247"/>
        <w:jc w:val="left"/>
        <w:rPr>
          <w:rFonts w:ascii="Times New Roman" w:eastAsia="Calibri" w:hAnsi="Times New Roman" w:cs="Times New Roman"/>
          <w:kern w:val="0"/>
          <w:sz w:val="28"/>
          <w:szCs w:val="28"/>
          <w:lang w:val="uk-UA" w:eastAsia="uk-UA"/>
        </w:rPr>
      </w:pPr>
      <w:hyperlink w:anchor="_TOC_250011" w:history="1">
        <w:r w:rsidRPr="00F27BF7">
          <w:rPr>
            <w:rFonts w:ascii="Times New Roman" w:eastAsia="Calibri" w:hAnsi="Times New Roman" w:cs="Times New Roman"/>
            <w:kern w:val="0"/>
            <w:sz w:val="28"/>
            <w:szCs w:val="28"/>
            <w:lang w:val="uk-UA" w:eastAsia="uk-UA"/>
          </w:rPr>
          <w:t>Західноєвропейські, російські, українські тенденції філософсько- правового дискурсу на</w:t>
        </w:r>
        <w:r w:rsidRPr="00F27BF7">
          <w:rPr>
            <w:rFonts w:ascii="Times New Roman" w:eastAsia="Calibri" w:hAnsi="Times New Roman" w:cs="Times New Roman"/>
            <w:spacing w:val="-9"/>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межі</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століть</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spacing w:val="-9"/>
            <w:kern w:val="0"/>
            <w:sz w:val="28"/>
            <w:szCs w:val="28"/>
            <w:lang w:val="uk-UA" w:eastAsia="uk-UA"/>
          </w:rPr>
          <w:t>60</w:t>
        </w:r>
      </w:hyperlink>
    </w:p>
    <w:p w:rsidR="00F27BF7" w:rsidRPr="00F27BF7" w:rsidRDefault="00F27BF7" w:rsidP="00F27BF7">
      <w:pPr>
        <w:numPr>
          <w:ilvl w:val="1"/>
          <w:numId w:val="11"/>
        </w:numPr>
        <w:tabs>
          <w:tab w:val="clear" w:pos="709"/>
          <w:tab w:val="left" w:pos="1994"/>
        </w:tabs>
        <w:suppressAutoHyphens w:val="0"/>
        <w:autoSpaceDE w:val="0"/>
        <w:autoSpaceDN w:val="0"/>
        <w:spacing w:before="5" w:after="0" w:line="240" w:lineRule="auto"/>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Зародження та розвиток української</w:t>
      </w:r>
      <w:r w:rsidRPr="00F27BF7">
        <w:rPr>
          <w:rFonts w:ascii="Times New Roman" w:eastAsia="Calibri" w:hAnsi="Times New Roman" w:cs="Times New Roman"/>
          <w:spacing w:val="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філософсько-</w:t>
      </w:r>
    </w:p>
    <w:p w:rsidR="00F27BF7" w:rsidRPr="00F27BF7" w:rsidRDefault="00F27BF7" w:rsidP="00F27BF7">
      <w:pPr>
        <w:tabs>
          <w:tab w:val="clear" w:pos="709"/>
          <w:tab w:val="left" w:leader="dot" w:pos="9042"/>
        </w:tabs>
        <w:suppressAutoHyphens w:val="0"/>
        <w:autoSpaceDE w:val="0"/>
        <w:autoSpaceDN w:val="0"/>
        <w:spacing w:before="158" w:after="0" w:line="240" w:lineRule="auto"/>
        <w:ind w:left="2079" w:firstLine="0"/>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правової</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думки…</w:t>
      </w:r>
      <w:r w:rsidRPr="00F27BF7">
        <w:rPr>
          <w:rFonts w:ascii="Times New Roman" w:eastAsia="Calibri" w:hAnsi="Times New Roman" w:cs="Times New Roman"/>
          <w:kern w:val="0"/>
          <w:sz w:val="28"/>
          <w:szCs w:val="28"/>
          <w:lang w:val="uk-UA" w:eastAsia="uk-UA"/>
        </w:rPr>
        <w:tab/>
        <w:t>87</w:t>
      </w:r>
    </w:p>
    <w:p w:rsidR="00F27BF7" w:rsidRPr="00F27BF7" w:rsidRDefault="00F27BF7" w:rsidP="00F27BF7">
      <w:pPr>
        <w:numPr>
          <w:ilvl w:val="1"/>
          <w:numId w:val="11"/>
        </w:numPr>
        <w:tabs>
          <w:tab w:val="clear" w:pos="709"/>
          <w:tab w:val="left" w:pos="1994"/>
          <w:tab w:val="left" w:leader="dot" w:pos="9034"/>
        </w:tabs>
        <w:suppressAutoHyphens w:val="0"/>
        <w:autoSpaceDE w:val="0"/>
        <w:autoSpaceDN w:val="0"/>
        <w:spacing w:before="163" w:after="0" w:line="362" w:lineRule="auto"/>
        <w:ind w:right="293"/>
        <w:jc w:val="left"/>
        <w:rPr>
          <w:rFonts w:ascii="Times New Roman" w:eastAsia="Calibri" w:hAnsi="Times New Roman" w:cs="Times New Roman"/>
          <w:kern w:val="0"/>
          <w:sz w:val="28"/>
          <w:szCs w:val="28"/>
          <w:lang w:val="uk-UA" w:eastAsia="uk-UA"/>
        </w:rPr>
      </w:pPr>
      <w:hyperlink w:anchor="_TOC_250010" w:history="1">
        <w:r w:rsidRPr="00F27BF7">
          <w:rPr>
            <w:rFonts w:ascii="Times New Roman" w:eastAsia="Calibri" w:hAnsi="Times New Roman" w:cs="Times New Roman"/>
            <w:kern w:val="0"/>
            <w:sz w:val="28"/>
            <w:szCs w:val="28"/>
            <w:lang w:val="uk-UA" w:eastAsia="uk-UA"/>
          </w:rPr>
          <w:t>Філософія права Б.  Кістяківського  в  академічному дискурсі</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spacing w:val="-9"/>
            <w:kern w:val="0"/>
            <w:sz w:val="28"/>
            <w:szCs w:val="28"/>
            <w:lang w:val="uk-UA" w:eastAsia="uk-UA"/>
          </w:rPr>
          <w:t>95</w:t>
        </w:r>
      </w:hyperlink>
    </w:p>
    <w:p w:rsidR="00F27BF7" w:rsidRPr="00F27BF7" w:rsidRDefault="00F27BF7" w:rsidP="00F27BF7">
      <w:pPr>
        <w:tabs>
          <w:tab w:val="clear" w:pos="709"/>
          <w:tab w:val="left" w:leader="dot" w:pos="8575"/>
        </w:tabs>
        <w:suppressAutoHyphens w:val="0"/>
        <w:autoSpaceDE w:val="0"/>
        <w:autoSpaceDN w:val="0"/>
        <w:spacing w:after="0" w:line="315" w:lineRule="exact"/>
        <w:ind w:firstLine="0"/>
        <w:jc w:val="center"/>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ВИСНОВКИ ДО</w:t>
      </w:r>
      <w:r w:rsidRPr="00F27BF7">
        <w:rPr>
          <w:rFonts w:ascii="Times New Roman" w:eastAsia="Calibri" w:hAnsi="Times New Roman" w:cs="Times New Roman"/>
          <w:spacing w:val="-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РОЗДІЛУ</w:t>
      </w:r>
      <w:r w:rsidRPr="00F27BF7">
        <w:rPr>
          <w:rFonts w:ascii="Times New Roman" w:eastAsia="Calibri" w:hAnsi="Times New Roman" w:cs="Times New Roman"/>
          <w:spacing w:val="-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2</w:t>
      </w:r>
      <w:r w:rsidRPr="00F27BF7">
        <w:rPr>
          <w:rFonts w:ascii="Times New Roman" w:eastAsia="Calibri" w:hAnsi="Times New Roman" w:cs="Times New Roman"/>
          <w:kern w:val="0"/>
          <w:sz w:val="28"/>
          <w:szCs w:val="28"/>
          <w:lang w:val="uk-UA" w:eastAsia="uk-UA"/>
        </w:rPr>
        <w:tab/>
        <w:t>109</w:t>
      </w:r>
    </w:p>
    <w:p w:rsidR="00F27BF7" w:rsidRPr="00F27BF7" w:rsidRDefault="00F27BF7" w:rsidP="00F27BF7">
      <w:pPr>
        <w:tabs>
          <w:tab w:val="clear" w:pos="709"/>
        </w:tabs>
        <w:suppressAutoHyphens w:val="0"/>
        <w:autoSpaceDE w:val="0"/>
        <w:autoSpaceDN w:val="0"/>
        <w:spacing w:before="322" w:after="0" w:line="240" w:lineRule="auto"/>
        <w:ind w:left="308" w:firstLine="0"/>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РОЗДІЛ 3. ФОРМУВАННЯ ФІЛОСОФСЬКИХ І ПРАВОВИХ</w:t>
      </w:r>
    </w:p>
    <w:p w:rsidR="00F27BF7" w:rsidRPr="00F27BF7" w:rsidRDefault="00F27BF7" w:rsidP="00F27BF7">
      <w:pPr>
        <w:tabs>
          <w:tab w:val="clear" w:pos="709"/>
          <w:tab w:val="left" w:pos="3688"/>
          <w:tab w:val="left" w:leader="dot" w:pos="8896"/>
        </w:tabs>
        <w:suppressAutoHyphens w:val="0"/>
        <w:autoSpaceDE w:val="0"/>
        <w:autoSpaceDN w:val="0"/>
        <w:spacing w:before="4" w:after="0" w:line="240" w:lineRule="auto"/>
        <w:ind w:left="1854" w:firstLine="0"/>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ПОГЛЯДІВ</w:t>
      </w:r>
      <w:r w:rsidRPr="00F27BF7">
        <w:rPr>
          <w:rFonts w:ascii="Times New Roman" w:eastAsia="Calibri" w:hAnsi="Times New Roman" w:cs="Times New Roman"/>
          <w:kern w:val="0"/>
          <w:sz w:val="28"/>
          <w:szCs w:val="28"/>
          <w:lang w:val="uk-UA" w:eastAsia="uk-UA"/>
        </w:rPr>
        <w:tab/>
        <w:t>Б.</w:t>
      </w:r>
      <w:r w:rsidRPr="00F27BF7">
        <w:rPr>
          <w:rFonts w:ascii="Times New Roman" w:eastAsia="Calibri" w:hAnsi="Times New Roman" w:cs="Times New Roman"/>
          <w:spacing w:val="6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КІСТЯКІВСЬКОГО</w:t>
      </w:r>
      <w:r w:rsidRPr="00F27BF7">
        <w:rPr>
          <w:rFonts w:ascii="Times New Roman" w:eastAsia="Calibri" w:hAnsi="Times New Roman" w:cs="Times New Roman"/>
          <w:kern w:val="0"/>
          <w:sz w:val="28"/>
          <w:szCs w:val="28"/>
          <w:lang w:val="uk-UA" w:eastAsia="uk-UA"/>
        </w:rPr>
        <w:tab/>
        <w:t>113</w:t>
      </w:r>
    </w:p>
    <w:p w:rsidR="00F27BF7" w:rsidRPr="00F27BF7" w:rsidRDefault="00F27BF7" w:rsidP="00F27BF7">
      <w:pPr>
        <w:numPr>
          <w:ilvl w:val="1"/>
          <w:numId w:val="10"/>
        </w:numPr>
        <w:tabs>
          <w:tab w:val="clear" w:pos="709"/>
          <w:tab w:val="left" w:pos="1921"/>
        </w:tabs>
        <w:suppressAutoHyphens w:val="0"/>
        <w:autoSpaceDE w:val="0"/>
        <w:autoSpaceDN w:val="0"/>
        <w:spacing w:before="321" w:after="0" w:line="240" w:lineRule="auto"/>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Український контекст філософського</w:t>
      </w:r>
      <w:r w:rsidRPr="00F27BF7">
        <w:rPr>
          <w:rFonts w:ascii="Times New Roman" w:eastAsia="Calibri" w:hAnsi="Times New Roman" w:cs="Times New Roman"/>
          <w:spacing w:val="-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світогляду</w:t>
      </w:r>
    </w:p>
    <w:p w:rsidR="00F27BF7" w:rsidRPr="00F27BF7" w:rsidRDefault="00F27BF7" w:rsidP="00F27BF7">
      <w:pPr>
        <w:tabs>
          <w:tab w:val="clear" w:pos="709"/>
          <w:tab w:val="left" w:pos="6828"/>
        </w:tabs>
        <w:suppressAutoHyphens w:val="0"/>
        <w:autoSpaceDE w:val="0"/>
        <w:autoSpaceDN w:val="0"/>
        <w:spacing w:after="0" w:line="240" w:lineRule="auto"/>
        <w:ind w:right="295" w:firstLine="0"/>
        <w:jc w:val="righ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Б.</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Кістяківського</w:t>
      </w:r>
      <w:r w:rsidRPr="00F27BF7">
        <w:rPr>
          <w:rFonts w:ascii="Times New Roman" w:eastAsia="Calibri" w:hAnsi="Times New Roman" w:cs="Times New Roman"/>
          <w:spacing w:val="-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114</w:t>
      </w:r>
    </w:p>
    <w:p w:rsidR="00F27BF7" w:rsidRPr="00F27BF7" w:rsidRDefault="00F27BF7" w:rsidP="00F27BF7">
      <w:pPr>
        <w:numPr>
          <w:ilvl w:val="1"/>
          <w:numId w:val="10"/>
        </w:numPr>
        <w:tabs>
          <w:tab w:val="clear" w:pos="709"/>
          <w:tab w:val="left" w:pos="1921"/>
          <w:tab w:val="left" w:leader="dot" w:pos="7480"/>
        </w:tabs>
        <w:suppressAutoHyphens w:val="0"/>
        <w:autoSpaceDE w:val="0"/>
        <w:autoSpaceDN w:val="0"/>
        <w:spacing w:before="158" w:after="0" w:line="240" w:lineRule="auto"/>
        <w:ind w:right="276"/>
        <w:jc w:val="right"/>
        <w:rPr>
          <w:rFonts w:ascii="Times New Roman" w:eastAsia="Calibri" w:hAnsi="Times New Roman" w:cs="Times New Roman"/>
          <w:kern w:val="0"/>
          <w:sz w:val="28"/>
          <w:szCs w:val="28"/>
          <w:lang w:val="uk-UA" w:eastAsia="uk-UA"/>
        </w:rPr>
      </w:pPr>
      <w:hyperlink w:anchor="_TOC_250009" w:history="1">
        <w:r w:rsidRPr="00F27BF7">
          <w:rPr>
            <w:rFonts w:ascii="Times New Roman" w:eastAsia="Calibri" w:hAnsi="Times New Roman" w:cs="Times New Roman"/>
            <w:kern w:val="0"/>
            <w:sz w:val="28"/>
            <w:szCs w:val="28"/>
            <w:lang w:val="uk-UA" w:eastAsia="uk-UA"/>
          </w:rPr>
          <w:t>Осмислення</w:t>
        </w:r>
        <w:r w:rsidRPr="00F27BF7">
          <w:rPr>
            <w:rFonts w:ascii="Times New Roman" w:eastAsia="Calibri" w:hAnsi="Times New Roman" w:cs="Times New Roman"/>
            <w:spacing w:val="6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сутності</w:t>
        </w:r>
        <w:r w:rsidRPr="00F27BF7">
          <w:rPr>
            <w:rFonts w:ascii="Times New Roman" w:eastAsia="Calibri" w:hAnsi="Times New Roman" w:cs="Times New Roman"/>
            <w:spacing w:val="-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права</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143</w:t>
        </w:r>
      </w:hyperlink>
    </w:p>
    <w:p w:rsidR="00F27BF7" w:rsidRPr="00F27BF7" w:rsidRDefault="00F27BF7" w:rsidP="00F27BF7">
      <w:pPr>
        <w:numPr>
          <w:ilvl w:val="1"/>
          <w:numId w:val="10"/>
        </w:numPr>
        <w:tabs>
          <w:tab w:val="clear" w:pos="709"/>
          <w:tab w:val="left" w:pos="490"/>
          <w:tab w:val="left" w:leader="dot" w:pos="7460"/>
        </w:tabs>
        <w:suppressAutoHyphens w:val="0"/>
        <w:autoSpaceDE w:val="0"/>
        <w:autoSpaceDN w:val="0"/>
        <w:spacing w:before="163" w:after="0" w:line="240" w:lineRule="auto"/>
        <w:ind w:right="296"/>
        <w:jc w:val="righ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Б. Кістяківський як  методолог</w:t>
      </w:r>
      <w:r w:rsidRPr="00F27BF7">
        <w:rPr>
          <w:rFonts w:ascii="Times New Roman" w:eastAsia="Calibri" w:hAnsi="Times New Roman" w:cs="Times New Roman"/>
          <w:spacing w:val="-16"/>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філософії</w:t>
      </w:r>
      <w:r w:rsidRPr="00F27BF7">
        <w:rPr>
          <w:rFonts w:ascii="Times New Roman" w:eastAsia="Calibri" w:hAnsi="Times New Roman" w:cs="Times New Roman"/>
          <w:spacing w:val="-1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права</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169</w:t>
      </w:r>
    </w:p>
    <w:p w:rsidR="00F27BF7" w:rsidRPr="00F27BF7" w:rsidRDefault="00F27BF7" w:rsidP="00F27BF7">
      <w:pPr>
        <w:tabs>
          <w:tab w:val="clear" w:pos="709"/>
          <w:tab w:val="left" w:pos="8961"/>
        </w:tabs>
        <w:suppressAutoHyphens w:val="0"/>
        <w:autoSpaceDE w:val="0"/>
        <w:autoSpaceDN w:val="0"/>
        <w:spacing w:before="163" w:after="20" w:line="240" w:lineRule="auto"/>
        <w:ind w:left="308" w:firstLine="0"/>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ВИСНОВКИ ДО</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РОЗДІЛУ</w:t>
      </w:r>
      <w:r w:rsidRPr="00F27BF7">
        <w:rPr>
          <w:rFonts w:ascii="Times New Roman" w:eastAsia="Calibri" w:hAnsi="Times New Roman" w:cs="Times New Roman"/>
          <w:spacing w:val="-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3……………………………………………</w:t>
      </w:r>
      <w:r w:rsidRPr="00F27BF7">
        <w:rPr>
          <w:rFonts w:ascii="Times New Roman" w:eastAsia="Calibri" w:hAnsi="Times New Roman" w:cs="Times New Roman"/>
          <w:kern w:val="0"/>
          <w:sz w:val="28"/>
          <w:szCs w:val="28"/>
          <w:lang w:val="uk-UA" w:eastAsia="uk-UA"/>
        </w:rPr>
        <w:tab/>
        <w:t>194</w:t>
      </w:r>
    </w:p>
    <w:p w:rsidR="00F27BF7" w:rsidRPr="00F27BF7" w:rsidRDefault="00F27BF7" w:rsidP="00F27BF7">
      <w:pPr>
        <w:tabs>
          <w:tab w:val="clear" w:pos="709"/>
        </w:tabs>
        <w:suppressAutoHyphens w:val="0"/>
        <w:autoSpaceDE w:val="0"/>
        <w:autoSpaceDN w:val="0"/>
        <w:spacing w:before="576" w:after="0" w:line="240" w:lineRule="auto"/>
        <w:ind w:left="308" w:firstLine="0"/>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РОЗДІЛ 4. ДОСЛІДНИЦЬКІ ПРІОРИТЕТИ ПРАВОВОЇ КОНЦЕПЦІЇ</w:t>
      </w:r>
    </w:p>
    <w:p w:rsidR="00F27BF7" w:rsidRPr="00F27BF7" w:rsidRDefault="00F27BF7" w:rsidP="00F27BF7">
      <w:pPr>
        <w:tabs>
          <w:tab w:val="clear" w:pos="709"/>
          <w:tab w:val="left" w:leader="dot" w:pos="7024"/>
        </w:tabs>
        <w:suppressAutoHyphens w:val="0"/>
        <w:autoSpaceDE w:val="0"/>
        <w:autoSpaceDN w:val="0"/>
        <w:spacing w:before="164" w:after="0" w:line="240" w:lineRule="auto"/>
        <w:ind w:right="309" w:firstLine="0"/>
        <w:jc w:val="righ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Б.</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КІСТЯКІВСЬКОГО…</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198</w:t>
      </w:r>
    </w:p>
    <w:p w:rsidR="00F27BF7" w:rsidRPr="00F27BF7" w:rsidRDefault="00F27BF7" w:rsidP="00F27BF7">
      <w:pPr>
        <w:numPr>
          <w:ilvl w:val="1"/>
          <w:numId w:val="9"/>
        </w:numPr>
        <w:tabs>
          <w:tab w:val="clear" w:pos="709"/>
          <w:tab w:val="left" w:pos="1921"/>
          <w:tab w:val="left" w:leader="dot" w:pos="8922"/>
        </w:tabs>
        <w:suppressAutoHyphens w:val="0"/>
        <w:autoSpaceDE w:val="0"/>
        <w:autoSpaceDN w:val="0"/>
        <w:spacing w:before="158" w:after="0" w:line="240" w:lineRule="auto"/>
        <w:jc w:val="left"/>
        <w:rPr>
          <w:rFonts w:ascii="Times New Roman" w:eastAsia="Calibri" w:hAnsi="Times New Roman" w:cs="Times New Roman"/>
          <w:kern w:val="0"/>
          <w:sz w:val="28"/>
          <w:szCs w:val="28"/>
          <w:lang w:val="uk-UA" w:eastAsia="uk-UA"/>
        </w:rPr>
      </w:pPr>
      <w:hyperlink w:anchor="_TOC_250008" w:history="1">
        <w:r w:rsidRPr="00F27BF7">
          <w:rPr>
            <w:rFonts w:ascii="Times New Roman" w:eastAsia="Calibri" w:hAnsi="Times New Roman" w:cs="Times New Roman"/>
            <w:kern w:val="0"/>
            <w:sz w:val="28"/>
            <w:szCs w:val="28"/>
            <w:lang w:val="uk-UA" w:eastAsia="uk-UA"/>
          </w:rPr>
          <w:t>Об’єктивність і</w:t>
        </w:r>
        <w:r w:rsidRPr="00F27BF7">
          <w:rPr>
            <w:rFonts w:ascii="Times New Roman" w:eastAsia="Calibri" w:hAnsi="Times New Roman" w:cs="Times New Roman"/>
            <w:spacing w:val="-14"/>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реальність</w:t>
        </w:r>
        <w:r w:rsidRPr="00F27BF7">
          <w:rPr>
            <w:rFonts w:ascii="Times New Roman" w:eastAsia="Calibri" w:hAnsi="Times New Roman" w:cs="Times New Roman"/>
            <w:spacing w:val="-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права</w:t>
        </w:r>
        <w:r w:rsidRPr="00F27BF7">
          <w:rPr>
            <w:rFonts w:ascii="Times New Roman" w:eastAsia="Calibri" w:hAnsi="Times New Roman" w:cs="Times New Roman"/>
            <w:kern w:val="0"/>
            <w:sz w:val="28"/>
            <w:szCs w:val="28"/>
            <w:lang w:val="uk-UA" w:eastAsia="uk-UA"/>
          </w:rPr>
          <w:tab/>
          <w:t>199</w:t>
        </w:r>
      </w:hyperlink>
    </w:p>
    <w:p w:rsidR="00F27BF7" w:rsidRPr="00F27BF7" w:rsidRDefault="00F27BF7" w:rsidP="00F27BF7">
      <w:pPr>
        <w:numPr>
          <w:ilvl w:val="1"/>
          <w:numId w:val="9"/>
        </w:numPr>
        <w:tabs>
          <w:tab w:val="clear" w:pos="709"/>
          <w:tab w:val="left" w:pos="1922"/>
          <w:tab w:val="left" w:leader="dot" w:pos="8925"/>
        </w:tabs>
        <w:suppressAutoHyphens w:val="0"/>
        <w:autoSpaceDE w:val="0"/>
        <w:autoSpaceDN w:val="0"/>
        <w:spacing w:before="163" w:after="0" w:line="240" w:lineRule="auto"/>
        <w:jc w:val="left"/>
        <w:rPr>
          <w:rFonts w:ascii="Times New Roman" w:eastAsia="Calibri" w:hAnsi="Times New Roman" w:cs="Times New Roman"/>
          <w:kern w:val="0"/>
          <w:sz w:val="28"/>
          <w:szCs w:val="28"/>
          <w:lang w:val="uk-UA" w:eastAsia="uk-UA"/>
        </w:rPr>
      </w:pPr>
      <w:hyperlink w:anchor="_TOC_250007" w:history="1">
        <w:r w:rsidRPr="00F27BF7">
          <w:rPr>
            <w:rFonts w:ascii="Times New Roman" w:eastAsia="Calibri" w:hAnsi="Times New Roman" w:cs="Times New Roman"/>
            <w:kern w:val="0"/>
            <w:sz w:val="28"/>
            <w:szCs w:val="28"/>
            <w:lang w:val="uk-UA" w:eastAsia="uk-UA"/>
          </w:rPr>
          <w:t>Раціональне та ірраціональне</w:t>
        </w:r>
        <w:r w:rsidRPr="00F27BF7">
          <w:rPr>
            <w:rFonts w:ascii="Times New Roman" w:eastAsia="Calibri" w:hAnsi="Times New Roman" w:cs="Times New Roman"/>
            <w:spacing w:val="6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в</w:t>
        </w:r>
        <w:r w:rsidRPr="00F27BF7">
          <w:rPr>
            <w:rFonts w:ascii="Times New Roman" w:eastAsia="Calibri" w:hAnsi="Times New Roman" w:cs="Times New Roman"/>
            <w:spacing w:val="-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праві</w:t>
        </w:r>
        <w:r w:rsidRPr="00F27BF7">
          <w:rPr>
            <w:rFonts w:ascii="Times New Roman" w:eastAsia="Calibri" w:hAnsi="Times New Roman" w:cs="Times New Roman"/>
            <w:kern w:val="0"/>
            <w:sz w:val="28"/>
            <w:szCs w:val="28"/>
            <w:lang w:val="uk-UA" w:eastAsia="uk-UA"/>
          </w:rPr>
          <w:tab/>
          <w:t>217</w:t>
        </w:r>
      </w:hyperlink>
    </w:p>
    <w:p w:rsidR="00F27BF7" w:rsidRPr="00F27BF7" w:rsidRDefault="00F27BF7" w:rsidP="00F27BF7">
      <w:pPr>
        <w:numPr>
          <w:ilvl w:val="1"/>
          <w:numId w:val="9"/>
        </w:numPr>
        <w:tabs>
          <w:tab w:val="clear" w:pos="709"/>
          <w:tab w:val="left" w:pos="1921"/>
          <w:tab w:val="left" w:leader="dot" w:pos="8903"/>
        </w:tabs>
        <w:suppressAutoHyphens w:val="0"/>
        <w:autoSpaceDE w:val="0"/>
        <w:autoSpaceDN w:val="0"/>
        <w:spacing w:before="158" w:after="0" w:line="362" w:lineRule="auto"/>
        <w:ind w:right="285"/>
        <w:jc w:val="left"/>
        <w:rPr>
          <w:rFonts w:ascii="Times New Roman" w:eastAsia="Calibri" w:hAnsi="Times New Roman" w:cs="Times New Roman"/>
          <w:kern w:val="0"/>
          <w:sz w:val="28"/>
          <w:szCs w:val="28"/>
          <w:lang w:val="uk-UA" w:eastAsia="uk-UA"/>
        </w:rPr>
      </w:pPr>
      <w:hyperlink w:anchor="_TOC_250006" w:history="1">
        <w:r w:rsidRPr="00F27BF7">
          <w:rPr>
            <w:rFonts w:ascii="Times New Roman" w:eastAsia="Calibri" w:hAnsi="Times New Roman" w:cs="Times New Roman"/>
            <w:kern w:val="0"/>
            <w:sz w:val="28"/>
            <w:szCs w:val="28"/>
            <w:lang w:val="uk-UA" w:eastAsia="uk-UA"/>
          </w:rPr>
          <w:t>Право і справедливість як чинники соціокультурного процесу</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spacing w:val="-6"/>
            <w:kern w:val="0"/>
            <w:sz w:val="28"/>
            <w:szCs w:val="28"/>
            <w:lang w:val="uk-UA" w:eastAsia="uk-UA"/>
          </w:rPr>
          <w:t>231</w:t>
        </w:r>
      </w:hyperlink>
    </w:p>
    <w:p w:rsidR="00F27BF7" w:rsidRPr="00F27BF7" w:rsidRDefault="00F27BF7" w:rsidP="00F27BF7">
      <w:pPr>
        <w:tabs>
          <w:tab w:val="clear" w:pos="709"/>
          <w:tab w:val="left" w:leader="dot" w:pos="8893"/>
        </w:tabs>
        <w:suppressAutoHyphens w:val="0"/>
        <w:autoSpaceDE w:val="0"/>
        <w:autoSpaceDN w:val="0"/>
        <w:spacing w:after="0" w:line="320" w:lineRule="exact"/>
        <w:ind w:left="308" w:firstLine="0"/>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ВИСНОВКИ ДО</w:t>
      </w:r>
      <w:r w:rsidRPr="00F27BF7">
        <w:rPr>
          <w:rFonts w:ascii="Times New Roman" w:eastAsia="Calibri" w:hAnsi="Times New Roman" w:cs="Times New Roman"/>
          <w:spacing w:val="-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РОЗДІЛУ</w:t>
      </w:r>
      <w:r w:rsidRPr="00F27BF7">
        <w:rPr>
          <w:rFonts w:ascii="Times New Roman" w:eastAsia="Calibri" w:hAnsi="Times New Roman" w:cs="Times New Roman"/>
          <w:spacing w:val="-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4</w:t>
      </w:r>
      <w:r w:rsidRPr="00F27BF7">
        <w:rPr>
          <w:rFonts w:ascii="Times New Roman" w:eastAsia="Calibri" w:hAnsi="Times New Roman" w:cs="Times New Roman"/>
          <w:kern w:val="0"/>
          <w:sz w:val="28"/>
          <w:szCs w:val="28"/>
          <w:lang w:val="uk-UA" w:eastAsia="uk-UA"/>
        </w:rPr>
        <w:tab/>
        <w:t>245</w:t>
      </w:r>
    </w:p>
    <w:p w:rsidR="00F27BF7" w:rsidRPr="00F27BF7" w:rsidRDefault="00F27BF7" w:rsidP="00F27BF7">
      <w:pPr>
        <w:tabs>
          <w:tab w:val="clear" w:pos="709"/>
          <w:tab w:val="left" w:leader="dot" w:pos="8580"/>
        </w:tabs>
        <w:suppressAutoHyphens w:val="0"/>
        <w:autoSpaceDE w:val="0"/>
        <w:autoSpaceDN w:val="0"/>
        <w:spacing w:before="321" w:after="0" w:line="240" w:lineRule="auto"/>
        <w:ind w:right="300" w:firstLine="0"/>
        <w:jc w:val="righ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РОЗДІЛ 5. ВЧЕННЯ </w:t>
      </w:r>
      <w:r w:rsidRPr="00F27BF7">
        <w:rPr>
          <w:rFonts w:ascii="Times New Roman" w:eastAsia="Calibri" w:hAnsi="Times New Roman" w:cs="Times New Roman"/>
          <w:spacing w:val="-3"/>
          <w:kern w:val="0"/>
          <w:sz w:val="28"/>
          <w:szCs w:val="28"/>
          <w:lang w:val="uk-UA" w:eastAsia="uk-UA"/>
        </w:rPr>
        <w:t xml:space="preserve">ПРО </w:t>
      </w:r>
      <w:r w:rsidRPr="00F27BF7">
        <w:rPr>
          <w:rFonts w:ascii="Times New Roman" w:eastAsia="Calibri" w:hAnsi="Times New Roman" w:cs="Times New Roman"/>
          <w:kern w:val="0"/>
          <w:sz w:val="28"/>
          <w:szCs w:val="28"/>
          <w:lang w:val="uk-UA" w:eastAsia="uk-UA"/>
        </w:rPr>
        <w:t>ДЕРЖАВУ І</w:t>
      </w:r>
      <w:r w:rsidRPr="00F27BF7">
        <w:rPr>
          <w:rFonts w:ascii="Times New Roman" w:eastAsia="Calibri" w:hAnsi="Times New Roman" w:cs="Times New Roman"/>
          <w:spacing w:val="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ПРАВА</w:t>
      </w:r>
      <w:r w:rsidRPr="00F27BF7">
        <w:rPr>
          <w:rFonts w:ascii="Times New Roman" w:eastAsia="Calibri" w:hAnsi="Times New Roman" w:cs="Times New Roman"/>
          <w:spacing w:val="-6"/>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ЛЮДИНИ</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248</w:t>
      </w:r>
    </w:p>
    <w:p w:rsidR="00F27BF7" w:rsidRPr="00F27BF7" w:rsidRDefault="00F27BF7" w:rsidP="00F27BF7">
      <w:pPr>
        <w:numPr>
          <w:ilvl w:val="1"/>
          <w:numId w:val="8"/>
        </w:numPr>
        <w:tabs>
          <w:tab w:val="clear" w:pos="709"/>
          <w:tab w:val="left" w:pos="1854"/>
          <w:tab w:val="left" w:leader="dot" w:pos="8931"/>
        </w:tabs>
        <w:suppressAutoHyphens w:val="0"/>
        <w:autoSpaceDE w:val="0"/>
        <w:autoSpaceDN w:val="0"/>
        <w:spacing w:before="322" w:after="0" w:line="240" w:lineRule="auto"/>
        <w:jc w:val="left"/>
        <w:rPr>
          <w:rFonts w:ascii="Times New Roman" w:eastAsia="Calibri" w:hAnsi="Times New Roman" w:cs="Times New Roman"/>
          <w:kern w:val="0"/>
          <w:sz w:val="28"/>
          <w:szCs w:val="28"/>
          <w:lang w:val="uk-UA" w:eastAsia="uk-UA"/>
        </w:rPr>
      </w:pPr>
      <w:hyperlink w:anchor="_TOC_250005" w:history="1">
        <w:r w:rsidRPr="00F27BF7">
          <w:rPr>
            <w:rFonts w:ascii="Times New Roman" w:eastAsia="Calibri" w:hAnsi="Times New Roman" w:cs="Times New Roman"/>
            <w:kern w:val="0"/>
            <w:sz w:val="28"/>
            <w:szCs w:val="28"/>
            <w:lang w:val="uk-UA" w:eastAsia="uk-UA"/>
          </w:rPr>
          <w:t>Концепція</w:t>
        </w:r>
        <w:r w:rsidRPr="00F27BF7">
          <w:rPr>
            <w:rFonts w:ascii="Times New Roman" w:eastAsia="Calibri" w:hAnsi="Times New Roman" w:cs="Times New Roman"/>
            <w:spacing w:val="-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правової</w:t>
        </w:r>
        <w:r w:rsidRPr="00F27BF7">
          <w:rPr>
            <w:rFonts w:ascii="Times New Roman" w:eastAsia="Calibri" w:hAnsi="Times New Roman" w:cs="Times New Roman"/>
            <w:spacing w:val="-9"/>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держави…</w:t>
        </w:r>
        <w:r w:rsidRPr="00F27BF7">
          <w:rPr>
            <w:rFonts w:ascii="Times New Roman" w:eastAsia="Calibri" w:hAnsi="Times New Roman" w:cs="Times New Roman"/>
            <w:kern w:val="0"/>
            <w:sz w:val="28"/>
            <w:szCs w:val="28"/>
            <w:lang w:val="uk-UA" w:eastAsia="uk-UA"/>
          </w:rPr>
          <w:tab/>
          <w:t>249</w:t>
        </w:r>
      </w:hyperlink>
    </w:p>
    <w:p w:rsidR="00F27BF7" w:rsidRPr="00F27BF7" w:rsidRDefault="00F27BF7" w:rsidP="00F27BF7">
      <w:pPr>
        <w:numPr>
          <w:ilvl w:val="1"/>
          <w:numId w:val="8"/>
        </w:numPr>
        <w:tabs>
          <w:tab w:val="clear" w:pos="709"/>
          <w:tab w:val="left" w:pos="1854"/>
          <w:tab w:val="left" w:leader="dot" w:pos="8944"/>
        </w:tabs>
        <w:suppressAutoHyphens w:val="0"/>
        <w:autoSpaceDE w:val="0"/>
        <w:autoSpaceDN w:val="0"/>
        <w:spacing w:before="163" w:after="0" w:line="240" w:lineRule="auto"/>
        <w:jc w:val="left"/>
        <w:rPr>
          <w:rFonts w:ascii="Times New Roman" w:eastAsia="Calibri" w:hAnsi="Times New Roman" w:cs="Times New Roman"/>
          <w:kern w:val="0"/>
          <w:sz w:val="28"/>
          <w:szCs w:val="28"/>
          <w:lang w:val="uk-UA" w:eastAsia="uk-UA"/>
        </w:rPr>
      </w:pPr>
      <w:hyperlink w:anchor="_TOC_250004" w:history="1">
        <w:r w:rsidRPr="00F27BF7">
          <w:rPr>
            <w:rFonts w:ascii="Times New Roman" w:eastAsia="Calibri" w:hAnsi="Times New Roman" w:cs="Times New Roman"/>
            <w:kern w:val="0"/>
            <w:sz w:val="28"/>
            <w:szCs w:val="28"/>
            <w:lang w:val="uk-UA" w:eastAsia="uk-UA"/>
          </w:rPr>
          <w:t>Держава</w:t>
        </w:r>
        <w:r w:rsidRPr="00F27BF7">
          <w:rPr>
            <w:rFonts w:ascii="Times New Roman" w:eastAsia="Calibri" w:hAnsi="Times New Roman" w:cs="Times New Roman"/>
            <w:spacing w:val="-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і</w:t>
        </w:r>
        <w:r w:rsidRPr="00F27BF7">
          <w:rPr>
            <w:rFonts w:ascii="Times New Roman" w:eastAsia="Calibri" w:hAnsi="Times New Roman" w:cs="Times New Roman"/>
            <w:spacing w:val="-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особа</w:t>
        </w:r>
        <w:r w:rsidRPr="00F27BF7">
          <w:rPr>
            <w:rFonts w:ascii="Times New Roman" w:eastAsia="Calibri" w:hAnsi="Times New Roman" w:cs="Times New Roman"/>
            <w:kern w:val="0"/>
            <w:sz w:val="28"/>
            <w:szCs w:val="28"/>
            <w:lang w:val="uk-UA" w:eastAsia="uk-UA"/>
          </w:rPr>
          <w:tab/>
          <w:t>289</w:t>
        </w:r>
      </w:hyperlink>
    </w:p>
    <w:p w:rsidR="00F27BF7" w:rsidRPr="00F27BF7" w:rsidRDefault="00F27BF7" w:rsidP="00F27BF7">
      <w:pPr>
        <w:numPr>
          <w:ilvl w:val="1"/>
          <w:numId w:val="8"/>
        </w:numPr>
        <w:tabs>
          <w:tab w:val="clear" w:pos="709"/>
          <w:tab w:val="left" w:pos="1854"/>
          <w:tab w:val="left" w:leader="dot" w:pos="8908"/>
        </w:tabs>
        <w:suppressAutoHyphens w:val="0"/>
        <w:autoSpaceDE w:val="0"/>
        <w:autoSpaceDN w:val="0"/>
        <w:spacing w:before="158" w:after="0" w:line="240" w:lineRule="auto"/>
        <w:jc w:val="left"/>
        <w:rPr>
          <w:rFonts w:ascii="Times New Roman" w:eastAsia="Calibri" w:hAnsi="Times New Roman" w:cs="Times New Roman"/>
          <w:kern w:val="0"/>
          <w:sz w:val="28"/>
          <w:szCs w:val="28"/>
          <w:lang w:val="uk-UA" w:eastAsia="uk-UA"/>
        </w:rPr>
      </w:pPr>
      <w:hyperlink w:anchor="_TOC_250003" w:history="1">
        <w:r w:rsidRPr="00F27BF7">
          <w:rPr>
            <w:rFonts w:ascii="Times New Roman" w:eastAsia="Calibri" w:hAnsi="Times New Roman" w:cs="Times New Roman"/>
            <w:kern w:val="0"/>
            <w:sz w:val="28"/>
            <w:szCs w:val="28"/>
            <w:lang w:val="uk-UA" w:eastAsia="uk-UA"/>
          </w:rPr>
          <w:t>Філософія</w:t>
        </w:r>
        <w:r w:rsidRPr="00F27BF7">
          <w:rPr>
            <w:rFonts w:ascii="Times New Roman" w:eastAsia="Calibri" w:hAnsi="Times New Roman" w:cs="Times New Roman"/>
            <w:spacing w:val="-4"/>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w:t>
        </w:r>
        <w:r w:rsidRPr="00F27BF7">
          <w:rPr>
            <w:rFonts w:ascii="Times New Roman" w:eastAsia="Calibri" w:hAnsi="Times New Roman" w:cs="Times New Roman"/>
            <w:spacing w:val="-6"/>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людини…</w:t>
        </w:r>
        <w:r w:rsidRPr="00F27BF7">
          <w:rPr>
            <w:rFonts w:ascii="Times New Roman" w:eastAsia="Calibri" w:hAnsi="Times New Roman" w:cs="Times New Roman"/>
            <w:kern w:val="0"/>
            <w:sz w:val="28"/>
            <w:szCs w:val="28"/>
            <w:lang w:val="uk-UA" w:eastAsia="uk-UA"/>
          </w:rPr>
          <w:tab/>
          <w:t>301</w:t>
        </w:r>
      </w:hyperlink>
    </w:p>
    <w:p w:rsidR="00F27BF7" w:rsidRPr="00F27BF7" w:rsidRDefault="00F27BF7" w:rsidP="00F27BF7">
      <w:pPr>
        <w:numPr>
          <w:ilvl w:val="1"/>
          <w:numId w:val="8"/>
        </w:numPr>
        <w:tabs>
          <w:tab w:val="clear" w:pos="709"/>
          <w:tab w:val="left" w:pos="1855"/>
        </w:tabs>
        <w:suppressAutoHyphens w:val="0"/>
        <w:autoSpaceDE w:val="0"/>
        <w:autoSpaceDN w:val="0"/>
        <w:spacing w:before="162" w:after="0" w:line="240" w:lineRule="auto"/>
        <w:jc w:val="lef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Проблеми формування правосвідомості та</w:t>
      </w:r>
      <w:r w:rsidRPr="00F27BF7">
        <w:rPr>
          <w:rFonts w:ascii="Times New Roman" w:eastAsia="Calibri" w:hAnsi="Times New Roman" w:cs="Times New Roman"/>
          <w:spacing w:val="-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правової</w:t>
      </w:r>
    </w:p>
    <w:p w:rsidR="00F27BF7" w:rsidRPr="00F27BF7" w:rsidRDefault="00F27BF7" w:rsidP="00F27BF7">
      <w:pPr>
        <w:tabs>
          <w:tab w:val="clear" w:pos="709"/>
          <w:tab w:val="left" w:leader="dot" w:pos="7039"/>
        </w:tabs>
        <w:suppressAutoHyphens w:val="0"/>
        <w:autoSpaceDE w:val="0"/>
        <w:autoSpaceDN w:val="0"/>
        <w:spacing w:before="164" w:after="0" w:line="240" w:lineRule="auto"/>
        <w:ind w:right="290" w:firstLine="0"/>
        <w:jc w:val="righ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культури</w:t>
      </w:r>
      <w:r w:rsidRPr="00F27BF7">
        <w:rPr>
          <w:rFonts w:ascii="Times New Roman" w:eastAsia="Calibri" w:hAnsi="Times New Roman" w:cs="Times New Roman"/>
          <w:kern w:val="0"/>
          <w:sz w:val="28"/>
          <w:szCs w:val="28"/>
          <w:lang w:val="uk-UA" w:eastAsia="uk-UA"/>
        </w:rPr>
        <w:tab/>
        <w:t>326</w:t>
      </w:r>
    </w:p>
    <w:p w:rsidR="00F27BF7" w:rsidRPr="00F27BF7" w:rsidRDefault="00F27BF7" w:rsidP="00F27BF7">
      <w:pPr>
        <w:tabs>
          <w:tab w:val="clear" w:pos="709"/>
          <w:tab w:val="left" w:leader="dot" w:pos="8585"/>
        </w:tabs>
        <w:suppressAutoHyphens w:val="0"/>
        <w:autoSpaceDE w:val="0"/>
        <w:autoSpaceDN w:val="0"/>
        <w:spacing w:before="158" w:after="0" w:line="240" w:lineRule="auto"/>
        <w:ind w:right="295" w:firstLine="0"/>
        <w:jc w:val="righ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ВИСНОВКИ ДО</w:t>
      </w:r>
      <w:r w:rsidRPr="00F27BF7">
        <w:rPr>
          <w:rFonts w:ascii="Times New Roman" w:eastAsia="Calibri" w:hAnsi="Times New Roman" w:cs="Times New Roman"/>
          <w:spacing w:val="-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РОЗДІЛУ</w:t>
      </w:r>
      <w:r w:rsidRPr="00F27BF7">
        <w:rPr>
          <w:rFonts w:ascii="Times New Roman" w:eastAsia="Calibri" w:hAnsi="Times New Roman" w:cs="Times New Roman"/>
          <w:spacing w:val="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5</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338</w:t>
      </w:r>
    </w:p>
    <w:p w:rsidR="00F27BF7" w:rsidRPr="00F27BF7" w:rsidRDefault="00F27BF7" w:rsidP="00F27BF7">
      <w:pPr>
        <w:tabs>
          <w:tab w:val="clear" w:pos="709"/>
          <w:tab w:val="left" w:pos="8633"/>
        </w:tabs>
        <w:suppressAutoHyphens w:val="0"/>
        <w:autoSpaceDE w:val="0"/>
        <w:autoSpaceDN w:val="0"/>
        <w:spacing w:before="321" w:after="0" w:line="240" w:lineRule="auto"/>
        <w:ind w:right="247" w:firstLine="0"/>
        <w:jc w:val="right"/>
        <w:rPr>
          <w:rFonts w:ascii="Times New Roman" w:eastAsia="Calibri" w:hAnsi="Times New Roman" w:cs="Times New Roman"/>
          <w:kern w:val="0"/>
          <w:sz w:val="28"/>
          <w:szCs w:val="28"/>
          <w:lang w:val="uk-UA" w:eastAsia="uk-UA"/>
        </w:rPr>
      </w:pPr>
      <w:hyperlink w:anchor="_TOC_250002" w:history="1">
        <w:r w:rsidRPr="00F27BF7">
          <w:rPr>
            <w:rFonts w:ascii="Times New Roman" w:eastAsia="Calibri" w:hAnsi="Times New Roman" w:cs="Times New Roman"/>
            <w:kern w:val="0"/>
            <w:sz w:val="28"/>
            <w:szCs w:val="28"/>
            <w:lang w:val="uk-UA" w:eastAsia="uk-UA"/>
          </w:rPr>
          <w:t>ВИСНОВКИ</w:t>
        </w:r>
        <w:r w:rsidRPr="00F27BF7">
          <w:rPr>
            <w:rFonts w:ascii="Times New Roman" w:eastAsia="Calibri" w:hAnsi="Times New Roman" w:cs="Times New Roman"/>
            <w:spacing w:val="-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343</w:t>
        </w:r>
      </w:hyperlink>
    </w:p>
    <w:p w:rsidR="00F27BF7" w:rsidRPr="00F27BF7" w:rsidRDefault="00F27BF7" w:rsidP="00F27BF7">
      <w:pPr>
        <w:tabs>
          <w:tab w:val="clear" w:pos="709"/>
          <w:tab w:val="left" w:leader="dot" w:pos="8628"/>
        </w:tabs>
        <w:suppressAutoHyphens w:val="0"/>
        <w:autoSpaceDE w:val="0"/>
        <w:autoSpaceDN w:val="0"/>
        <w:spacing w:before="322" w:after="0" w:line="240" w:lineRule="auto"/>
        <w:ind w:right="252" w:firstLine="0"/>
        <w:jc w:val="right"/>
        <w:rPr>
          <w:rFonts w:ascii="Times New Roman" w:eastAsia="Calibri" w:hAnsi="Times New Roman" w:cs="Times New Roman"/>
          <w:kern w:val="0"/>
          <w:sz w:val="28"/>
          <w:szCs w:val="28"/>
          <w:lang w:val="uk-UA" w:eastAsia="uk-UA"/>
        </w:rPr>
      </w:pPr>
      <w:hyperlink w:anchor="_TOC_250001" w:history="1">
        <w:r w:rsidRPr="00F27BF7">
          <w:rPr>
            <w:rFonts w:ascii="Times New Roman" w:eastAsia="Calibri" w:hAnsi="Times New Roman" w:cs="Times New Roman"/>
            <w:kern w:val="0"/>
            <w:sz w:val="28"/>
            <w:szCs w:val="28"/>
            <w:lang w:val="uk-UA" w:eastAsia="uk-UA"/>
          </w:rPr>
          <w:t>ДОДАТКИ</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351</w:t>
        </w:r>
      </w:hyperlink>
    </w:p>
    <w:p w:rsidR="00F27BF7" w:rsidRPr="00F27BF7" w:rsidRDefault="00F27BF7" w:rsidP="00F27BF7">
      <w:pPr>
        <w:tabs>
          <w:tab w:val="clear" w:pos="709"/>
          <w:tab w:val="left" w:pos="8595"/>
        </w:tabs>
        <w:suppressAutoHyphens w:val="0"/>
        <w:autoSpaceDE w:val="0"/>
        <w:autoSpaceDN w:val="0"/>
        <w:spacing w:before="326" w:after="0" w:line="240" w:lineRule="auto"/>
        <w:ind w:right="285" w:firstLine="0"/>
        <w:jc w:val="right"/>
        <w:rPr>
          <w:rFonts w:ascii="Times New Roman" w:eastAsia="Calibri" w:hAnsi="Times New Roman" w:cs="Times New Roman"/>
          <w:kern w:val="0"/>
          <w:sz w:val="28"/>
          <w:szCs w:val="28"/>
          <w:lang w:val="uk-UA" w:eastAsia="uk-UA"/>
        </w:rPr>
      </w:pPr>
      <w:hyperlink w:anchor="_TOC_250000" w:history="1">
        <w:r w:rsidRPr="00F27BF7">
          <w:rPr>
            <w:rFonts w:ascii="Times New Roman" w:eastAsia="Calibri" w:hAnsi="Times New Roman" w:cs="Times New Roman"/>
            <w:kern w:val="0"/>
            <w:sz w:val="28"/>
            <w:szCs w:val="28"/>
            <w:lang w:val="uk-UA" w:eastAsia="uk-UA"/>
          </w:rPr>
          <w:t>СПИСОК  ВИКОРИСТАНИХ</w:t>
        </w:r>
        <w:r w:rsidRPr="00F27BF7">
          <w:rPr>
            <w:rFonts w:ascii="Times New Roman" w:eastAsia="Calibri" w:hAnsi="Times New Roman" w:cs="Times New Roman"/>
            <w:spacing w:val="6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ДЖЕРЕЛ ……………………………</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378</w:t>
        </w:r>
      </w:hyperlink>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lang w:val="uk-UA" w:eastAsia="uk-UA"/>
        </w:rPr>
        <w:sectPr w:rsidR="00F27BF7" w:rsidRPr="00F27BF7">
          <w:type w:val="continuous"/>
          <w:pgSz w:w="11910" w:h="16840"/>
          <w:pgMar w:top="1329" w:right="620" w:bottom="1868" w:left="1680" w:header="720" w:footer="720" w:gutter="0"/>
          <w:cols w:space="720"/>
        </w:sectPr>
      </w:pP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kern w:val="0"/>
          <w:sz w:val="30"/>
          <w:szCs w:val="28"/>
          <w:lang w:val="uk-UA" w:eastAsia="uk-UA"/>
        </w:rPr>
      </w:pPr>
    </w:p>
    <w:p w:rsidR="00F27BF7" w:rsidRPr="00F27BF7" w:rsidRDefault="00F27BF7" w:rsidP="00F27BF7">
      <w:pPr>
        <w:tabs>
          <w:tab w:val="clear" w:pos="709"/>
        </w:tabs>
        <w:suppressAutoHyphens w:val="0"/>
        <w:autoSpaceDE w:val="0"/>
        <w:autoSpaceDN w:val="0"/>
        <w:spacing w:before="231" w:after="0" w:line="240" w:lineRule="auto"/>
        <w:ind w:left="81" w:firstLine="0"/>
        <w:jc w:val="center"/>
        <w:outlineLvl w:val="3"/>
        <w:rPr>
          <w:rFonts w:ascii="Times New Roman" w:eastAsia="Calibri" w:hAnsi="Times New Roman" w:cs="Times New Roman"/>
          <w:b/>
          <w:bCs/>
          <w:kern w:val="0"/>
          <w:sz w:val="28"/>
          <w:szCs w:val="28"/>
          <w:lang w:val="uk-UA" w:eastAsia="uk-UA"/>
        </w:rPr>
      </w:pPr>
      <w:bookmarkStart w:id="0" w:name="_TOC_250016"/>
      <w:bookmarkEnd w:id="0"/>
      <w:r w:rsidRPr="00F27BF7">
        <w:rPr>
          <w:rFonts w:ascii="Times New Roman" w:eastAsia="Calibri" w:hAnsi="Times New Roman" w:cs="Times New Roman"/>
          <w:b/>
          <w:bCs/>
          <w:kern w:val="0"/>
          <w:sz w:val="28"/>
          <w:szCs w:val="28"/>
          <w:lang w:val="uk-UA" w:eastAsia="uk-UA"/>
        </w:rPr>
        <w:t>ВСТУП</w:t>
      </w:r>
    </w:p>
    <w:p w:rsidR="00F27BF7" w:rsidRPr="00F27BF7" w:rsidRDefault="00F27BF7" w:rsidP="00F27BF7">
      <w:pPr>
        <w:tabs>
          <w:tab w:val="clear" w:pos="709"/>
        </w:tabs>
        <w:suppressAutoHyphens w:val="0"/>
        <w:autoSpaceDE w:val="0"/>
        <w:autoSpaceDN w:val="0"/>
        <w:spacing w:before="2" w:after="0" w:line="240" w:lineRule="auto"/>
        <w:ind w:firstLine="0"/>
        <w:jc w:val="left"/>
        <w:rPr>
          <w:rFonts w:ascii="Times New Roman" w:eastAsia="Calibri" w:hAnsi="Times New Roman" w:cs="Times New Roman"/>
          <w:b/>
          <w:kern w:val="0"/>
          <w:sz w:val="42"/>
          <w:szCs w:val="28"/>
          <w:lang w:val="uk-UA" w:eastAsia="uk-UA"/>
        </w:rPr>
      </w:pPr>
    </w:p>
    <w:p w:rsidR="00F27BF7" w:rsidRPr="00F27BF7" w:rsidRDefault="00F27BF7" w:rsidP="00F27BF7">
      <w:pPr>
        <w:tabs>
          <w:tab w:val="clear" w:pos="709"/>
        </w:tabs>
        <w:suppressAutoHyphens w:val="0"/>
        <w:autoSpaceDE w:val="0"/>
        <w:autoSpaceDN w:val="0"/>
        <w:spacing w:before="1" w:after="0" w:line="360" w:lineRule="auto"/>
        <w:ind w:left="308" w:right="225"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b/>
          <w:kern w:val="0"/>
          <w:sz w:val="28"/>
          <w:szCs w:val="28"/>
          <w:lang w:val="uk-UA" w:eastAsia="uk-UA"/>
        </w:rPr>
        <w:t xml:space="preserve">Актуальність теми дослідження. </w:t>
      </w:r>
      <w:r w:rsidRPr="00F27BF7">
        <w:rPr>
          <w:rFonts w:ascii="Times New Roman" w:eastAsia="Calibri" w:hAnsi="Times New Roman" w:cs="Times New Roman"/>
          <w:kern w:val="0"/>
          <w:sz w:val="28"/>
          <w:szCs w:val="28"/>
          <w:lang w:val="uk-UA" w:eastAsia="uk-UA"/>
        </w:rPr>
        <w:t>Українська історико-філософська наука вже давно потребувала дослідження, яке б висвітлило особливості становлення вітчизняної філософсько-правової думки з огляду на її європейський контекст. Тема дисертації є особливо актуальною в контексті сучасного демократичного розвитку українського суспільства, формування основ правової держави та утвердження принципу верховенства прав людини. Звернення до філософсько-правової спадщини Богдана Кістяківського (1868–1920) зумовлене тим, що він здійснив філософське осмислення сутності права, ствердив його автономність та основоположну роль для формування сучасного суспільства. Такі твердження стали класичними і водночас не досить популярними з боку юридичної та філософської спільноти. Актуальність виконаної теми посилюється якраз тим, що досліджуваний період характеризується становленням сучасного розуміння права, відкритістю і гостротою обговорення проблематики як у контексті теоретичного змісту, так і в соціально-практичній спрямованості. Значущим матеріалом у сенсі здійснення означених намірів є наукова спадщина Б. Кістяківського – філософа права – в українській філософсько- правовій думці.</w:t>
      </w:r>
    </w:p>
    <w:p w:rsidR="00F27BF7" w:rsidRPr="00F27BF7" w:rsidRDefault="00F27BF7" w:rsidP="00F27BF7">
      <w:pPr>
        <w:tabs>
          <w:tab w:val="clear" w:pos="709"/>
        </w:tabs>
        <w:suppressAutoHyphens w:val="0"/>
        <w:autoSpaceDE w:val="0"/>
        <w:autoSpaceDN w:val="0"/>
        <w:spacing w:before="1" w:after="0" w:line="360" w:lineRule="auto"/>
        <w:ind w:left="308" w:right="224"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Друга половина ХІХ століття є вкрай важливим періодом розвитку філософсько-правової думки на теренах України, що перебувала у складі Російської імперії. Він відзначався інтенсивною інтелектуальною напругою, зіткненням суперечливих підходів у культурології, філософії, політиці,  правознавстві.  Українські  науковці,   зокрема   М. Василенко,  Б. Кістяківський,    Ф. Тарановський,     М. Палієнко,     Є. Спекторський,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Фатєєв, К. Ярош, викладали і досліджували історію та проблеми філософії права, сміливо висуваючи власні гіпотези та аргументи щодо їх трактування. Відбувалася дискусія про кризу загальної юриспруденції,</w:t>
      </w:r>
      <w:r w:rsidRPr="00F27BF7">
        <w:rPr>
          <w:rFonts w:ascii="Times New Roman" w:eastAsia="Calibri" w:hAnsi="Times New Roman" w:cs="Times New Roman"/>
          <w:spacing w:val="-3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що</w:t>
      </w:r>
    </w:p>
    <w:p w:rsidR="00F27BF7" w:rsidRPr="00F27BF7" w:rsidRDefault="00F27BF7" w:rsidP="00F27BF7">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uk-UA"/>
        </w:rPr>
        <w:sectPr w:rsidR="00F27BF7" w:rsidRPr="00F27BF7">
          <w:pgSz w:w="11910" w:h="16840"/>
          <w:pgMar w:top="1320" w:right="620" w:bottom="280" w:left="1680" w:header="727" w:footer="0" w:gutter="0"/>
          <w:cols w:space="720"/>
        </w:sectPr>
      </w:pPr>
    </w:p>
    <w:p w:rsidR="00F27BF7" w:rsidRPr="00F27BF7" w:rsidRDefault="00F27BF7" w:rsidP="00F27BF7">
      <w:pPr>
        <w:tabs>
          <w:tab w:val="clear" w:pos="709"/>
        </w:tabs>
        <w:suppressAutoHyphens w:val="0"/>
        <w:autoSpaceDE w:val="0"/>
        <w:autoSpaceDN w:val="0"/>
        <w:spacing w:before="92" w:after="0" w:line="360" w:lineRule="auto"/>
        <w:ind w:left="308" w:right="225"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виникла через крах старих теорій і становлення нових поглядів на право. Одним </w:t>
      </w:r>
      <w:r w:rsidRPr="00F27BF7">
        <w:rPr>
          <w:rFonts w:ascii="Times New Roman" w:eastAsia="Calibri" w:hAnsi="Times New Roman" w:cs="Times New Roman"/>
          <w:spacing w:val="-3"/>
          <w:kern w:val="0"/>
          <w:sz w:val="28"/>
          <w:szCs w:val="28"/>
          <w:lang w:val="uk-UA" w:eastAsia="uk-UA"/>
        </w:rPr>
        <w:t xml:space="preserve">із </w:t>
      </w:r>
      <w:r w:rsidRPr="00F27BF7">
        <w:rPr>
          <w:rFonts w:ascii="Times New Roman" w:eastAsia="Calibri" w:hAnsi="Times New Roman" w:cs="Times New Roman"/>
          <w:kern w:val="0"/>
          <w:sz w:val="28"/>
          <w:szCs w:val="28"/>
          <w:lang w:val="uk-UA" w:eastAsia="uk-UA"/>
        </w:rPr>
        <w:t xml:space="preserve">напрямів дискусії було осмислення кризи правосвідомості та успадкованих теорій про державу і право. Б. Кістяківський, який редагував журнал “Юридическій Вестникъ” у 1913–1917 роках, наголошував на тому, що юристам слід впевнено обстоювати принципи автономії права і юриспруденції. Нині такі ж завдання актуальні в соціально–культурній, політичній, гуманітарній площинах, але </w:t>
      </w:r>
      <w:r w:rsidRPr="00F27BF7">
        <w:rPr>
          <w:rFonts w:ascii="Times New Roman" w:eastAsia="Calibri" w:hAnsi="Times New Roman" w:cs="Times New Roman"/>
          <w:spacing w:val="3"/>
          <w:kern w:val="0"/>
          <w:sz w:val="28"/>
          <w:szCs w:val="28"/>
          <w:lang w:val="uk-UA" w:eastAsia="uk-UA"/>
        </w:rPr>
        <w:t xml:space="preserve">для </w:t>
      </w:r>
      <w:r w:rsidRPr="00F27BF7">
        <w:rPr>
          <w:rFonts w:ascii="Times New Roman" w:eastAsia="Calibri" w:hAnsi="Times New Roman" w:cs="Times New Roman"/>
          <w:kern w:val="0"/>
          <w:sz w:val="28"/>
          <w:szCs w:val="28"/>
          <w:lang w:val="uk-UA" w:eastAsia="uk-UA"/>
        </w:rPr>
        <w:t>розуміння складності нинішніх дискусій набувають особливої вагомості думки, що були висловлені в минулому в цілком інших контекстах.</w:t>
      </w:r>
    </w:p>
    <w:p w:rsidR="00F27BF7" w:rsidRPr="00F27BF7" w:rsidRDefault="00F27BF7" w:rsidP="00F27BF7">
      <w:pPr>
        <w:tabs>
          <w:tab w:val="clear" w:pos="709"/>
        </w:tabs>
        <w:suppressAutoHyphens w:val="0"/>
        <w:autoSpaceDE w:val="0"/>
        <w:autoSpaceDN w:val="0"/>
        <w:spacing w:before="3" w:after="0" w:line="360" w:lineRule="auto"/>
        <w:ind w:left="308" w:right="219"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Важливою ознакою та дієвим чинником розвитку української національної культури від часу здобуття Україною незалежності є </w:t>
      </w:r>
      <w:r w:rsidRPr="00F27BF7">
        <w:rPr>
          <w:rFonts w:ascii="Times New Roman" w:eastAsia="Calibri" w:hAnsi="Times New Roman" w:cs="Times New Roman"/>
          <w:spacing w:val="-2"/>
          <w:kern w:val="0"/>
          <w:sz w:val="28"/>
          <w:szCs w:val="28"/>
          <w:lang w:val="uk-UA" w:eastAsia="uk-UA"/>
        </w:rPr>
        <w:t xml:space="preserve">те, </w:t>
      </w:r>
      <w:r w:rsidRPr="00F27BF7">
        <w:rPr>
          <w:rFonts w:ascii="Times New Roman" w:eastAsia="Calibri" w:hAnsi="Times New Roman" w:cs="Times New Roman"/>
          <w:kern w:val="0"/>
          <w:sz w:val="28"/>
          <w:szCs w:val="28"/>
          <w:lang w:val="uk-UA" w:eastAsia="uk-UA"/>
        </w:rPr>
        <w:t>що українські</w:t>
      </w:r>
      <w:r w:rsidRPr="00F27BF7">
        <w:rPr>
          <w:rFonts w:ascii="Times New Roman" w:eastAsia="Calibri" w:hAnsi="Times New Roman" w:cs="Times New Roman"/>
          <w:spacing w:val="-16"/>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науковці,</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викладачі,</w:t>
      </w:r>
      <w:r w:rsidRPr="00F27BF7">
        <w:rPr>
          <w:rFonts w:ascii="Times New Roman" w:eastAsia="Calibri" w:hAnsi="Times New Roman" w:cs="Times New Roman"/>
          <w:spacing w:val="-1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студенти,</w:t>
      </w:r>
      <w:r w:rsidRPr="00F27BF7">
        <w:rPr>
          <w:rFonts w:ascii="Times New Roman" w:eastAsia="Calibri" w:hAnsi="Times New Roman" w:cs="Times New Roman"/>
          <w:spacing w:val="-1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громадський</w:t>
      </w:r>
      <w:r w:rsidRPr="00F27BF7">
        <w:rPr>
          <w:rFonts w:ascii="Times New Roman" w:eastAsia="Calibri" w:hAnsi="Times New Roman" w:cs="Times New Roman"/>
          <w:spacing w:val="-1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загал</w:t>
      </w:r>
      <w:r w:rsidRPr="00F27BF7">
        <w:rPr>
          <w:rFonts w:ascii="Times New Roman" w:eastAsia="Calibri" w:hAnsi="Times New Roman" w:cs="Times New Roman"/>
          <w:spacing w:val="-1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дістали</w:t>
      </w:r>
      <w:r w:rsidRPr="00F27BF7">
        <w:rPr>
          <w:rFonts w:ascii="Times New Roman" w:eastAsia="Calibri" w:hAnsi="Times New Roman" w:cs="Times New Roman"/>
          <w:spacing w:val="-1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змогу</w:t>
      </w:r>
      <w:r w:rsidRPr="00F27BF7">
        <w:rPr>
          <w:rFonts w:ascii="Times New Roman" w:eastAsia="Calibri" w:hAnsi="Times New Roman" w:cs="Times New Roman"/>
          <w:spacing w:val="-14"/>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у широкому обсязі ознайомитися, читати й студіювати праці багатьох українських інтелектуалів, які раніше </w:t>
      </w:r>
      <w:r w:rsidRPr="00F27BF7">
        <w:rPr>
          <w:rFonts w:ascii="Times New Roman" w:eastAsia="Calibri" w:hAnsi="Times New Roman" w:cs="Times New Roman"/>
          <w:spacing w:val="-3"/>
          <w:kern w:val="0"/>
          <w:sz w:val="28"/>
          <w:szCs w:val="28"/>
          <w:lang w:val="uk-UA" w:eastAsia="uk-UA"/>
        </w:rPr>
        <w:t xml:space="preserve">були </w:t>
      </w:r>
      <w:r w:rsidRPr="00F27BF7">
        <w:rPr>
          <w:rFonts w:ascii="Times New Roman" w:eastAsia="Calibri" w:hAnsi="Times New Roman" w:cs="Times New Roman"/>
          <w:kern w:val="0"/>
          <w:sz w:val="28"/>
          <w:szCs w:val="28"/>
          <w:lang w:val="uk-UA" w:eastAsia="uk-UA"/>
        </w:rPr>
        <w:t xml:space="preserve">малодоступні або й невідомі. Вагомою справою у цьому напрямі є перевидання праць Б. Кістяківського, М. Палієнка,       Є. Спекторського,       Ф. Тарановського,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 xml:space="preserve">Фатєєва, </w:t>
      </w:r>
      <w:r w:rsidRPr="00F27BF7">
        <w:rPr>
          <w:rFonts w:ascii="Times New Roman" w:eastAsia="Calibri" w:hAnsi="Times New Roman" w:cs="Times New Roman"/>
          <w:spacing w:val="-3"/>
          <w:kern w:val="0"/>
          <w:sz w:val="28"/>
          <w:szCs w:val="28"/>
          <w:lang w:val="uk-UA" w:eastAsia="uk-UA"/>
        </w:rPr>
        <w:t xml:space="preserve">П. </w:t>
      </w:r>
      <w:r w:rsidRPr="00F27BF7">
        <w:rPr>
          <w:rFonts w:ascii="Times New Roman" w:eastAsia="Calibri" w:hAnsi="Times New Roman" w:cs="Times New Roman"/>
          <w:kern w:val="0"/>
          <w:sz w:val="28"/>
          <w:szCs w:val="28"/>
          <w:lang w:val="uk-UA" w:eastAsia="uk-UA"/>
        </w:rPr>
        <w:t xml:space="preserve">Юркевича, К. Яроша, які зробили значний внесок у царину філософії права. </w:t>
      </w:r>
      <w:r w:rsidRPr="00F27BF7">
        <w:rPr>
          <w:rFonts w:ascii="Times New Roman" w:eastAsia="Calibri" w:hAnsi="Times New Roman" w:cs="Times New Roman"/>
          <w:spacing w:val="-3"/>
          <w:kern w:val="0"/>
          <w:sz w:val="28"/>
          <w:szCs w:val="28"/>
          <w:lang w:val="uk-UA" w:eastAsia="uk-UA"/>
        </w:rPr>
        <w:t xml:space="preserve">На </w:t>
      </w:r>
      <w:r w:rsidRPr="00F27BF7">
        <w:rPr>
          <w:rFonts w:ascii="Times New Roman" w:eastAsia="Calibri" w:hAnsi="Times New Roman" w:cs="Times New Roman"/>
          <w:kern w:val="0"/>
          <w:sz w:val="28"/>
          <w:szCs w:val="28"/>
          <w:lang w:val="uk-UA" w:eastAsia="uk-UA"/>
        </w:rPr>
        <w:t xml:space="preserve">особливу увагу серед них заслуговує Б. Кістяківський. Хоча останнім часом його постать у різних аспектах знайшла висвітлення українськими дослідниками, усе ж </w:t>
      </w:r>
      <w:r w:rsidRPr="00F27BF7">
        <w:rPr>
          <w:rFonts w:ascii="Times New Roman" w:eastAsia="Calibri" w:hAnsi="Times New Roman" w:cs="Times New Roman"/>
          <w:spacing w:val="-3"/>
          <w:kern w:val="0"/>
          <w:sz w:val="28"/>
          <w:szCs w:val="28"/>
          <w:lang w:val="uk-UA" w:eastAsia="uk-UA"/>
        </w:rPr>
        <w:t xml:space="preserve">це </w:t>
      </w:r>
      <w:r w:rsidRPr="00F27BF7">
        <w:rPr>
          <w:rFonts w:ascii="Times New Roman" w:eastAsia="Calibri" w:hAnsi="Times New Roman" w:cs="Times New Roman"/>
          <w:kern w:val="0"/>
          <w:sz w:val="28"/>
          <w:szCs w:val="28"/>
          <w:lang w:val="uk-UA" w:eastAsia="uk-UA"/>
        </w:rPr>
        <w:t xml:space="preserve">завдання ще не виконано у повному обсязі. Важливою підставою є введення у науковий обіг нових архівних матеріалів, спроба розглянути спадщину Б. Кістяківського у контексті інтелектуальних дискусій, що було характерним для Західної Європи та Росії на межі ХІХ–ХХ століть. Наукові здобутки, представлені у працях філософів права минулих століть, не лише повертають </w:t>
      </w:r>
      <w:r w:rsidRPr="00F27BF7">
        <w:rPr>
          <w:rFonts w:ascii="Times New Roman" w:eastAsia="Calibri" w:hAnsi="Times New Roman" w:cs="Times New Roman"/>
          <w:spacing w:val="-3"/>
          <w:kern w:val="0"/>
          <w:sz w:val="28"/>
          <w:szCs w:val="28"/>
          <w:lang w:val="uk-UA" w:eastAsia="uk-UA"/>
        </w:rPr>
        <w:t xml:space="preserve">їх із </w:t>
      </w:r>
      <w:r w:rsidRPr="00F27BF7">
        <w:rPr>
          <w:rFonts w:ascii="Times New Roman" w:eastAsia="Calibri" w:hAnsi="Times New Roman" w:cs="Times New Roman"/>
          <w:kern w:val="0"/>
          <w:sz w:val="28"/>
          <w:szCs w:val="28"/>
          <w:lang w:val="uk-UA" w:eastAsia="uk-UA"/>
        </w:rPr>
        <w:t>тривалого забуття, а й розкривають значущість досліджуваних проблем для сьогодення.</w:t>
      </w:r>
    </w:p>
    <w:p w:rsidR="00F27BF7" w:rsidRPr="00F27BF7" w:rsidRDefault="00F27BF7" w:rsidP="00F27BF7">
      <w:pPr>
        <w:tabs>
          <w:tab w:val="clear" w:pos="709"/>
        </w:tabs>
        <w:suppressAutoHyphens w:val="0"/>
        <w:autoSpaceDE w:val="0"/>
        <w:autoSpaceDN w:val="0"/>
        <w:spacing w:before="2" w:after="0" w:line="362" w:lineRule="auto"/>
        <w:ind w:left="308" w:right="233" w:firstLine="705"/>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Філософсько-правове вчення Б. Кістяківського є яскравою сторінкою в історії філософії права України, Росії та Німеччини. Його досягнення у</w:t>
      </w:r>
    </w:p>
    <w:p w:rsidR="00F27BF7" w:rsidRPr="00F27BF7" w:rsidRDefault="00F27BF7" w:rsidP="00F27BF7">
      <w:pPr>
        <w:tabs>
          <w:tab w:val="clear" w:pos="709"/>
        </w:tabs>
        <w:suppressAutoHyphens w:val="0"/>
        <w:autoSpaceDE w:val="0"/>
        <w:autoSpaceDN w:val="0"/>
        <w:spacing w:after="0" w:line="362" w:lineRule="auto"/>
        <w:ind w:firstLine="0"/>
        <w:jc w:val="left"/>
        <w:rPr>
          <w:rFonts w:ascii="Times New Roman" w:eastAsia="Calibri" w:hAnsi="Times New Roman" w:cs="Times New Roman"/>
          <w:kern w:val="0"/>
          <w:lang w:val="uk-UA" w:eastAsia="uk-UA"/>
        </w:rPr>
        <w:sectPr w:rsidR="00F27BF7" w:rsidRPr="00F27BF7">
          <w:pgSz w:w="11910" w:h="16840"/>
          <w:pgMar w:top="1320" w:right="620" w:bottom="280" w:left="1680" w:header="727" w:footer="0" w:gutter="0"/>
          <w:cols w:space="720"/>
        </w:sectPr>
      </w:pPr>
    </w:p>
    <w:p w:rsidR="00F27BF7" w:rsidRPr="00F27BF7" w:rsidRDefault="00F27BF7" w:rsidP="00F27BF7">
      <w:pPr>
        <w:tabs>
          <w:tab w:val="clear" w:pos="709"/>
        </w:tabs>
        <w:suppressAutoHyphens w:val="0"/>
        <w:autoSpaceDE w:val="0"/>
        <w:autoSpaceDN w:val="0"/>
        <w:spacing w:before="92" w:after="0" w:line="362" w:lineRule="auto"/>
        <w:ind w:left="308" w:right="229"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цій галузі високо цінували науковці, філософи, соціологи, політики, юристи, зокрема західноєвропейські – В. Віндельбанд [114; 115], М. Вебер [111;  </w:t>
      </w:r>
      <w:r w:rsidRPr="00F27BF7">
        <w:rPr>
          <w:rFonts w:ascii="Times New Roman" w:eastAsia="Calibri" w:hAnsi="Times New Roman" w:cs="Times New Roman"/>
          <w:spacing w:val="2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112],  </w:t>
      </w:r>
      <w:r w:rsidRPr="00F27BF7">
        <w:rPr>
          <w:rFonts w:ascii="Times New Roman" w:eastAsia="Calibri" w:hAnsi="Times New Roman" w:cs="Times New Roman"/>
          <w:spacing w:val="2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Г.</w:t>
      </w:r>
      <w:r w:rsidRPr="00F27BF7">
        <w:rPr>
          <w:rFonts w:ascii="Times New Roman" w:eastAsia="Calibri" w:hAnsi="Times New Roman" w:cs="Times New Roman"/>
          <w:spacing w:val="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Єлінек  </w:t>
      </w:r>
      <w:r w:rsidRPr="00F27BF7">
        <w:rPr>
          <w:rFonts w:ascii="Times New Roman" w:eastAsia="Calibri" w:hAnsi="Times New Roman" w:cs="Times New Roman"/>
          <w:spacing w:val="2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[152-154],  </w:t>
      </w:r>
      <w:r w:rsidRPr="00F27BF7">
        <w:rPr>
          <w:rFonts w:ascii="Times New Roman" w:eastAsia="Calibri" w:hAnsi="Times New Roman" w:cs="Times New Roman"/>
          <w:spacing w:val="2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Г.</w:t>
      </w:r>
      <w:r w:rsidRPr="00F27BF7">
        <w:rPr>
          <w:rFonts w:ascii="Times New Roman" w:eastAsia="Calibri" w:hAnsi="Times New Roman" w:cs="Times New Roman"/>
          <w:spacing w:val="4"/>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Зимель  </w:t>
      </w:r>
      <w:r w:rsidRPr="00F27BF7">
        <w:rPr>
          <w:rFonts w:ascii="Times New Roman" w:eastAsia="Calibri" w:hAnsi="Times New Roman" w:cs="Times New Roman"/>
          <w:spacing w:val="2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[429],  </w:t>
      </w:r>
      <w:r w:rsidRPr="00F27BF7">
        <w:rPr>
          <w:rFonts w:ascii="Times New Roman" w:eastAsia="Calibri" w:hAnsi="Times New Roman" w:cs="Times New Roman"/>
          <w:spacing w:val="26"/>
          <w:kern w:val="0"/>
          <w:sz w:val="28"/>
          <w:szCs w:val="28"/>
          <w:lang w:val="uk-UA" w:eastAsia="uk-UA"/>
        </w:rPr>
        <w:t xml:space="preserve">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spacing w:val="3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Менгер  </w:t>
      </w:r>
      <w:r w:rsidRPr="00F27BF7">
        <w:rPr>
          <w:rFonts w:ascii="Times New Roman" w:eastAsia="Calibri" w:hAnsi="Times New Roman" w:cs="Times New Roman"/>
          <w:spacing w:val="2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[239],</w:t>
      </w:r>
    </w:p>
    <w:p w:rsidR="00F27BF7" w:rsidRPr="00F27BF7" w:rsidRDefault="00F27BF7" w:rsidP="00F27BF7">
      <w:pPr>
        <w:tabs>
          <w:tab w:val="clear" w:pos="709"/>
        </w:tabs>
        <w:suppressAutoHyphens w:val="0"/>
        <w:autoSpaceDE w:val="0"/>
        <w:autoSpaceDN w:val="0"/>
        <w:spacing w:after="0" w:line="362" w:lineRule="auto"/>
        <w:ind w:left="308" w:right="231"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Г. Радбрух [306], Г. Рикерт [309-311]; російські – І. Ільїн [56], Л. Лопатін [219],</w:t>
      </w:r>
      <w:r w:rsidRPr="00F27BF7">
        <w:rPr>
          <w:rFonts w:ascii="Times New Roman" w:eastAsia="Calibri" w:hAnsi="Times New Roman" w:cs="Times New Roman"/>
          <w:spacing w:val="3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С.</w:t>
      </w:r>
      <w:r w:rsidRPr="00F27BF7">
        <w:rPr>
          <w:rFonts w:ascii="Times New Roman" w:eastAsia="Calibri" w:hAnsi="Times New Roman" w:cs="Times New Roman"/>
          <w:spacing w:val="3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Муромцев</w:t>
      </w:r>
      <w:r w:rsidRPr="00F27BF7">
        <w:rPr>
          <w:rFonts w:ascii="Times New Roman" w:eastAsia="Calibri" w:hAnsi="Times New Roman" w:cs="Times New Roman"/>
          <w:spacing w:val="26"/>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[243;</w:t>
      </w:r>
      <w:r w:rsidRPr="00F27BF7">
        <w:rPr>
          <w:rFonts w:ascii="Times New Roman" w:eastAsia="Calibri" w:hAnsi="Times New Roman" w:cs="Times New Roman"/>
          <w:spacing w:val="2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244],</w:t>
      </w:r>
      <w:r w:rsidRPr="00F27BF7">
        <w:rPr>
          <w:rFonts w:ascii="Times New Roman" w:eastAsia="Calibri" w:hAnsi="Times New Roman" w:cs="Times New Roman"/>
          <w:spacing w:val="30"/>
          <w:kern w:val="0"/>
          <w:sz w:val="28"/>
          <w:szCs w:val="28"/>
          <w:lang w:val="uk-UA" w:eastAsia="uk-UA"/>
        </w:rPr>
        <w:t xml:space="preserve"> </w:t>
      </w:r>
      <w:r w:rsidRPr="00F27BF7">
        <w:rPr>
          <w:rFonts w:ascii="Times New Roman" w:eastAsia="Calibri" w:hAnsi="Times New Roman" w:cs="Times New Roman"/>
          <w:spacing w:val="-3"/>
          <w:kern w:val="0"/>
          <w:sz w:val="28"/>
          <w:szCs w:val="28"/>
          <w:lang w:val="uk-UA" w:eastAsia="uk-UA"/>
        </w:rPr>
        <w:t>П.</w:t>
      </w:r>
      <w:r w:rsidRPr="00F27BF7">
        <w:rPr>
          <w:rFonts w:ascii="Times New Roman" w:eastAsia="Calibri" w:hAnsi="Times New Roman" w:cs="Times New Roman"/>
          <w:spacing w:val="3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Новгородцев</w:t>
      </w:r>
      <w:r w:rsidRPr="00F27BF7">
        <w:rPr>
          <w:rFonts w:ascii="Times New Roman" w:eastAsia="Calibri" w:hAnsi="Times New Roman" w:cs="Times New Roman"/>
          <w:spacing w:val="2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[250-254],</w:t>
      </w:r>
      <w:r w:rsidRPr="00F27BF7">
        <w:rPr>
          <w:rFonts w:ascii="Times New Roman" w:eastAsia="Calibri" w:hAnsi="Times New Roman" w:cs="Times New Roman"/>
          <w:spacing w:val="3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В.</w:t>
      </w:r>
      <w:r w:rsidRPr="00F27BF7">
        <w:rPr>
          <w:rFonts w:ascii="Times New Roman" w:eastAsia="Calibri" w:hAnsi="Times New Roman" w:cs="Times New Roman"/>
          <w:spacing w:val="3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Савальський</w:t>
      </w:r>
    </w:p>
    <w:p w:rsidR="00F27BF7" w:rsidRPr="00F27BF7" w:rsidRDefault="00F27BF7" w:rsidP="00F27BF7">
      <w:pPr>
        <w:tabs>
          <w:tab w:val="clear" w:pos="709"/>
        </w:tabs>
        <w:suppressAutoHyphens w:val="0"/>
        <w:autoSpaceDE w:val="0"/>
        <w:autoSpaceDN w:val="0"/>
        <w:spacing w:after="0" w:line="314" w:lineRule="exact"/>
        <w:ind w:left="308"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[315],   </w:t>
      </w:r>
      <w:r w:rsidRPr="00F27BF7">
        <w:rPr>
          <w:rFonts w:ascii="Times New Roman" w:eastAsia="Calibri" w:hAnsi="Times New Roman" w:cs="Times New Roman"/>
          <w:spacing w:val="20"/>
          <w:kern w:val="0"/>
          <w:sz w:val="28"/>
          <w:szCs w:val="28"/>
          <w:lang w:val="uk-UA" w:eastAsia="uk-UA"/>
        </w:rPr>
        <w:t xml:space="preserve"> </w:t>
      </w:r>
      <w:r w:rsidRPr="00F27BF7">
        <w:rPr>
          <w:rFonts w:ascii="Times New Roman" w:eastAsia="Calibri" w:hAnsi="Times New Roman" w:cs="Times New Roman"/>
          <w:spacing w:val="-3"/>
          <w:kern w:val="0"/>
          <w:sz w:val="28"/>
          <w:szCs w:val="28"/>
          <w:lang w:val="uk-UA" w:eastAsia="uk-UA"/>
        </w:rPr>
        <w:t xml:space="preserve">П.   </w:t>
      </w:r>
      <w:r w:rsidRPr="00F27BF7">
        <w:rPr>
          <w:rFonts w:ascii="Times New Roman" w:eastAsia="Calibri" w:hAnsi="Times New Roman" w:cs="Times New Roman"/>
          <w:spacing w:val="24"/>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Сорокін   </w:t>
      </w:r>
      <w:r w:rsidRPr="00F27BF7">
        <w:rPr>
          <w:rFonts w:ascii="Times New Roman" w:eastAsia="Calibri" w:hAnsi="Times New Roman" w:cs="Times New Roman"/>
          <w:spacing w:val="1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[333],   </w:t>
      </w:r>
      <w:r w:rsidRPr="00F27BF7">
        <w:rPr>
          <w:rFonts w:ascii="Times New Roman" w:eastAsia="Calibri" w:hAnsi="Times New Roman" w:cs="Times New Roman"/>
          <w:spacing w:val="1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Б.   </w:t>
      </w:r>
      <w:r w:rsidRPr="00F27BF7">
        <w:rPr>
          <w:rFonts w:ascii="Times New Roman" w:eastAsia="Calibri" w:hAnsi="Times New Roman" w:cs="Times New Roman"/>
          <w:spacing w:val="1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Чичерін   </w:t>
      </w:r>
      <w:r w:rsidRPr="00F27BF7">
        <w:rPr>
          <w:rFonts w:ascii="Times New Roman" w:eastAsia="Calibri" w:hAnsi="Times New Roman" w:cs="Times New Roman"/>
          <w:spacing w:val="1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[406],   </w:t>
      </w:r>
      <w:r w:rsidRPr="00F27BF7">
        <w:rPr>
          <w:rFonts w:ascii="Times New Roman" w:eastAsia="Calibri" w:hAnsi="Times New Roman" w:cs="Times New Roman"/>
          <w:spacing w:val="16"/>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В.   </w:t>
      </w:r>
      <w:r w:rsidRPr="00F27BF7">
        <w:rPr>
          <w:rFonts w:ascii="Times New Roman" w:eastAsia="Calibri" w:hAnsi="Times New Roman" w:cs="Times New Roman"/>
          <w:spacing w:val="1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Хвостов   </w:t>
      </w:r>
      <w:r w:rsidRPr="00F27BF7">
        <w:rPr>
          <w:rFonts w:ascii="Times New Roman" w:eastAsia="Calibri" w:hAnsi="Times New Roman" w:cs="Times New Roman"/>
          <w:spacing w:val="1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[394],</w:t>
      </w:r>
    </w:p>
    <w:p w:rsidR="00F27BF7" w:rsidRPr="00F27BF7" w:rsidRDefault="00F27BF7" w:rsidP="00F27BF7">
      <w:pPr>
        <w:tabs>
          <w:tab w:val="clear" w:pos="709"/>
        </w:tabs>
        <w:suppressAutoHyphens w:val="0"/>
        <w:autoSpaceDE w:val="0"/>
        <w:autoSpaceDN w:val="0"/>
        <w:spacing w:before="155" w:after="0" w:line="360" w:lineRule="auto"/>
        <w:ind w:left="308" w:right="216"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Л. Петражицький [274-276], І. Покровський [283; 284], С. Франк [392],      Г. Шершеневич [412]; українські – В. Антонович [56], М. Василенко [110], М. Драгоманов [147], Б.Ландав [211],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Синявський [56], Є. Спекторський [334-340], В. Старосольський [438], М. Павлик [58], Ф. Тарановський</w:t>
      </w:r>
      <w:r w:rsidRPr="00F27BF7">
        <w:rPr>
          <w:rFonts w:ascii="Times New Roman" w:eastAsia="Calibri" w:hAnsi="Times New Roman" w:cs="Times New Roman"/>
          <w:spacing w:val="59"/>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[350-</w:t>
      </w:r>
    </w:p>
    <w:p w:rsidR="00F27BF7" w:rsidRPr="00F27BF7" w:rsidRDefault="00F27BF7" w:rsidP="00F27BF7">
      <w:pPr>
        <w:tabs>
          <w:tab w:val="clear" w:pos="709"/>
        </w:tabs>
        <w:suppressAutoHyphens w:val="0"/>
        <w:autoSpaceDE w:val="0"/>
        <w:autoSpaceDN w:val="0"/>
        <w:spacing w:before="3" w:after="0" w:line="240" w:lineRule="auto"/>
        <w:ind w:left="308"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354], А. Фатєєв [371], І. Франко [384-391], Д.Чижевський [405].</w:t>
      </w:r>
    </w:p>
    <w:p w:rsidR="00F27BF7" w:rsidRPr="00F27BF7" w:rsidRDefault="00F27BF7" w:rsidP="00F27BF7">
      <w:pPr>
        <w:tabs>
          <w:tab w:val="clear" w:pos="709"/>
        </w:tabs>
        <w:suppressAutoHyphens w:val="0"/>
        <w:autoSpaceDE w:val="0"/>
        <w:autoSpaceDN w:val="0"/>
        <w:spacing w:before="158" w:after="0" w:line="360" w:lineRule="auto"/>
        <w:ind w:left="308" w:right="225" w:firstLine="705"/>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Б. Кістяківський у 1917–1920 роках був професором державного права, деканом юридичного факультету Українського державного університету. Працював у комісії </w:t>
      </w:r>
      <w:r w:rsidRPr="00F27BF7">
        <w:rPr>
          <w:rFonts w:ascii="Times New Roman" w:eastAsia="Calibri" w:hAnsi="Times New Roman" w:cs="Times New Roman"/>
          <w:spacing w:val="2"/>
          <w:kern w:val="0"/>
          <w:sz w:val="28"/>
          <w:szCs w:val="28"/>
          <w:lang w:val="uk-UA" w:eastAsia="uk-UA"/>
        </w:rPr>
        <w:t xml:space="preserve">зі </w:t>
      </w:r>
      <w:r w:rsidRPr="00F27BF7">
        <w:rPr>
          <w:rFonts w:ascii="Times New Roman" w:eastAsia="Calibri" w:hAnsi="Times New Roman" w:cs="Times New Roman"/>
          <w:kern w:val="0"/>
          <w:sz w:val="28"/>
          <w:szCs w:val="28"/>
          <w:lang w:val="uk-UA" w:eastAsia="uk-UA"/>
        </w:rPr>
        <w:t xml:space="preserve">заснування Української Академії наук (1919–1920). Від 1919 року – академік Української академії наук. Є підстави стверджувати, що у співпраці з В. Вернадським, М. Василенком, Ф. Тарановським він закладав наукові підвалини академії. Б. Кістяківський займався науково-викладацькою, громадською, публіцистичною і видавничою діяльністю. Брав активну участь у громадсько-політичному житті України, був сенатором і членом генерального адміністративного суду. Філософ прожив недовге, але багатогранне і творче життя. Зазначимо, що </w:t>
      </w:r>
      <w:r w:rsidRPr="00F27BF7">
        <w:rPr>
          <w:rFonts w:ascii="Times New Roman" w:eastAsia="Calibri" w:hAnsi="Times New Roman" w:cs="Times New Roman"/>
          <w:spacing w:val="-3"/>
          <w:kern w:val="0"/>
          <w:sz w:val="28"/>
          <w:szCs w:val="28"/>
          <w:lang w:val="uk-UA" w:eastAsia="uk-UA"/>
        </w:rPr>
        <w:t xml:space="preserve">він </w:t>
      </w:r>
      <w:r w:rsidRPr="00F27BF7">
        <w:rPr>
          <w:rFonts w:ascii="Times New Roman" w:eastAsia="Calibri" w:hAnsi="Times New Roman" w:cs="Times New Roman"/>
          <w:kern w:val="0"/>
          <w:sz w:val="28"/>
          <w:szCs w:val="28"/>
          <w:lang w:val="uk-UA" w:eastAsia="uk-UA"/>
        </w:rPr>
        <w:t>був ученим, який глибоко науково аргументував головні принципи своєї концепції, логічно і зрозуміло розкривав складні проблеми філософсько-правової</w:t>
      </w:r>
      <w:r w:rsidRPr="00F27BF7">
        <w:rPr>
          <w:rFonts w:ascii="Times New Roman" w:eastAsia="Calibri" w:hAnsi="Times New Roman" w:cs="Times New Roman"/>
          <w:spacing w:val="-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методології</w:t>
      </w:r>
    </w:p>
    <w:p w:rsidR="00F27BF7" w:rsidRPr="00F27BF7" w:rsidRDefault="00F27BF7" w:rsidP="00F27BF7">
      <w:pPr>
        <w:tabs>
          <w:tab w:val="clear" w:pos="709"/>
        </w:tabs>
        <w:suppressAutoHyphens w:val="0"/>
        <w:autoSpaceDE w:val="0"/>
        <w:autoSpaceDN w:val="0"/>
        <w:spacing w:before="1" w:after="0" w:line="360" w:lineRule="auto"/>
        <w:ind w:left="308" w:right="228"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У сучасних філософсько-правових дослідженнях дедалі більша увага зосереджується на філософсько-методологічному дискурсі. Вважають, що загальна філософія відображає інтелектуальний розвиток нації, а філософія права – її практичний розум. В енциклопедичних виданнях, монографіях, наукових статтях, лекційних курсах, підручниках з філософії права –</w:t>
      </w:r>
    </w:p>
    <w:p w:rsidR="00F27BF7" w:rsidRPr="00F27BF7" w:rsidRDefault="00F27BF7" w:rsidP="00F27BF7">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uk-UA"/>
        </w:rPr>
        <w:sectPr w:rsidR="00F27BF7" w:rsidRPr="00F27BF7">
          <w:pgSz w:w="11910" w:h="16840"/>
          <w:pgMar w:top="1320" w:right="620" w:bottom="280" w:left="1680" w:header="727" w:footer="0" w:gutter="0"/>
          <w:cols w:space="720"/>
        </w:sectPr>
      </w:pPr>
    </w:p>
    <w:p w:rsidR="00F27BF7" w:rsidRPr="00F27BF7" w:rsidRDefault="00F27BF7" w:rsidP="00F27BF7">
      <w:pPr>
        <w:tabs>
          <w:tab w:val="clear" w:pos="709"/>
        </w:tabs>
        <w:suppressAutoHyphens w:val="0"/>
        <w:autoSpaceDE w:val="0"/>
        <w:autoSpaceDN w:val="0"/>
        <w:spacing w:before="92" w:after="0" w:line="240" w:lineRule="auto"/>
        <w:ind w:left="308"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В.</w:t>
      </w:r>
      <w:r w:rsidRPr="00F27BF7">
        <w:rPr>
          <w:rFonts w:ascii="Times New Roman" w:eastAsia="Calibri" w:hAnsi="Times New Roman" w:cs="Times New Roman"/>
          <w:spacing w:val="4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Андрущенко</w:t>
      </w:r>
      <w:r w:rsidRPr="00F27BF7">
        <w:rPr>
          <w:rFonts w:ascii="Times New Roman" w:eastAsia="Calibri" w:hAnsi="Times New Roman" w:cs="Times New Roman"/>
          <w:spacing w:val="4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[91],</w:t>
      </w:r>
      <w:r w:rsidRPr="00F27BF7">
        <w:rPr>
          <w:rFonts w:ascii="Times New Roman" w:eastAsia="Calibri" w:hAnsi="Times New Roman" w:cs="Times New Roman"/>
          <w:spacing w:val="4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Є.</w:t>
      </w:r>
      <w:r w:rsidRPr="00F27BF7">
        <w:rPr>
          <w:rFonts w:ascii="Times New Roman" w:eastAsia="Calibri" w:hAnsi="Times New Roman" w:cs="Times New Roman"/>
          <w:spacing w:val="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Андрос</w:t>
      </w:r>
      <w:r w:rsidRPr="00F27BF7">
        <w:rPr>
          <w:rFonts w:ascii="Times New Roman" w:eastAsia="Calibri" w:hAnsi="Times New Roman" w:cs="Times New Roman"/>
          <w:spacing w:val="4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[373],</w:t>
      </w:r>
      <w:r w:rsidRPr="00F27BF7">
        <w:rPr>
          <w:rFonts w:ascii="Times New Roman" w:eastAsia="Calibri" w:hAnsi="Times New Roman" w:cs="Times New Roman"/>
          <w:spacing w:val="44"/>
          <w:kern w:val="0"/>
          <w:sz w:val="28"/>
          <w:szCs w:val="28"/>
          <w:lang w:val="uk-UA" w:eastAsia="uk-UA"/>
        </w:rPr>
        <w:t xml:space="preserve"> </w:t>
      </w:r>
      <w:r w:rsidRPr="00F27BF7">
        <w:rPr>
          <w:rFonts w:ascii="Times New Roman" w:eastAsia="Calibri" w:hAnsi="Times New Roman" w:cs="Times New Roman"/>
          <w:spacing w:val="-3"/>
          <w:kern w:val="0"/>
          <w:sz w:val="28"/>
          <w:szCs w:val="28"/>
          <w:lang w:val="uk-UA" w:eastAsia="uk-UA"/>
        </w:rPr>
        <w:t>А.</w:t>
      </w:r>
      <w:r w:rsidRPr="00F27BF7">
        <w:rPr>
          <w:rFonts w:ascii="Times New Roman" w:eastAsia="Calibri" w:hAnsi="Times New Roman" w:cs="Times New Roman"/>
          <w:spacing w:val="-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Баумейстер</w:t>
      </w:r>
      <w:r w:rsidRPr="00F27BF7">
        <w:rPr>
          <w:rFonts w:ascii="Times New Roman" w:eastAsia="Calibri" w:hAnsi="Times New Roman" w:cs="Times New Roman"/>
          <w:spacing w:val="4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[95;</w:t>
      </w:r>
      <w:r w:rsidRPr="00F27BF7">
        <w:rPr>
          <w:rFonts w:ascii="Times New Roman" w:eastAsia="Calibri" w:hAnsi="Times New Roman" w:cs="Times New Roman"/>
          <w:spacing w:val="4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96],</w:t>
      </w:r>
      <w:r w:rsidRPr="00F27BF7">
        <w:rPr>
          <w:rFonts w:ascii="Times New Roman" w:eastAsia="Calibri" w:hAnsi="Times New Roman" w:cs="Times New Roman"/>
          <w:spacing w:val="4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В.</w:t>
      </w:r>
      <w:r w:rsidRPr="00F27BF7">
        <w:rPr>
          <w:rFonts w:ascii="Times New Roman" w:eastAsia="Calibri" w:hAnsi="Times New Roman" w:cs="Times New Roman"/>
          <w:spacing w:val="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Бачинін</w:t>
      </w:r>
    </w:p>
    <w:p w:rsidR="00F27BF7" w:rsidRPr="00F27BF7" w:rsidRDefault="00F27BF7" w:rsidP="00F27BF7">
      <w:pPr>
        <w:tabs>
          <w:tab w:val="clear" w:pos="709"/>
        </w:tabs>
        <w:suppressAutoHyphens w:val="0"/>
        <w:autoSpaceDE w:val="0"/>
        <w:autoSpaceDN w:val="0"/>
        <w:spacing w:before="162" w:after="0" w:line="240" w:lineRule="auto"/>
        <w:ind w:left="308"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[97;    98],    В. Бігун    [100-102],    О. Бандура    [100],    М. Братасюк</w:t>
      </w:r>
      <w:r w:rsidRPr="00F27BF7">
        <w:rPr>
          <w:rFonts w:ascii="Times New Roman" w:eastAsia="Calibri" w:hAnsi="Times New Roman" w:cs="Times New Roman"/>
          <w:spacing w:val="3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[269],</w:t>
      </w:r>
    </w:p>
    <w:p w:rsidR="00F27BF7" w:rsidRPr="00F27BF7" w:rsidRDefault="00F27BF7" w:rsidP="00F27BF7">
      <w:pPr>
        <w:tabs>
          <w:tab w:val="clear" w:pos="709"/>
        </w:tabs>
        <w:suppressAutoHyphens w:val="0"/>
        <w:autoSpaceDE w:val="0"/>
        <w:autoSpaceDN w:val="0"/>
        <w:spacing w:before="164" w:after="0" w:line="240" w:lineRule="auto"/>
        <w:ind w:left="308"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О. Грищук [132],  Д.  Гудим [133],  М. Дамірлі [137; 138],</w:t>
      </w:r>
      <w:r w:rsidRPr="00F27BF7">
        <w:rPr>
          <w:rFonts w:ascii="Times New Roman" w:eastAsia="Calibri" w:hAnsi="Times New Roman" w:cs="Times New Roman"/>
          <w:spacing w:val="-3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Л. Депенчук [140;</w:t>
      </w:r>
    </w:p>
    <w:p w:rsidR="00F27BF7" w:rsidRPr="00F27BF7" w:rsidRDefault="00F27BF7" w:rsidP="00F27BF7">
      <w:pPr>
        <w:tabs>
          <w:tab w:val="clear" w:pos="709"/>
        </w:tabs>
        <w:suppressAutoHyphens w:val="0"/>
        <w:autoSpaceDE w:val="0"/>
        <w:autoSpaceDN w:val="0"/>
        <w:spacing w:before="158" w:after="0" w:line="240" w:lineRule="auto"/>
        <w:ind w:left="308"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141],   К. Жоль   [162],   С.   Йосипенко   [259],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 xml:space="preserve">Козловський  </w:t>
      </w:r>
      <w:r w:rsidRPr="00F27BF7">
        <w:rPr>
          <w:rFonts w:ascii="Times New Roman" w:eastAsia="Calibri" w:hAnsi="Times New Roman" w:cs="Times New Roman"/>
          <w:spacing w:val="2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[188-191],</w:t>
      </w:r>
    </w:p>
    <w:p w:rsidR="00F27BF7" w:rsidRPr="00F27BF7" w:rsidRDefault="00F27BF7" w:rsidP="00F27BF7">
      <w:pPr>
        <w:tabs>
          <w:tab w:val="clear" w:pos="709"/>
        </w:tabs>
        <w:suppressAutoHyphens w:val="0"/>
        <w:autoSpaceDE w:val="0"/>
        <w:autoSpaceDN w:val="0"/>
        <w:spacing w:before="163" w:after="0" w:line="360" w:lineRule="auto"/>
        <w:ind w:left="308" w:right="225"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В. Кузнєцов   [305-307],    Ю. Лобода    [216],    С. Максимов    [225-232],  Л. Петрова [277], М. Попович [288-290], </w:t>
      </w:r>
      <w:r w:rsidRPr="00F27BF7">
        <w:rPr>
          <w:rFonts w:ascii="Times New Roman" w:eastAsia="Calibri" w:hAnsi="Times New Roman" w:cs="Times New Roman"/>
          <w:spacing w:val="-3"/>
          <w:kern w:val="0"/>
          <w:sz w:val="28"/>
          <w:szCs w:val="28"/>
          <w:lang w:val="uk-UA" w:eastAsia="uk-UA"/>
        </w:rPr>
        <w:t xml:space="preserve">П. </w:t>
      </w:r>
      <w:r w:rsidRPr="00F27BF7">
        <w:rPr>
          <w:rFonts w:ascii="Times New Roman" w:eastAsia="Calibri" w:hAnsi="Times New Roman" w:cs="Times New Roman"/>
          <w:kern w:val="0"/>
          <w:sz w:val="28"/>
          <w:szCs w:val="28"/>
          <w:lang w:val="uk-UA" w:eastAsia="uk-UA"/>
        </w:rPr>
        <w:t>Рабинович [300-305], С. Сливка [328; 329],  В. Табачковський [349],        В. Тимошенко [356-360], І.</w:t>
      </w:r>
      <w:r w:rsidRPr="00F27BF7">
        <w:rPr>
          <w:rFonts w:ascii="Times New Roman" w:eastAsia="Calibri" w:hAnsi="Times New Roman" w:cs="Times New Roman"/>
          <w:spacing w:val="64"/>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Усенко</w:t>
      </w:r>
    </w:p>
    <w:p w:rsidR="00F27BF7" w:rsidRPr="00F27BF7" w:rsidRDefault="00F27BF7" w:rsidP="00F27BF7">
      <w:pPr>
        <w:tabs>
          <w:tab w:val="clear" w:pos="709"/>
        </w:tabs>
        <w:suppressAutoHyphens w:val="0"/>
        <w:autoSpaceDE w:val="0"/>
        <w:autoSpaceDN w:val="0"/>
        <w:spacing w:before="1" w:after="0" w:line="360" w:lineRule="auto"/>
        <w:ind w:left="308" w:right="227"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[368], О. Хома [259],  Ю.  Шемшученко  [410-411],  В.  Шинкарук  [413],  В. Шкода [416], В. Ярошевець [426] – компетентно і критично проаналізували проблеми, непорозуміння та окремі твердження опонентів, з метою перспективного плідного діалогу та толерантного ставлення до протилежних поглядів. Філософи, політологи, правознавці, соціологи у дискусіях критично осмислюють реальний стан суспільства та шукають шляхи його розвитку. Дискусія як культурна цінність перетворюється на дискурс, що стає інтелектуальним важелем подальшого поступу філософії права на теренах сучасної України. Наукова еліта несе відповідальність за культуру мислення і самосвідомість нації. Вирішення сьогоденних проблем української філософії знаходить значне підґрунтя в інтелектуальній спадщині мислителів минулого</w:t>
      </w:r>
      <w:r w:rsidRPr="00F27BF7">
        <w:rPr>
          <w:rFonts w:ascii="Times New Roman" w:eastAsia="Calibri" w:hAnsi="Times New Roman" w:cs="Times New Roman"/>
          <w:spacing w:val="-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століття.</w:t>
      </w:r>
    </w:p>
    <w:p w:rsidR="00F27BF7" w:rsidRPr="00F27BF7" w:rsidRDefault="00F27BF7" w:rsidP="00F27BF7">
      <w:pPr>
        <w:tabs>
          <w:tab w:val="clear" w:pos="709"/>
        </w:tabs>
        <w:suppressAutoHyphens w:val="0"/>
        <w:autoSpaceDE w:val="0"/>
        <w:autoSpaceDN w:val="0"/>
        <w:spacing w:after="0" w:line="360" w:lineRule="auto"/>
        <w:ind w:left="308" w:right="230" w:firstLine="710"/>
        <w:rPr>
          <w:rFonts w:ascii="Times New Roman" w:eastAsia="Calibri" w:hAnsi="Times New Roman" w:cs="Times New Roman"/>
          <w:kern w:val="0"/>
          <w:sz w:val="28"/>
          <w:lang w:val="uk-UA" w:eastAsia="uk-UA"/>
        </w:rPr>
      </w:pPr>
      <w:r w:rsidRPr="00F27BF7">
        <w:rPr>
          <w:rFonts w:ascii="Times New Roman" w:eastAsia="Calibri" w:hAnsi="Times New Roman" w:cs="Times New Roman"/>
          <w:b/>
          <w:kern w:val="0"/>
          <w:sz w:val="28"/>
          <w:lang w:val="uk-UA" w:eastAsia="uk-UA"/>
        </w:rPr>
        <w:t xml:space="preserve">Зв’язок роботи з науковими програмами, планами, темами. </w:t>
      </w:r>
      <w:r w:rsidRPr="00F27BF7">
        <w:rPr>
          <w:rFonts w:ascii="Times New Roman" w:eastAsia="Calibri" w:hAnsi="Times New Roman" w:cs="Times New Roman"/>
          <w:kern w:val="0"/>
          <w:sz w:val="28"/>
          <w:lang w:val="uk-UA" w:eastAsia="uk-UA"/>
        </w:rPr>
        <w:t>Дисертація виконана в межах комплексної наукової програми Львівського національного університету імені Івана Франка, науково-дослідної роботи філософського факультету “Філософія як теорія і методологія науки” (ДР</w:t>
      </w:r>
    </w:p>
    <w:p w:rsidR="00F27BF7" w:rsidRPr="00F27BF7" w:rsidRDefault="00F27BF7" w:rsidP="00F27BF7">
      <w:pPr>
        <w:tabs>
          <w:tab w:val="clear" w:pos="709"/>
        </w:tabs>
        <w:suppressAutoHyphens w:val="0"/>
        <w:autoSpaceDE w:val="0"/>
        <w:autoSpaceDN w:val="0"/>
        <w:spacing w:before="3" w:after="0" w:line="360" w:lineRule="auto"/>
        <w:ind w:left="308" w:right="226"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0103U005962). Пов’язана з науково-дослідною темою кафедри історії філософії “Концептуальні засади філософської думки в Україні: історія та сучасність” (ДР № 0107U007416) філософського факультету Львівського національного університету імені Івана Франка.</w:t>
      </w:r>
    </w:p>
    <w:p w:rsidR="00F27BF7" w:rsidRPr="00F27BF7" w:rsidRDefault="00F27BF7" w:rsidP="00F27BF7">
      <w:pPr>
        <w:tabs>
          <w:tab w:val="clear" w:pos="709"/>
        </w:tabs>
        <w:suppressAutoHyphens w:val="0"/>
        <w:autoSpaceDE w:val="0"/>
        <w:autoSpaceDN w:val="0"/>
        <w:spacing w:after="0" w:line="362" w:lineRule="auto"/>
        <w:ind w:left="308" w:right="221" w:firstLine="710"/>
        <w:rPr>
          <w:rFonts w:ascii="Times New Roman" w:eastAsia="Calibri" w:hAnsi="Times New Roman" w:cs="Times New Roman"/>
          <w:kern w:val="0"/>
          <w:sz w:val="28"/>
          <w:lang w:val="uk-UA" w:eastAsia="uk-UA"/>
        </w:rPr>
      </w:pPr>
      <w:r w:rsidRPr="00F27BF7">
        <w:rPr>
          <w:rFonts w:ascii="Times New Roman" w:eastAsia="Calibri" w:hAnsi="Times New Roman" w:cs="Times New Roman"/>
          <w:b/>
          <w:kern w:val="0"/>
          <w:sz w:val="28"/>
          <w:lang w:val="uk-UA" w:eastAsia="uk-UA"/>
        </w:rPr>
        <w:t xml:space="preserve">Мета дисертаційної роботи </w:t>
      </w:r>
      <w:r w:rsidRPr="00F27BF7">
        <w:rPr>
          <w:rFonts w:ascii="Times New Roman" w:eastAsia="Calibri" w:hAnsi="Times New Roman" w:cs="Times New Roman"/>
          <w:kern w:val="0"/>
          <w:sz w:val="28"/>
          <w:lang w:val="uk-UA" w:eastAsia="uk-UA"/>
        </w:rPr>
        <w:t>– здійснити історико-філософську та культурологічну реконструкцію наукової спадщини Б. Кістяківського</w:t>
      </w:r>
      <w:r w:rsidRPr="00F27BF7">
        <w:rPr>
          <w:rFonts w:ascii="Times New Roman" w:eastAsia="Calibri" w:hAnsi="Times New Roman" w:cs="Times New Roman"/>
          <w:spacing w:val="57"/>
          <w:kern w:val="0"/>
          <w:sz w:val="28"/>
          <w:lang w:val="uk-UA" w:eastAsia="uk-UA"/>
        </w:rPr>
        <w:t xml:space="preserve"> </w:t>
      </w:r>
      <w:r w:rsidRPr="00F27BF7">
        <w:rPr>
          <w:rFonts w:ascii="Times New Roman" w:eastAsia="Calibri" w:hAnsi="Times New Roman" w:cs="Times New Roman"/>
          <w:kern w:val="0"/>
          <w:sz w:val="28"/>
          <w:lang w:val="uk-UA" w:eastAsia="uk-UA"/>
        </w:rPr>
        <w:t>в</w:t>
      </w:r>
    </w:p>
    <w:p w:rsidR="00F27BF7" w:rsidRPr="00F27BF7" w:rsidRDefault="00F27BF7" w:rsidP="00F27BF7">
      <w:pPr>
        <w:tabs>
          <w:tab w:val="clear" w:pos="709"/>
        </w:tabs>
        <w:suppressAutoHyphens w:val="0"/>
        <w:autoSpaceDE w:val="0"/>
        <w:autoSpaceDN w:val="0"/>
        <w:spacing w:after="0" w:line="362" w:lineRule="auto"/>
        <w:ind w:firstLine="0"/>
        <w:rPr>
          <w:rFonts w:ascii="Times New Roman" w:eastAsia="Calibri" w:hAnsi="Times New Roman" w:cs="Times New Roman"/>
          <w:kern w:val="0"/>
          <w:sz w:val="28"/>
          <w:lang w:val="uk-UA" w:eastAsia="uk-UA"/>
        </w:rPr>
        <w:sectPr w:rsidR="00F27BF7" w:rsidRPr="00F27BF7">
          <w:pgSz w:w="11910" w:h="16840"/>
          <w:pgMar w:top="1320" w:right="620" w:bottom="280" w:left="1680" w:header="727" w:footer="0" w:gutter="0"/>
          <w:cols w:space="720"/>
        </w:sectPr>
      </w:pPr>
    </w:p>
    <w:p w:rsidR="00F27BF7" w:rsidRPr="00F27BF7" w:rsidRDefault="00F27BF7" w:rsidP="00F27BF7">
      <w:pPr>
        <w:tabs>
          <w:tab w:val="clear" w:pos="709"/>
        </w:tabs>
        <w:suppressAutoHyphens w:val="0"/>
        <w:autoSpaceDE w:val="0"/>
        <w:autoSpaceDN w:val="0"/>
        <w:spacing w:before="92" w:after="0" w:line="362" w:lineRule="auto"/>
        <w:ind w:left="308" w:right="218"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контексті відтворення філософсько-правового дискурсу кінця ХІХ – початку ХХ століття.</w:t>
      </w:r>
    </w:p>
    <w:p w:rsidR="00F27BF7" w:rsidRPr="00F27BF7" w:rsidRDefault="00F27BF7" w:rsidP="00F27BF7">
      <w:pPr>
        <w:tabs>
          <w:tab w:val="clear" w:pos="709"/>
        </w:tabs>
        <w:suppressAutoHyphens w:val="0"/>
        <w:autoSpaceDE w:val="0"/>
        <w:autoSpaceDN w:val="0"/>
        <w:spacing w:after="0" w:line="357" w:lineRule="auto"/>
        <w:ind w:left="308" w:right="232" w:firstLine="705"/>
        <w:rPr>
          <w:rFonts w:ascii="Times New Roman" w:eastAsia="Calibri" w:hAnsi="Times New Roman" w:cs="Times New Roman"/>
          <w:b/>
          <w:i/>
          <w:kern w:val="0"/>
          <w:sz w:val="28"/>
          <w:szCs w:val="28"/>
          <w:lang w:val="uk-UA" w:eastAsia="uk-UA"/>
        </w:rPr>
      </w:pPr>
      <w:r w:rsidRPr="00F27BF7">
        <w:rPr>
          <w:rFonts w:ascii="Times New Roman" w:eastAsia="Calibri" w:hAnsi="Times New Roman" w:cs="Times New Roman"/>
          <w:kern w:val="0"/>
          <w:sz w:val="28"/>
          <w:szCs w:val="28"/>
          <w:lang w:val="uk-UA" w:eastAsia="uk-UA"/>
        </w:rPr>
        <w:t>Структура дослідження підпорядкована поетапній конкретизації</w:t>
      </w:r>
      <w:r w:rsidRPr="00F27BF7">
        <w:rPr>
          <w:rFonts w:ascii="Times New Roman" w:eastAsia="Calibri" w:hAnsi="Times New Roman" w:cs="Times New Roman"/>
          <w:spacing w:val="-52"/>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мети та розв’язанню таких </w:t>
      </w:r>
      <w:r w:rsidRPr="00F27BF7">
        <w:rPr>
          <w:rFonts w:ascii="Times New Roman" w:eastAsia="Calibri" w:hAnsi="Times New Roman" w:cs="Times New Roman"/>
          <w:b/>
          <w:i/>
          <w:kern w:val="0"/>
          <w:sz w:val="28"/>
          <w:szCs w:val="28"/>
          <w:lang w:val="uk-UA" w:eastAsia="uk-UA"/>
        </w:rPr>
        <w:t>завдань:</w:t>
      </w:r>
    </w:p>
    <w:p w:rsidR="00F27BF7" w:rsidRPr="00F27BF7" w:rsidRDefault="00F27BF7" w:rsidP="00F27BF7">
      <w:pPr>
        <w:numPr>
          <w:ilvl w:val="0"/>
          <w:numId w:val="7"/>
        </w:numPr>
        <w:tabs>
          <w:tab w:val="clear" w:pos="709"/>
          <w:tab w:val="left" w:pos="1725"/>
        </w:tabs>
        <w:suppressAutoHyphens w:val="0"/>
        <w:autoSpaceDE w:val="0"/>
        <w:autoSpaceDN w:val="0"/>
        <w:spacing w:before="3" w:after="0" w:line="360" w:lineRule="auto"/>
        <w:ind w:right="225"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дослідити історичні умови та особливості формування філософсько-правової думки в українській культурі кінця ХІХ – початку ХХ</w:t>
      </w:r>
      <w:r w:rsidRPr="00F27BF7">
        <w:rPr>
          <w:rFonts w:ascii="Times New Roman" w:eastAsia="Calibri" w:hAnsi="Times New Roman" w:cs="Times New Roman"/>
          <w:spacing w:val="1"/>
          <w:kern w:val="0"/>
          <w:sz w:val="28"/>
          <w:lang w:val="uk-UA" w:eastAsia="uk-UA"/>
        </w:rPr>
        <w:t xml:space="preserve"> </w:t>
      </w:r>
      <w:r w:rsidRPr="00F27BF7">
        <w:rPr>
          <w:rFonts w:ascii="Times New Roman" w:eastAsia="Calibri" w:hAnsi="Times New Roman" w:cs="Times New Roman"/>
          <w:kern w:val="0"/>
          <w:sz w:val="28"/>
          <w:lang w:val="uk-UA" w:eastAsia="uk-UA"/>
        </w:rPr>
        <w:t>ст.;</w:t>
      </w:r>
    </w:p>
    <w:p w:rsidR="00F27BF7" w:rsidRPr="00F27BF7" w:rsidRDefault="00F27BF7" w:rsidP="00F27BF7">
      <w:pPr>
        <w:numPr>
          <w:ilvl w:val="0"/>
          <w:numId w:val="7"/>
        </w:numPr>
        <w:tabs>
          <w:tab w:val="clear" w:pos="709"/>
          <w:tab w:val="left" w:pos="1725"/>
          <w:tab w:val="left" w:pos="4336"/>
          <w:tab w:val="left" w:pos="6428"/>
          <w:tab w:val="left" w:pos="8199"/>
        </w:tabs>
        <w:suppressAutoHyphens w:val="0"/>
        <w:autoSpaceDE w:val="0"/>
        <w:autoSpaceDN w:val="0"/>
        <w:spacing w:before="1" w:after="0" w:line="360" w:lineRule="auto"/>
        <w:ind w:right="226"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проаналізувати</w:t>
      </w:r>
      <w:r w:rsidRPr="00F27BF7">
        <w:rPr>
          <w:rFonts w:ascii="Times New Roman" w:eastAsia="Calibri" w:hAnsi="Times New Roman" w:cs="Times New Roman"/>
          <w:kern w:val="0"/>
          <w:sz w:val="28"/>
          <w:lang w:val="uk-UA" w:eastAsia="uk-UA"/>
        </w:rPr>
        <w:tab/>
        <w:t>значимість</w:t>
      </w:r>
      <w:r w:rsidRPr="00F27BF7">
        <w:rPr>
          <w:rFonts w:ascii="Times New Roman" w:eastAsia="Calibri" w:hAnsi="Times New Roman" w:cs="Times New Roman"/>
          <w:kern w:val="0"/>
          <w:sz w:val="28"/>
          <w:lang w:val="uk-UA" w:eastAsia="uk-UA"/>
        </w:rPr>
        <w:tab/>
        <w:t>доробку</w:t>
      </w:r>
      <w:r w:rsidRPr="00F27BF7">
        <w:rPr>
          <w:rFonts w:ascii="Times New Roman" w:eastAsia="Calibri" w:hAnsi="Times New Roman" w:cs="Times New Roman"/>
          <w:kern w:val="0"/>
          <w:sz w:val="28"/>
          <w:lang w:val="uk-UA" w:eastAsia="uk-UA"/>
        </w:rPr>
        <w:tab/>
      </w:r>
      <w:r w:rsidRPr="00F27BF7">
        <w:rPr>
          <w:rFonts w:ascii="Times New Roman" w:eastAsia="Calibri" w:hAnsi="Times New Roman" w:cs="Times New Roman"/>
          <w:w w:val="95"/>
          <w:kern w:val="0"/>
          <w:sz w:val="28"/>
          <w:lang w:val="uk-UA" w:eastAsia="uk-UA"/>
        </w:rPr>
        <w:t xml:space="preserve">науковців </w:t>
      </w:r>
      <w:r w:rsidRPr="00F27BF7">
        <w:rPr>
          <w:rFonts w:ascii="Times New Roman" w:eastAsia="Calibri" w:hAnsi="Times New Roman" w:cs="Times New Roman"/>
          <w:kern w:val="0"/>
          <w:sz w:val="28"/>
          <w:lang w:val="uk-UA" w:eastAsia="uk-UA"/>
        </w:rPr>
        <w:t>(Б.Кістяківського, Є.Спекторського, Ф.Тарановського, А.Фатєєва, К.Яроша) у становленні українського філософсько-правового</w:t>
      </w:r>
      <w:r w:rsidRPr="00F27BF7">
        <w:rPr>
          <w:rFonts w:ascii="Times New Roman" w:eastAsia="Calibri" w:hAnsi="Times New Roman" w:cs="Times New Roman"/>
          <w:spacing w:val="-12"/>
          <w:kern w:val="0"/>
          <w:sz w:val="28"/>
          <w:lang w:val="uk-UA" w:eastAsia="uk-UA"/>
        </w:rPr>
        <w:t xml:space="preserve"> </w:t>
      </w:r>
      <w:r w:rsidRPr="00F27BF7">
        <w:rPr>
          <w:rFonts w:ascii="Times New Roman" w:eastAsia="Calibri" w:hAnsi="Times New Roman" w:cs="Times New Roman"/>
          <w:kern w:val="0"/>
          <w:sz w:val="28"/>
          <w:lang w:val="uk-UA" w:eastAsia="uk-UA"/>
        </w:rPr>
        <w:t>дискурсу;</w:t>
      </w:r>
    </w:p>
    <w:p w:rsidR="00F27BF7" w:rsidRPr="00F27BF7" w:rsidRDefault="00F27BF7" w:rsidP="00F27BF7">
      <w:pPr>
        <w:numPr>
          <w:ilvl w:val="0"/>
          <w:numId w:val="7"/>
        </w:numPr>
        <w:tabs>
          <w:tab w:val="clear" w:pos="709"/>
          <w:tab w:val="left" w:pos="1725"/>
        </w:tabs>
        <w:suppressAutoHyphens w:val="0"/>
        <w:autoSpaceDE w:val="0"/>
        <w:autoSpaceDN w:val="0"/>
        <w:spacing w:before="1" w:after="0" w:line="360" w:lineRule="auto"/>
        <w:ind w:right="224"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з’ясувати роль Б. Кістяківського у формуванні української філософії права на підставі аналізу опублікованих праць та архівних матеріалів;</w:t>
      </w:r>
    </w:p>
    <w:p w:rsidR="00F27BF7" w:rsidRPr="00F27BF7" w:rsidRDefault="00F27BF7" w:rsidP="00F27BF7">
      <w:pPr>
        <w:numPr>
          <w:ilvl w:val="0"/>
          <w:numId w:val="7"/>
        </w:numPr>
        <w:tabs>
          <w:tab w:val="clear" w:pos="709"/>
          <w:tab w:val="left" w:pos="1725"/>
        </w:tabs>
        <w:suppressAutoHyphens w:val="0"/>
        <w:autoSpaceDE w:val="0"/>
        <w:autoSpaceDN w:val="0"/>
        <w:spacing w:after="0" w:line="362" w:lineRule="auto"/>
        <w:ind w:right="237"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висвітлити        особливості        методології        дослідження  Б. Кістяківським основних напрямків аналізу сутності</w:t>
      </w:r>
      <w:r w:rsidRPr="00F27BF7">
        <w:rPr>
          <w:rFonts w:ascii="Times New Roman" w:eastAsia="Calibri" w:hAnsi="Times New Roman" w:cs="Times New Roman"/>
          <w:spacing w:val="-12"/>
          <w:kern w:val="0"/>
          <w:sz w:val="28"/>
          <w:lang w:val="uk-UA" w:eastAsia="uk-UA"/>
        </w:rPr>
        <w:t xml:space="preserve"> </w:t>
      </w:r>
      <w:r w:rsidRPr="00F27BF7">
        <w:rPr>
          <w:rFonts w:ascii="Times New Roman" w:eastAsia="Calibri" w:hAnsi="Times New Roman" w:cs="Times New Roman"/>
          <w:spacing w:val="2"/>
          <w:kern w:val="0"/>
          <w:sz w:val="28"/>
          <w:lang w:val="uk-UA" w:eastAsia="uk-UA"/>
        </w:rPr>
        <w:t>права;</w:t>
      </w:r>
    </w:p>
    <w:p w:rsidR="00F27BF7" w:rsidRPr="00F27BF7" w:rsidRDefault="00F27BF7" w:rsidP="00F27BF7">
      <w:pPr>
        <w:numPr>
          <w:ilvl w:val="0"/>
          <w:numId w:val="7"/>
        </w:numPr>
        <w:tabs>
          <w:tab w:val="clear" w:pos="709"/>
          <w:tab w:val="left" w:pos="1725"/>
        </w:tabs>
        <w:suppressAutoHyphens w:val="0"/>
        <w:autoSpaceDE w:val="0"/>
        <w:autoSpaceDN w:val="0"/>
        <w:spacing w:after="0" w:line="357" w:lineRule="auto"/>
        <w:ind w:right="229"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цілісно дослідити сутність поглядів Б. Кістяківського на предмет філософії права, теорії права, їх</w:t>
      </w:r>
      <w:r w:rsidRPr="00F27BF7">
        <w:rPr>
          <w:rFonts w:ascii="Times New Roman" w:eastAsia="Calibri" w:hAnsi="Times New Roman" w:cs="Times New Roman"/>
          <w:spacing w:val="-3"/>
          <w:kern w:val="0"/>
          <w:sz w:val="28"/>
          <w:lang w:val="uk-UA" w:eastAsia="uk-UA"/>
        </w:rPr>
        <w:t xml:space="preserve"> </w:t>
      </w:r>
      <w:r w:rsidRPr="00F27BF7">
        <w:rPr>
          <w:rFonts w:ascii="Times New Roman" w:eastAsia="Calibri" w:hAnsi="Times New Roman" w:cs="Times New Roman"/>
          <w:kern w:val="0"/>
          <w:sz w:val="28"/>
          <w:lang w:val="uk-UA" w:eastAsia="uk-UA"/>
        </w:rPr>
        <w:t>співвідношення;</w:t>
      </w:r>
    </w:p>
    <w:p w:rsidR="00F27BF7" w:rsidRPr="00F27BF7" w:rsidRDefault="00F27BF7" w:rsidP="00F27BF7">
      <w:pPr>
        <w:numPr>
          <w:ilvl w:val="0"/>
          <w:numId w:val="7"/>
        </w:numPr>
        <w:tabs>
          <w:tab w:val="clear" w:pos="709"/>
          <w:tab w:val="left" w:pos="1725"/>
        </w:tabs>
        <w:suppressAutoHyphens w:val="0"/>
        <w:autoSpaceDE w:val="0"/>
        <w:autoSpaceDN w:val="0"/>
        <w:spacing w:after="0" w:line="360" w:lineRule="auto"/>
        <w:ind w:right="230"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окреслити      специфіку      розуміння      правової      держави Б. Кістяківським та її співвідношення з сучасними філософськими концепціями;</w:t>
      </w:r>
    </w:p>
    <w:p w:rsidR="00F27BF7" w:rsidRPr="00F27BF7" w:rsidRDefault="00F27BF7" w:rsidP="00F27BF7">
      <w:pPr>
        <w:numPr>
          <w:ilvl w:val="0"/>
          <w:numId w:val="7"/>
        </w:numPr>
        <w:tabs>
          <w:tab w:val="clear" w:pos="709"/>
          <w:tab w:val="left" w:pos="1797"/>
        </w:tabs>
        <w:suppressAutoHyphens w:val="0"/>
        <w:autoSpaceDE w:val="0"/>
        <w:autoSpaceDN w:val="0"/>
        <w:spacing w:after="0" w:line="357" w:lineRule="auto"/>
        <w:ind w:right="224"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spacing w:val="-4"/>
          <w:kern w:val="0"/>
          <w:sz w:val="28"/>
          <w:lang w:val="uk-UA" w:eastAsia="uk-UA"/>
        </w:rPr>
        <w:t>з’ясувати</w:t>
      </w:r>
      <w:r w:rsidRPr="00F27BF7">
        <w:rPr>
          <w:rFonts w:ascii="Times New Roman" w:eastAsia="Calibri" w:hAnsi="Times New Roman" w:cs="Times New Roman"/>
          <w:spacing w:val="62"/>
          <w:kern w:val="0"/>
          <w:sz w:val="28"/>
          <w:lang w:val="uk-UA" w:eastAsia="uk-UA"/>
        </w:rPr>
        <w:t xml:space="preserve"> </w:t>
      </w:r>
      <w:r w:rsidRPr="00F27BF7">
        <w:rPr>
          <w:rFonts w:ascii="Times New Roman" w:eastAsia="Calibri" w:hAnsi="Times New Roman" w:cs="Times New Roman"/>
          <w:spacing w:val="-4"/>
          <w:kern w:val="0"/>
          <w:sz w:val="28"/>
          <w:lang w:val="uk-UA" w:eastAsia="uk-UA"/>
        </w:rPr>
        <w:t xml:space="preserve">стосунки особи </w:t>
      </w:r>
      <w:r w:rsidRPr="00F27BF7">
        <w:rPr>
          <w:rFonts w:ascii="Times New Roman" w:eastAsia="Calibri" w:hAnsi="Times New Roman" w:cs="Times New Roman"/>
          <w:kern w:val="0"/>
          <w:sz w:val="28"/>
          <w:lang w:val="uk-UA" w:eastAsia="uk-UA"/>
        </w:rPr>
        <w:t xml:space="preserve">і </w:t>
      </w:r>
      <w:r w:rsidRPr="00F27BF7">
        <w:rPr>
          <w:rFonts w:ascii="Times New Roman" w:eastAsia="Calibri" w:hAnsi="Times New Roman" w:cs="Times New Roman"/>
          <w:spacing w:val="-3"/>
          <w:kern w:val="0"/>
          <w:sz w:val="28"/>
          <w:lang w:val="uk-UA" w:eastAsia="uk-UA"/>
        </w:rPr>
        <w:t xml:space="preserve">держави </w:t>
      </w:r>
      <w:r w:rsidRPr="00F27BF7">
        <w:rPr>
          <w:rFonts w:ascii="Times New Roman" w:eastAsia="Calibri" w:hAnsi="Times New Roman" w:cs="Times New Roman"/>
          <w:kern w:val="0"/>
          <w:sz w:val="28"/>
          <w:lang w:val="uk-UA" w:eastAsia="uk-UA"/>
        </w:rPr>
        <w:t>у філософсько-правовому вчені</w:t>
      </w:r>
      <w:r w:rsidRPr="00F27BF7">
        <w:rPr>
          <w:rFonts w:ascii="Times New Roman" w:eastAsia="Calibri" w:hAnsi="Times New Roman" w:cs="Times New Roman"/>
          <w:spacing w:val="-5"/>
          <w:kern w:val="0"/>
          <w:sz w:val="28"/>
          <w:lang w:val="uk-UA" w:eastAsia="uk-UA"/>
        </w:rPr>
        <w:t xml:space="preserve"> </w:t>
      </w:r>
      <w:r w:rsidRPr="00F27BF7">
        <w:rPr>
          <w:rFonts w:ascii="Times New Roman" w:eastAsia="Calibri" w:hAnsi="Times New Roman" w:cs="Times New Roman"/>
          <w:kern w:val="0"/>
          <w:sz w:val="28"/>
          <w:lang w:val="uk-UA" w:eastAsia="uk-UA"/>
        </w:rPr>
        <w:t>Б.Кістяківського;</w:t>
      </w:r>
    </w:p>
    <w:p w:rsidR="00F27BF7" w:rsidRPr="00F27BF7" w:rsidRDefault="00F27BF7" w:rsidP="00F27BF7">
      <w:pPr>
        <w:numPr>
          <w:ilvl w:val="0"/>
          <w:numId w:val="7"/>
        </w:numPr>
        <w:tabs>
          <w:tab w:val="clear" w:pos="709"/>
          <w:tab w:val="left" w:pos="1725"/>
        </w:tabs>
        <w:suppressAutoHyphens w:val="0"/>
        <w:autoSpaceDE w:val="0"/>
        <w:autoSpaceDN w:val="0"/>
        <w:spacing w:before="6" w:after="0" w:line="362" w:lineRule="auto"/>
        <w:ind w:right="231"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spacing w:val="-4"/>
          <w:kern w:val="0"/>
          <w:sz w:val="28"/>
          <w:lang w:val="uk-UA" w:eastAsia="uk-UA"/>
        </w:rPr>
        <w:t xml:space="preserve">довести </w:t>
      </w:r>
      <w:r w:rsidRPr="00F27BF7">
        <w:rPr>
          <w:rFonts w:ascii="Times New Roman" w:eastAsia="Calibri" w:hAnsi="Times New Roman" w:cs="Times New Roman"/>
          <w:kern w:val="0"/>
          <w:sz w:val="28"/>
          <w:lang w:val="uk-UA" w:eastAsia="uk-UA"/>
        </w:rPr>
        <w:t>актуальність наукової творчості Б. Кістяківського у розв’язанні сучасних проблем формування правової держави в</w:t>
      </w:r>
      <w:r w:rsidRPr="00F27BF7">
        <w:rPr>
          <w:rFonts w:ascii="Times New Roman" w:eastAsia="Calibri" w:hAnsi="Times New Roman" w:cs="Times New Roman"/>
          <w:spacing w:val="-14"/>
          <w:kern w:val="0"/>
          <w:sz w:val="28"/>
          <w:lang w:val="uk-UA" w:eastAsia="uk-UA"/>
        </w:rPr>
        <w:t xml:space="preserve"> </w:t>
      </w:r>
      <w:r w:rsidRPr="00F27BF7">
        <w:rPr>
          <w:rFonts w:ascii="Times New Roman" w:eastAsia="Calibri" w:hAnsi="Times New Roman" w:cs="Times New Roman"/>
          <w:kern w:val="0"/>
          <w:sz w:val="28"/>
          <w:lang w:val="uk-UA" w:eastAsia="uk-UA"/>
        </w:rPr>
        <w:t>Україні.</w:t>
      </w:r>
    </w:p>
    <w:p w:rsidR="00F27BF7" w:rsidRPr="00F27BF7" w:rsidRDefault="00F27BF7" w:rsidP="00F27BF7">
      <w:pPr>
        <w:tabs>
          <w:tab w:val="clear" w:pos="709"/>
        </w:tabs>
        <w:suppressAutoHyphens w:val="0"/>
        <w:autoSpaceDE w:val="0"/>
        <w:autoSpaceDN w:val="0"/>
        <w:spacing w:after="0" w:line="362" w:lineRule="auto"/>
        <w:ind w:left="308" w:right="230"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b/>
          <w:i/>
          <w:kern w:val="0"/>
          <w:sz w:val="28"/>
          <w:szCs w:val="28"/>
          <w:lang w:val="uk-UA" w:eastAsia="uk-UA"/>
        </w:rPr>
        <w:t xml:space="preserve">Об’єктом дослідження </w:t>
      </w:r>
      <w:r w:rsidRPr="00F27BF7">
        <w:rPr>
          <w:rFonts w:ascii="Times New Roman" w:eastAsia="Calibri" w:hAnsi="Times New Roman" w:cs="Times New Roman"/>
          <w:kern w:val="0"/>
          <w:sz w:val="28"/>
          <w:szCs w:val="28"/>
          <w:lang w:val="uk-UA" w:eastAsia="uk-UA"/>
        </w:rPr>
        <w:t>є філософсько-правова думка в українській філософії другої половини ХІХ – початку ХХ ст.</w:t>
      </w:r>
    </w:p>
    <w:p w:rsidR="00F27BF7" w:rsidRPr="00F27BF7" w:rsidRDefault="00F27BF7" w:rsidP="00F27BF7">
      <w:pPr>
        <w:tabs>
          <w:tab w:val="clear" w:pos="709"/>
        </w:tabs>
        <w:suppressAutoHyphens w:val="0"/>
        <w:autoSpaceDE w:val="0"/>
        <w:autoSpaceDN w:val="0"/>
        <w:spacing w:after="0" w:line="362" w:lineRule="auto"/>
        <w:ind w:left="308" w:right="223" w:firstLine="710"/>
        <w:rPr>
          <w:rFonts w:ascii="Times New Roman" w:eastAsia="Calibri" w:hAnsi="Times New Roman" w:cs="Times New Roman"/>
          <w:kern w:val="0"/>
          <w:sz w:val="28"/>
          <w:lang w:val="uk-UA" w:eastAsia="uk-UA"/>
        </w:rPr>
      </w:pPr>
      <w:r w:rsidRPr="00F27BF7">
        <w:rPr>
          <w:rFonts w:ascii="Times New Roman" w:eastAsia="Calibri" w:hAnsi="Times New Roman" w:cs="Times New Roman"/>
          <w:b/>
          <w:i/>
          <w:kern w:val="0"/>
          <w:sz w:val="28"/>
          <w:lang w:val="uk-UA" w:eastAsia="uk-UA"/>
        </w:rPr>
        <w:t xml:space="preserve">Предмет дослідження </w:t>
      </w:r>
      <w:r w:rsidRPr="00F27BF7">
        <w:rPr>
          <w:rFonts w:ascii="Times New Roman" w:eastAsia="Calibri" w:hAnsi="Times New Roman" w:cs="Times New Roman"/>
          <w:b/>
          <w:kern w:val="0"/>
          <w:sz w:val="28"/>
          <w:lang w:val="uk-UA" w:eastAsia="uk-UA"/>
        </w:rPr>
        <w:t xml:space="preserve">– </w:t>
      </w:r>
      <w:r w:rsidRPr="00F27BF7">
        <w:rPr>
          <w:rFonts w:ascii="Times New Roman" w:eastAsia="Calibri" w:hAnsi="Times New Roman" w:cs="Times New Roman"/>
          <w:kern w:val="0"/>
          <w:sz w:val="28"/>
          <w:lang w:val="uk-UA" w:eastAsia="uk-UA"/>
        </w:rPr>
        <w:t>філософія Богдана Кістяківського у філософсько-правовому дискурсі.</w:t>
      </w:r>
    </w:p>
    <w:p w:rsidR="00F27BF7" w:rsidRPr="00F27BF7" w:rsidRDefault="00F27BF7" w:rsidP="00F27BF7">
      <w:pPr>
        <w:tabs>
          <w:tab w:val="clear" w:pos="709"/>
        </w:tabs>
        <w:suppressAutoHyphens w:val="0"/>
        <w:autoSpaceDE w:val="0"/>
        <w:autoSpaceDN w:val="0"/>
        <w:spacing w:after="0" w:line="320" w:lineRule="exact"/>
        <w:ind w:left="1018" w:firstLine="0"/>
        <w:rPr>
          <w:rFonts w:ascii="Times New Roman" w:eastAsia="Calibri" w:hAnsi="Times New Roman" w:cs="Times New Roman"/>
          <w:b/>
          <w:i/>
          <w:kern w:val="0"/>
          <w:sz w:val="28"/>
          <w:lang w:val="uk-UA" w:eastAsia="uk-UA"/>
        </w:rPr>
      </w:pPr>
      <w:r w:rsidRPr="00F27BF7">
        <w:rPr>
          <w:rFonts w:ascii="Times New Roman" w:eastAsia="Calibri" w:hAnsi="Times New Roman" w:cs="Times New Roman"/>
          <w:b/>
          <w:i/>
          <w:kern w:val="0"/>
          <w:sz w:val="28"/>
          <w:lang w:val="uk-UA" w:eastAsia="uk-UA"/>
        </w:rPr>
        <w:t>Теоретико-методологічне підґрунтя дисертаційного дослідження.</w:t>
      </w:r>
    </w:p>
    <w:p w:rsidR="00F27BF7" w:rsidRPr="00F27BF7" w:rsidRDefault="00F27BF7" w:rsidP="00F27BF7">
      <w:pPr>
        <w:tabs>
          <w:tab w:val="clear" w:pos="709"/>
        </w:tabs>
        <w:suppressAutoHyphens w:val="0"/>
        <w:autoSpaceDE w:val="0"/>
        <w:autoSpaceDN w:val="0"/>
        <w:spacing w:after="0" w:line="320" w:lineRule="exact"/>
        <w:ind w:firstLine="0"/>
        <w:rPr>
          <w:rFonts w:ascii="Times New Roman" w:eastAsia="Calibri" w:hAnsi="Times New Roman" w:cs="Times New Roman"/>
          <w:kern w:val="0"/>
          <w:sz w:val="28"/>
          <w:lang w:val="uk-UA" w:eastAsia="uk-UA"/>
        </w:rPr>
        <w:sectPr w:rsidR="00F27BF7" w:rsidRPr="00F27BF7">
          <w:pgSz w:w="11910" w:h="16840"/>
          <w:pgMar w:top="1320" w:right="620" w:bottom="280" w:left="1680" w:header="727" w:footer="0" w:gutter="0"/>
          <w:cols w:space="720"/>
        </w:sectPr>
      </w:pPr>
    </w:p>
    <w:p w:rsidR="00F27BF7" w:rsidRPr="00F27BF7" w:rsidRDefault="00F27BF7" w:rsidP="00F27BF7">
      <w:pPr>
        <w:tabs>
          <w:tab w:val="clear" w:pos="709"/>
        </w:tabs>
        <w:suppressAutoHyphens w:val="0"/>
        <w:autoSpaceDE w:val="0"/>
        <w:autoSpaceDN w:val="0"/>
        <w:spacing w:before="92" w:after="0" w:line="360" w:lineRule="auto"/>
        <w:ind w:left="308" w:right="221" w:firstLine="542"/>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Теоретичною основою дослідження є праці філософів і правознавців кінця XIX – початку XX ст. та сучасних науковців, які розробили основні поняття, підходи до вивчення філософсько-правових проблем. У сучасних філософсько-правових дослідженнях дедалі більша увага зосереджується на філософсько-методологічному дискурсі. В енциклопедичних виданнях, монографіях,    наукових    статтях,    лекційних    курсах,     підручниках </w:t>
      </w:r>
      <w:r w:rsidRPr="00F27BF7">
        <w:rPr>
          <w:rFonts w:ascii="Times New Roman" w:eastAsia="Calibri" w:hAnsi="Times New Roman" w:cs="Times New Roman"/>
          <w:spacing w:val="-2"/>
          <w:kern w:val="0"/>
          <w:sz w:val="28"/>
          <w:szCs w:val="28"/>
          <w:lang w:val="uk-UA" w:eastAsia="uk-UA"/>
        </w:rPr>
        <w:t>(В.</w:t>
      </w:r>
      <w:r w:rsidRPr="00F27BF7">
        <w:rPr>
          <w:rFonts w:ascii="Times New Roman" w:eastAsia="Calibri" w:hAnsi="Times New Roman" w:cs="Times New Roman"/>
          <w:spacing w:val="66"/>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Андрущенко,  Є. Андрос,  О.  Бандура,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 xml:space="preserve">Баумейстер,   В. Бачинін,  В. Бігун,     М. Братасюк,     В.     Горський,     О. Грищук,     Л. Депенчук, Є. Бистрицький,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 xml:space="preserve">Єрмоленко,  К. Жоль, С. Йосипенко, С. Кримський,  Ю. Калиновський,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 xml:space="preserve">Козловський, М. Костицький, В. Кузнєцов,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 xml:space="preserve">Лой,  В. Лук’янець, С. Максимов,  М. Михальченко,  Л. Петрова,  М. Попович,  С. Пролеєв, </w:t>
      </w:r>
      <w:r w:rsidRPr="00F27BF7">
        <w:rPr>
          <w:rFonts w:ascii="Times New Roman" w:eastAsia="Calibri" w:hAnsi="Times New Roman" w:cs="Times New Roman"/>
          <w:spacing w:val="-3"/>
          <w:kern w:val="0"/>
          <w:sz w:val="28"/>
          <w:szCs w:val="28"/>
          <w:lang w:val="uk-UA" w:eastAsia="uk-UA"/>
        </w:rPr>
        <w:t xml:space="preserve">П. </w:t>
      </w:r>
      <w:r w:rsidRPr="00F27BF7">
        <w:rPr>
          <w:rFonts w:ascii="Times New Roman" w:eastAsia="Calibri" w:hAnsi="Times New Roman" w:cs="Times New Roman"/>
          <w:kern w:val="0"/>
          <w:sz w:val="28"/>
          <w:szCs w:val="28"/>
          <w:lang w:val="uk-UA" w:eastAsia="uk-UA"/>
        </w:rPr>
        <w:t>Рабінович, С. Сливка, В. Табачковський,  В.  Тимошенко,  О. Хома,   Ю.   Шемшученко,   В.   Шинкарук,    Л.    Шкляр,    В. Шкода, В. Ярошовець) компетентно і критично проаналізовано сучасні філософсько-правові проблеми, суперечності в інтерпретаціях окремих тверджень й оцінок філософських учень з метою налагодження перспективного та плідного</w:t>
      </w:r>
      <w:r w:rsidRPr="00F27BF7">
        <w:rPr>
          <w:rFonts w:ascii="Times New Roman" w:eastAsia="Calibri" w:hAnsi="Times New Roman" w:cs="Times New Roman"/>
          <w:spacing w:val="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діалогу.</w:t>
      </w:r>
    </w:p>
    <w:p w:rsidR="00F27BF7" w:rsidRPr="00F27BF7" w:rsidRDefault="00F27BF7" w:rsidP="00F27BF7">
      <w:pPr>
        <w:tabs>
          <w:tab w:val="clear" w:pos="709"/>
        </w:tabs>
        <w:suppressAutoHyphens w:val="0"/>
        <w:autoSpaceDE w:val="0"/>
        <w:autoSpaceDN w:val="0"/>
        <w:spacing w:before="5" w:after="0" w:line="360" w:lineRule="auto"/>
        <w:ind w:left="308" w:right="223"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Методологія дисертаційного дослідження зумовлена застосуванням методів: історичного, логічного, компаративного, герменевтичного, феноменологічного. Реалізація загальнофілософських методів історико- філософського дослідження визначила застосування загальнонаукових – абстрагування, аналізу, синтезу, дедукції, індукції, системності. Загальна методологічна проблематика дисертаційного дослідження зумовила особливу увагу до написання тексту, аналізу теоретико-методологічних настанов сучасного людинознавства – антропологічного підходу до права </w:t>
      </w:r>
      <w:r w:rsidRPr="00F27BF7">
        <w:rPr>
          <w:rFonts w:ascii="Times New Roman" w:eastAsia="Calibri" w:hAnsi="Times New Roman" w:cs="Times New Roman"/>
          <w:spacing w:val="-3"/>
          <w:kern w:val="0"/>
          <w:sz w:val="28"/>
          <w:szCs w:val="28"/>
          <w:lang w:val="uk-UA" w:eastAsia="uk-UA"/>
        </w:rPr>
        <w:t xml:space="preserve">із </w:t>
      </w:r>
      <w:r w:rsidRPr="00F27BF7">
        <w:rPr>
          <w:rFonts w:ascii="Times New Roman" w:eastAsia="Calibri" w:hAnsi="Times New Roman" w:cs="Times New Roman"/>
          <w:kern w:val="0"/>
          <w:sz w:val="28"/>
          <w:szCs w:val="28"/>
          <w:lang w:val="uk-UA" w:eastAsia="uk-UA"/>
        </w:rPr>
        <w:t>врахуванням прагнення людини до справедливості, рівності, свободи. Особливості методологічного аналізу виокремлених завдань формували логіку дослідження та аналіз української філософсько-правової думки кінця XIX – початку XX</w:t>
      </w:r>
      <w:r w:rsidRPr="00F27BF7">
        <w:rPr>
          <w:rFonts w:ascii="Times New Roman" w:eastAsia="Calibri" w:hAnsi="Times New Roman" w:cs="Times New Roman"/>
          <w:spacing w:val="-1"/>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ст.</w:t>
      </w:r>
    </w:p>
    <w:p w:rsidR="00F27BF7" w:rsidRPr="00F27BF7" w:rsidRDefault="00F27BF7" w:rsidP="00F27BF7">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uk-UA"/>
        </w:rPr>
        <w:sectPr w:rsidR="00F27BF7" w:rsidRPr="00F27BF7">
          <w:pgSz w:w="11910" w:h="16840"/>
          <w:pgMar w:top="1320" w:right="620" w:bottom="280" w:left="1680" w:header="727" w:footer="0" w:gutter="0"/>
          <w:cols w:space="720"/>
        </w:sectPr>
      </w:pPr>
    </w:p>
    <w:p w:rsidR="00F27BF7" w:rsidRPr="00F27BF7" w:rsidRDefault="00F27BF7" w:rsidP="00F27BF7">
      <w:pPr>
        <w:tabs>
          <w:tab w:val="clear" w:pos="709"/>
        </w:tabs>
        <w:suppressAutoHyphens w:val="0"/>
        <w:autoSpaceDE w:val="0"/>
        <w:autoSpaceDN w:val="0"/>
        <w:spacing w:before="92" w:after="0" w:line="360" w:lineRule="auto"/>
        <w:ind w:left="308" w:right="226"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b/>
          <w:kern w:val="0"/>
          <w:sz w:val="28"/>
          <w:szCs w:val="28"/>
          <w:lang w:val="uk-UA" w:eastAsia="uk-UA"/>
        </w:rPr>
        <w:t xml:space="preserve">Наукова новизна </w:t>
      </w:r>
      <w:r w:rsidRPr="00F27BF7">
        <w:rPr>
          <w:rFonts w:ascii="Times New Roman" w:eastAsia="Calibri" w:hAnsi="Times New Roman" w:cs="Times New Roman"/>
          <w:kern w:val="0"/>
          <w:sz w:val="28"/>
          <w:szCs w:val="28"/>
          <w:lang w:val="uk-UA" w:eastAsia="uk-UA"/>
        </w:rPr>
        <w:t>отриманих результатів дослідження полягає в тому, що вперше в історії української філософії започатково всебічне та цілісне висвітлення філософії права Богдана Кістяківського у філософсько- правовому дискурсі академічного періоду кінця ХІХ –  початку  ХХ століть. Дослідження філософії Б. Кістяківського дало можливість сформулювати такі теоретичні положення, які мають наукову новизну й виносяться на захист:</w:t>
      </w:r>
    </w:p>
    <w:p w:rsidR="00F27BF7" w:rsidRPr="00F27BF7" w:rsidRDefault="00F27BF7" w:rsidP="00F27BF7">
      <w:pPr>
        <w:tabs>
          <w:tab w:val="clear" w:pos="709"/>
        </w:tabs>
        <w:suppressAutoHyphens w:val="0"/>
        <w:autoSpaceDE w:val="0"/>
        <w:autoSpaceDN w:val="0"/>
        <w:spacing w:before="4" w:after="0" w:line="240" w:lineRule="auto"/>
        <w:ind w:left="1018" w:firstLine="0"/>
        <w:jc w:val="left"/>
        <w:rPr>
          <w:rFonts w:ascii="Times New Roman" w:eastAsia="Calibri" w:hAnsi="Times New Roman" w:cs="Times New Roman"/>
          <w:i/>
          <w:kern w:val="0"/>
          <w:sz w:val="28"/>
          <w:lang w:val="uk-UA" w:eastAsia="uk-UA"/>
        </w:rPr>
      </w:pPr>
      <w:r w:rsidRPr="00F27BF7">
        <w:rPr>
          <w:rFonts w:ascii="Times New Roman" w:eastAsia="Calibri" w:hAnsi="Times New Roman" w:cs="Times New Roman"/>
          <w:i/>
          <w:kern w:val="0"/>
          <w:sz w:val="28"/>
          <w:lang w:val="uk-UA" w:eastAsia="uk-UA"/>
        </w:rPr>
        <w:t>Вперше:</w:t>
      </w:r>
    </w:p>
    <w:p w:rsidR="00F27BF7" w:rsidRPr="00F27BF7" w:rsidRDefault="00F27BF7" w:rsidP="00F27BF7">
      <w:pPr>
        <w:numPr>
          <w:ilvl w:val="0"/>
          <w:numId w:val="7"/>
        </w:numPr>
        <w:tabs>
          <w:tab w:val="clear" w:pos="709"/>
          <w:tab w:val="left" w:pos="1293"/>
        </w:tabs>
        <w:suppressAutoHyphens w:val="0"/>
        <w:autoSpaceDE w:val="0"/>
        <w:autoSpaceDN w:val="0"/>
        <w:spacing w:before="158" w:after="0" w:line="360" w:lineRule="auto"/>
        <w:ind w:right="224" w:firstLine="72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системно досліджено філософію права Б. Кістяківського шляхом експлікації історико-філософської проблематики у філософсько-правовому дискурсі. З’ясовано його роль у формуванні гуманістичних парадигм української та західноєвропейської</w:t>
      </w:r>
      <w:r w:rsidRPr="00F27BF7">
        <w:rPr>
          <w:rFonts w:ascii="Times New Roman" w:eastAsia="Calibri" w:hAnsi="Times New Roman" w:cs="Times New Roman"/>
          <w:spacing w:val="-8"/>
          <w:kern w:val="0"/>
          <w:sz w:val="28"/>
          <w:lang w:val="uk-UA" w:eastAsia="uk-UA"/>
        </w:rPr>
        <w:t xml:space="preserve"> </w:t>
      </w:r>
      <w:r w:rsidRPr="00F27BF7">
        <w:rPr>
          <w:rFonts w:ascii="Times New Roman" w:eastAsia="Calibri" w:hAnsi="Times New Roman" w:cs="Times New Roman"/>
          <w:kern w:val="0"/>
          <w:sz w:val="28"/>
          <w:lang w:val="uk-UA" w:eastAsia="uk-UA"/>
        </w:rPr>
        <w:t>філософії;</w:t>
      </w:r>
    </w:p>
    <w:p w:rsidR="00F27BF7" w:rsidRPr="00F27BF7" w:rsidRDefault="00F27BF7" w:rsidP="00F27BF7">
      <w:pPr>
        <w:numPr>
          <w:ilvl w:val="0"/>
          <w:numId w:val="7"/>
        </w:numPr>
        <w:tabs>
          <w:tab w:val="clear" w:pos="709"/>
          <w:tab w:val="left" w:pos="1283"/>
        </w:tabs>
        <w:suppressAutoHyphens w:val="0"/>
        <w:autoSpaceDE w:val="0"/>
        <w:autoSpaceDN w:val="0"/>
        <w:spacing w:before="3" w:after="0" w:line="360" w:lineRule="auto"/>
        <w:ind w:right="230" w:firstLine="72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введено у науковий обіг архівні матеріали, неопубліковані праці, які дали можливість виокремити три періоди – становлення, розвиток та утвердження Б. Кістяківського як філософа права; визначено сутність права як синтез державно-організаційних, соціальних, психологічних, нормативних</w:t>
      </w:r>
      <w:r w:rsidRPr="00F27BF7">
        <w:rPr>
          <w:rFonts w:ascii="Times New Roman" w:eastAsia="Calibri" w:hAnsi="Times New Roman" w:cs="Times New Roman"/>
          <w:spacing w:val="-4"/>
          <w:kern w:val="0"/>
          <w:sz w:val="28"/>
          <w:lang w:val="uk-UA" w:eastAsia="uk-UA"/>
        </w:rPr>
        <w:t xml:space="preserve"> </w:t>
      </w:r>
      <w:r w:rsidRPr="00F27BF7">
        <w:rPr>
          <w:rFonts w:ascii="Times New Roman" w:eastAsia="Calibri" w:hAnsi="Times New Roman" w:cs="Times New Roman"/>
          <w:kern w:val="0"/>
          <w:sz w:val="28"/>
          <w:lang w:val="uk-UA" w:eastAsia="uk-UA"/>
        </w:rPr>
        <w:t>аспектів;</w:t>
      </w:r>
    </w:p>
    <w:p w:rsidR="00F27BF7" w:rsidRPr="00F27BF7" w:rsidRDefault="00F27BF7" w:rsidP="00F27BF7">
      <w:pPr>
        <w:numPr>
          <w:ilvl w:val="0"/>
          <w:numId w:val="7"/>
        </w:numPr>
        <w:tabs>
          <w:tab w:val="clear" w:pos="709"/>
          <w:tab w:val="left" w:pos="1351"/>
        </w:tabs>
        <w:suppressAutoHyphens w:val="0"/>
        <w:autoSpaceDE w:val="0"/>
        <w:autoSpaceDN w:val="0"/>
        <w:spacing w:before="1" w:after="0" w:line="360" w:lineRule="auto"/>
        <w:ind w:right="227" w:firstLine="72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обґрунтовано, що філософські, політологічні, соціологічні та правові ідеї Б. Кістяківського в їх синтетичній єдності визначили формування, заклали підвалини філософсько-правового дискурсу  України і залишились константами у реалізації соціально- правової</w:t>
      </w:r>
      <w:r w:rsidRPr="00F27BF7">
        <w:rPr>
          <w:rFonts w:ascii="Times New Roman" w:eastAsia="Calibri" w:hAnsi="Times New Roman" w:cs="Times New Roman"/>
          <w:spacing w:val="-15"/>
          <w:kern w:val="0"/>
          <w:sz w:val="28"/>
          <w:lang w:val="uk-UA" w:eastAsia="uk-UA"/>
        </w:rPr>
        <w:t xml:space="preserve"> </w:t>
      </w:r>
      <w:r w:rsidRPr="00F27BF7">
        <w:rPr>
          <w:rFonts w:ascii="Times New Roman" w:eastAsia="Calibri" w:hAnsi="Times New Roman" w:cs="Times New Roman"/>
          <w:kern w:val="0"/>
          <w:sz w:val="28"/>
          <w:lang w:val="uk-UA" w:eastAsia="uk-UA"/>
        </w:rPr>
        <w:t>держави.</w:t>
      </w:r>
    </w:p>
    <w:p w:rsidR="00F27BF7" w:rsidRPr="00F27BF7" w:rsidRDefault="00F27BF7" w:rsidP="00F27BF7">
      <w:pPr>
        <w:tabs>
          <w:tab w:val="clear" w:pos="709"/>
        </w:tabs>
        <w:suppressAutoHyphens w:val="0"/>
        <w:autoSpaceDE w:val="0"/>
        <w:autoSpaceDN w:val="0"/>
        <w:spacing w:after="0" w:line="320" w:lineRule="exact"/>
        <w:ind w:left="1018" w:firstLine="0"/>
        <w:jc w:val="left"/>
        <w:rPr>
          <w:rFonts w:ascii="Times New Roman" w:eastAsia="Calibri" w:hAnsi="Times New Roman" w:cs="Times New Roman"/>
          <w:i/>
          <w:kern w:val="0"/>
          <w:sz w:val="28"/>
          <w:lang w:val="uk-UA" w:eastAsia="uk-UA"/>
        </w:rPr>
      </w:pPr>
      <w:r w:rsidRPr="00F27BF7">
        <w:rPr>
          <w:rFonts w:ascii="Times New Roman" w:eastAsia="Calibri" w:hAnsi="Times New Roman" w:cs="Times New Roman"/>
          <w:i/>
          <w:kern w:val="0"/>
          <w:sz w:val="28"/>
          <w:lang w:val="uk-UA" w:eastAsia="uk-UA"/>
        </w:rPr>
        <w:t>Удосконалено:</w:t>
      </w:r>
    </w:p>
    <w:p w:rsidR="00F27BF7" w:rsidRPr="00F27BF7" w:rsidRDefault="00F27BF7" w:rsidP="00F27BF7">
      <w:pPr>
        <w:numPr>
          <w:ilvl w:val="0"/>
          <w:numId w:val="7"/>
        </w:numPr>
        <w:tabs>
          <w:tab w:val="clear" w:pos="709"/>
          <w:tab w:val="left" w:pos="1307"/>
        </w:tabs>
        <w:suppressAutoHyphens w:val="0"/>
        <w:autoSpaceDE w:val="0"/>
        <w:autoSpaceDN w:val="0"/>
        <w:spacing w:before="162" w:after="0" w:line="360" w:lineRule="auto"/>
        <w:ind w:right="227"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з’ясування основних підходів співвідношення філософії права і теорії права, що мають спільну сферу дослідження – право, яка їх поєднує, взаємозумовлюючи і взаємодоповнюючи одна</w:t>
      </w:r>
      <w:r w:rsidRPr="00F27BF7">
        <w:rPr>
          <w:rFonts w:ascii="Times New Roman" w:eastAsia="Calibri" w:hAnsi="Times New Roman" w:cs="Times New Roman"/>
          <w:spacing w:val="2"/>
          <w:kern w:val="0"/>
          <w:sz w:val="28"/>
          <w:lang w:val="uk-UA" w:eastAsia="uk-UA"/>
        </w:rPr>
        <w:t xml:space="preserve"> </w:t>
      </w:r>
      <w:r w:rsidRPr="00F27BF7">
        <w:rPr>
          <w:rFonts w:ascii="Times New Roman" w:eastAsia="Calibri" w:hAnsi="Times New Roman" w:cs="Times New Roman"/>
          <w:kern w:val="0"/>
          <w:sz w:val="28"/>
          <w:lang w:val="uk-UA" w:eastAsia="uk-UA"/>
        </w:rPr>
        <w:t>одну;</w:t>
      </w:r>
    </w:p>
    <w:p w:rsidR="00F27BF7" w:rsidRPr="00F27BF7" w:rsidRDefault="00F27BF7" w:rsidP="00F27BF7">
      <w:pPr>
        <w:numPr>
          <w:ilvl w:val="0"/>
          <w:numId w:val="7"/>
        </w:numPr>
        <w:tabs>
          <w:tab w:val="clear" w:pos="709"/>
          <w:tab w:val="left" w:pos="1658"/>
        </w:tabs>
        <w:suppressAutoHyphens w:val="0"/>
        <w:autoSpaceDE w:val="0"/>
        <w:autoSpaceDN w:val="0"/>
        <w:spacing w:before="1" w:after="0" w:line="360" w:lineRule="auto"/>
        <w:ind w:right="226"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 xml:space="preserve">розуміння філософської методології аналізу права Б.Кістяківським, що ґрунтується на плюралізмі і доповнюваності </w:t>
      </w:r>
      <w:r w:rsidRPr="00F27BF7">
        <w:rPr>
          <w:rFonts w:ascii="Times New Roman" w:eastAsia="Calibri" w:hAnsi="Times New Roman" w:cs="Times New Roman"/>
          <w:spacing w:val="-3"/>
          <w:kern w:val="0"/>
          <w:sz w:val="28"/>
          <w:lang w:val="uk-UA" w:eastAsia="uk-UA"/>
        </w:rPr>
        <w:t xml:space="preserve">методів </w:t>
      </w:r>
      <w:r w:rsidRPr="00F27BF7">
        <w:rPr>
          <w:rFonts w:ascii="Times New Roman" w:eastAsia="Calibri" w:hAnsi="Times New Roman" w:cs="Times New Roman"/>
          <w:kern w:val="0"/>
          <w:sz w:val="28"/>
          <w:lang w:val="uk-UA" w:eastAsia="uk-UA"/>
        </w:rPr>
        <w:t>та критиці абсолютизації юридичного догматизму і</w:t>
      </w:r>
      <w:r w:rsidRPr="00F27BF7">
        <w:rPr>
          <w:rFonts w:ascii="Times New Roman" w:eastAsia="Calibri" w:hAnsi="Times New Roman" w:cs="Times New Roman"/>
          <w:spacing w:val="-7"/>
          <w:kern w:val="0"/>
          <w:sz w:val="28"/>
          <w:lang w:val="uk-UA" w:eastAsia="uk-UA"/>
        </w:rPr>
        <w:t xml:space="preserve"> </w:t>
      </w:r>
      <w:r w:rsidRPr="00F27BF7">
        <w:rPr>
          <w:rFonts w:ascii="Times New Roman" w:eastAsia="Calibri" w:hAnsi="Times New Roman" w:cs="Times New Roman"/>
          <w:kern w:val="0"/>
          <w:sz w:val="28"/>
          <w:lang w:val="uk-UA" w:eastAsia="uk-UA"/>
        </w:rPr>
        <w:t>релятивізму;</w:t>
      </w:r>
    </w:p>
    <w:p w:rsidR="00F27BF7" w:rsidRPr="00F27BF7" w:rsidRDefault="00F27BF7" w:rsidP="00F27BF7">
      <w:pPr>
        <w:tabs>
          <w:tab w:val="clear" w:pos="709"/>
        </w:tabs>
        <w:suppressAutoHyphens w:val="0"/>
        <w:autoSpaceDE w:val="0"/>
        <w:autoSpaceDN w:val="0"/>
        <w:spacing w:after="0" w:line="360" w:lineRule="auto"/>
        <w:ind w:firstLine="0"/>
        <w:rPr>
          <w:rFonts w:ascii="Times New Roman" w:eastAsia="Calibri" w:hAnsi="Times New Roman" w:cs="Times New Roman"/>
          <w:kern w:val="0"/>
          <w:sz w:val="28"/>
          <w:lang w:val="uk-UA" w:eastAsia="uk-UA"/>
        </w:rPr>
        <w:sectPr w:rsidR="00F27BF7" w:rsidRPr="00F27BF7">
          <w:pgSz w:w="11910" w:h="16840"/>
          <w:pgMar w:top="1320" w:right="620" w:bottom="280" w:left="1680" w:header="727" w:footer="0" w:gutter="0"/>
          <w:cols w:space="720"/>
        </w:sectPr>
      </w:pPr>
    </w:p>
    <w:p w:rsidR="00F27BF7" w:rsidRPr="00F27BF7" w:rsidRDefault="00F27BF7" w:rsidP="00F27BF7">
      <w:pPr>
        <w:numPr>
          <w:ilvl w:val="0"/>
          <w:numId w:val="7"/>
        </w:numPr>
        <w:tabs>
          <w:tab w:val="clear" w:pos="709"/>
          <w:tab w:val="left" w:pos="1288"/>
        </w:tabs>
        <w:suppressAutoHyphens w:val="0"/>
        <w:autoSpaceDE w:val="0"/>
        <w:autoSpaceDN w:val="0"/>
        <w:spacing w:before="92" w:after="0" w:line="362" w:lineRule="auto"/>
        <w:ind w:right="224"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розгляд філософсько-правового дискурсу з врахуванням ідеї про поєднання монізму і плюралізму Б. Кістяківського в наукових дослідженнях;</w:t>
      </w:r>
    </w:p>
    <w:p w:rsidR="00F27BF7" w:rsidRPr="00F27BF7" w:rsidRDefault="00F27BF7" w:rsidP="00F27BF7">
      <w:pPr>
        <w:tabs>
          <w:tab w:val="clear" w:pos="709"/>
        </w:tabs>
        <w:suppressAutoHyphens w:val="0"/>
        <w:autoSpaceDE w:val="0"/>
        <w:autoSpaceDN w:val="0"/>
        <w:spacing w:before="6" w:after="0" w:line="240" w:lineRule="auto"/>
        <w:ind w:left="1013" w:firstLine="0"/>
        <w:rPr>
          <w:rFonts w:ascii="Times New Roman" w:eastAsia="Calibri" w:hAnsi="Times New Roman" w:cs="Times New Roman"/>
          <w:i/>
          <w:kern w:val="0"/>
          <w:sz w:val="28"/>
          <w:lang w:val="uk-UA" w:eastAsia="uk-UA"/>
        </w:rPr>
      </w:pPr>
      <w:r w:rsidRPr="00F27BF7">
        <w:rPr>
          <w:rFonts w:ascii="Times New Roman" w:eastAsia="Calibri" w:hAnsi="Times New Roman" w:cs="Times New Roman"/>
          <w:i/>
          <w:kern w:val="0"/>
          <w:sz w:val="28"/>
          <w:lang w:val="uk-UA" w:eastAsia="uk-UA"/>
        </w:rPr>
        <w:t>Отримали подальший розвиток:</w:t>
      </w:r>
    </w:p>
    <w:p w:rsidR="00F27BF7" w:rsidRPr="00F27BF7" w:rsidRDefault="00F27BF7" w:rsidP="00F27BF7">
      <w:pPr>
        <w:tabs>
          <w:tab w:val="clear" w:pos="709"/>
        </w:tabs>
        <w:suppressAutoHyphens w:val="0"/>
        <w:autoSpaceDE w:val="0"/>
        <w:autoSpaceDN w:val="0"/>
        <w:spacing w:after="0" w:line="240" w:lineRule="auto"/>
        <w:ind w:firstLine="0"/>
        <w:jc w:val="left"/>
        <w:rPr>
          <w:rFonts w:ascii="Times New Roman" w:eastAsia="Calibri" w:hAnsi="Times New Roman" w:cs="Times New Roman"/>
          <w:i/>
          <w:kern w:val="0"/>
          <w:sz w:val="30"/>
          <w:szCs w:val="28"/>
          <w:lang w:val="uk-UA" w:eastAsia="uk-UA"/>
        </w:rPr>
      </w:pPr>
    </w:p>
    <w:p w:rsidR="00F27BF7" w:rsidRPr="00F27BF7" w:rsidRDefault="00F27BF7" w:rsidP="00F27BF7">
      <w:pPr>
        <w:numPr>
          <w:ilvl w:val="0"/>
          <w:numId w:val="7"/>
        </w:numPr>
        <w:tabs>
          <w:tab w:val="clear" w:pos="709"/>
          <w:tab w:val="left" w:pos="1394"/>
        </w:tabs>
        <w:suppressAutoHyphens w:val="0"/>
        <w:autoSpaceDE w:val="0"/>
        <w:autoSpaceDN w:val="0"/>
        <w:spacing w:after="0" w:line="362" w:lineRule="auto"/>
        <w:ind w:right="231" w:firstLine="71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концептуальне осмислення тенденцій розвитку української філософії права, розробки теоретичних засад, методології</w:t>
      </w:r>
      <w:r w:rsidRPr="00F27BF7">
        <w:rPr>
          <w:rFonts w:ascii="Times New Roman" w:eastAsia="Calibri" w:hAnsi="Times New Roman" w:cs="Times New Roman"/>
          <w:spacing w:val="-15"/>
          <w:kern w:val="0"/>
          <w:sz w:val="28"/>
          <w:lang w:val="uk-UA" w:eastAsia="uk-UA"/>
        </w:rPr>
        <w:t xml:space="preserve"> </w:t>
      </w:r>
      <w:r w:rsidRPr="00F27BF7">
        <w:rPr>
          <w:rFonts w:ascii="Times New Roman" w:eastAsia="Calibri" w:hAnsi="Times New Roman" w:cs="Times New Roman"/>
          <w:kern w:val="0"/>
          <w:sz w:val="28"/>
          <w:lang w:val="uk-UA" w:eastAsia="uk-UA"/>
        </w:rPr>
        <w:t>пізнання;</w:t>
      </w:r>
    </w:p>
    <w:p w:rsidR="00F27BF7" w:rsidRPr="00F27BF7" w:rsidRDefault="00F27BF7" w:rsidP="00F27BF7">
      <w:pPr>
        <w:numPr>
          <w:ilvl w:val="0"/>
          <w:numId w:val="6"/>
        </w:numPr>
        <w:tabs>
          <w:tab w:val="clear" w:pos="709"/>
          <w:tab w:val="left" w:pos="1249"/>
        </w:tabs>
        <w:suppressAutoHyphens w:val="0"/>
        <w:autoSpaceDE w:val="0"/>
        <w:autoSpaceDN w:val="0"/>
        <w:spacing w:after="0" w:line="360" w:lineRule="auto"/>
        <w:ind w:right="227" w:firstLine="720"/>
        <w:jc w:val="left"/>
        <w:rPr>
          <w:rFonts w:ascii="Calibri" w:eastAsia="Calibri" w:hAnsi="Calibri" w:cs="Times New Roman"/>
          <w:kern w:val="0"/>
          <w:sz w:val="28"/>
          <w:lang w:val="uk-UA" w:eastAsia="uk-UA"/>
        </w:rPr>
      </w:pPr>
      <w:r w:rsidRPr="00F27BF7">
        <w:rPr>
          <w:rFonts w:ascii="Times New Roman" w:eastAsia="Calibri" w:hAnsi="Times New Roman" w:cs="Times New Roman"/>
          <w:kern w:val="0"/>
          <w:sz w:val="28"/>
          <w:lang w:val="uk-UA" w:eastAsia="uk-UA"/>
        </w:rPr>
        <w:t>конкретизація ідеї Б. Кістяківського про право як соціокультурної цінності, яка реалізується у формах соціальної комунікації та здійснюється завдяки справедливості, свободі, відповідальності,</w:t>
      </w:r>
      <w:r w:rsidRPr="00F27BF7">
        <w:rPr>
          <w:rFonts w:ascii="Times New Roman" w:eastAsia="Calibri" w:hAnsi="Times New Roman" w:cs="Times New Roman"/>
          <w:spacing w:val="3"/>
          <w:kern w:val="0"/>
          <w:sz w:val="28"/>
          <w:lang w:val="uk-UA" w:eastAsia="uk-UA"/>
        </w:rPr>
        <w:t xml:space="preserve"> </w:t>
      </w:r>
      <w:r w:rsidRPr="00F27BF7">
        <w:rPr>
          <w:rFonts w:ascii="Times New Roman" w:eastAsia="Calibri" w:hAnsi="Times New Roman" w:cs="Times New Roman"/>
          <w:kern w:val="0"/>
          <w:sz w:val="28"/>
          <w:lang w:val="uk-UA" w:eastAsia="uk-UA"/>
        </w:rPr>
        <w:t>солідарності;</w:t>
      </w:r>
    </w:p>
    <w:p w:rsidR="00F27BF7" w:rsidRPr="00F27BF7" w:rsidRDefault="00F27BF7" w:rsidP="00F27BF7">
      <w:pPr>
        <w:numPr>
          <w:ilvl w:val="0"/>
          <w:numId w:val="6"/>
        </w:numPr>
        <w:tabs>
          <w:tab w:val="clear" w:pos="709"/>
          <w:tab w:val="left" w:pos="1240"/>
        </w:tabs>
        <w:suppressAutoHyphens w:val="0"/>
        <w:autoSpaceDE w:val="0"/>
        <w:autoSpaceDN w:val="0"/>
        <w:spacing w:after="0" w:line="360" w:lineRule="auto"/>
        <w:ind w:right="229" w:firstLine="720"/>
        <w:jc w:val="left"/>
        <w:rPr>
          <w:rFonts w:ascii="Calibri" w:eastAsia="Calibri" w:hAnsi="Calibri" w:cs="Times New Roman"/>
          <w:kern w:val="0"/>
          <w:lang w:val="uk-UA" w:eastAsia="uk-UA"/>
        </w:rPr>
      </w:pPr>
      <w:r w:rsidRPr="00F27BF7">
        <w:rPr>
          <w:rFonts w:ascii="Times New Roman" w:eastAsia="Calibri" w:hAnsi="Times New Roman" w:cs="Times New Roman"/>
          <w:kern w:val="0"/>
          <w:sz w:val="28"/>
          <w:lang w:val="uk-UA" w:eastAsia="uk-UA"/>
        </w:rPr>
        <w:t>висвітлення філософсько-правового вчення Б. Кістяківського, яке виходить за межі юридичної догматики та теорії права, ґрунтується на філософсько-антропологічних засадах і є системою морально-правового виховання.</w:t>
      </w:r>
    </w:p>
    <w:p w:rsidR="00F27BF7" w:rsidRPr="00F27BF7" w:rsidRDefault="00F27BF7" w:rsidP="00F27BF7">
      <w:pPr>
        <w:tabs>
          <w:tab w:val="clear" w:pos="709"/>
        </w:tabs>
        <w:suppressAutoHyphens w:val="0"/>
        <w:autoSpaceDE w:val="0"/>
        <w:autoSpaceDN w:val="0"/>
        <w:spacing w:after="0" w:line="360" w:lineRule="auto"/>
        <w:ind w:left="308" w:right="224" w:firstLine="705"/>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b/>
          <w:kern w:val="0"/>
          <w:sz w:val="28"/>
          <w:szCs w:val="28"/>
          <w:lang w:val="uk-UA" w:eastAsia="uk-UA"/>
        </w:rPr>
        <w:t xml:space="preserve">Практичне значення отриманих результатів </w:t>
      </w:r>
      <w:r w:rsidRPr="00F27BF7">
        <w:rPr>
          <w:rFonts w:ascii="Times New Roman" w:eastAsia="Calibri" w:hAnsi="Times New Roman" w:cs="Times New Roman"/>
          <w:kern w:val="0"/>
          <w:sz w:val="28"/>
          <w:szCs w:val="28"/>
          <w:lang w:val="uk-UA" w:eastAsia="uk-UA"/>
        </w:rPr>
        <w:t>визначається актуальністю, доцільністю і новизною розкриття філософсько-правового дискурсу кінця XIX – початку XX ст. в історії української філософії. Зазначено вплив представників  філософії  баденської школи  у творчості Б. Кістяківського. Значущість вивчення історико-філософської спадщини українських філософів права зумовлена необхідністю концептуального осмислення проблем філософії права, розвитку сучасного правознавства та сприяє поглибленому виробленню цілісного і системного знання про право. Зміст роботи розкриває важливі аспекти методології пізнання і дослідження філософії права. Матеріали дисертації можна використовувати у подальших дослідженнях праць українських філософів академічного періоду, у лекційних курсах з філософії, історії української філософії, соціальної філософії, філософії права. Результати дисертаційного дослідження знайшли застосування у лекційних курсах та представлені у програмах навчальних курсів підготовки бакалаврів</w:t>
      </w:r>
      <w:r w:rsidRPr="00F27BF7">
        <w:rPr>
          <w:rFonts w:ascii="Times New Roman" w:eastAsia="Calibri" w:hAnsi="Times New Roman" w:cs="Times New Roman"/>
          <w:spacing w:val="5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і</w:t>
      </w:r>
    </w:p>
    <w:p w:rsidR="00F27BF7" w:rsidRPr="00F27BF7" w:rsidRDefault="00F27BF7" w:rsidP="00F27BF7">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uk-UA"/>
        </w:rPr>
        <w:sectPr w:rsidR="00F27BF7" w:rsidRPr="00F27BF7">
          <w:pgSz w:w="11910" w:h="16840"/>
          <w:pgMar w:top="1320" w:right="620" w:bottom="280" w:left="1680" w:header="727" w:footer="0" w:gutter="0"/>
          <w:cols w:space="720"/>
        </w:sectPr>
      </w:pPr>
    </w:p>
    <w:p w:rsidR="00F27BF7" w:rsidRPr="00F27BF7" w:rsidRDefault="00F27BF7" w:rsidP="00F27BF7">
      <w:pPr>
        <w:tabs>
          <w:tab w:val="clear" w:pos="709"/>
        </w:tabs>
        <w:suppressAutoHyphens w:val="0"/>
        <w:autoSpaceDE w:val="0"/>
        <w:autoSpaceDN w:val="0"/>
        <w:spacing w:before="92" w:after="0" w:line="362" w:lineRule="auto"/>
        <w:ind w:left="308" w:right="240"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спеціалістів з філософських спеціальностей: “Філософія права Г. Геґеля”, “Філософія права”.</w:t>
      </w:r>
    </w:p>
    <w:p w:rsidR="00F27BF7" w:rsidRPr="00F27BF7" w:rsidRDefault="00F27BF7" w:rsidP="00F27BF7">
      <w:pPr>
        <w:tabs>
          <w:tab w:val="clear" w:pos="709"/>
        </w:tabs>
        <w:suppressAutoHyphens w:val="0"/>
        <w:autoSpaceDE w:val="0"/>
        <w:autoSpaceDN w:val="0"/>
        <w:spacing w:after="0" w:line="360" w:lineRule="auto"/>
        <w:ind w:left="308" w:right="219" w:firstLine="705"/>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b/>
          <w:kern w:val="0"/>
          <w:sz w:val="28"/>
          <w:szCs w:val="28"/>
          <w:lang w:val="uk-UA" w:eastAsia="uk-UA"/>
        </w:rPr>
        <w:t xml:space="preserve">Особистий внесок здобувача. </w:t>
      </w:r>
      <w:r w:rsidRPr="00F27BF7">
        <w:rPr>
          <w:rFonts w:ascii="Times New Roman" w:eastAsia="Calibri" w:hAnsi="Times New Roman" w:cs="Times New Roman"/>
          <w:kern w:val="0"/>
          <w:sz w:val="28"/>
          <w:szCs w:val="28"/>
          <w:lang w:val="uk-UA" w:eastAsia="uk-UA"/>
        </w:rPr>
        <w:t xml:space="preserve">Дисертаційне дослідження є самостійною науковою роботою, результати якої сформульовані та опубліковані автором особисто. У дисертації запропоновано концептуальний підхід у дослідженні філософсько-правових проблем, в основу якого покладено філософський підхід до аналізу суті права. Виокремлено важливий напрям дослідження природного права, філософсько-правової методології в історії української філософії. Здійснено цілісний і системний виклад філософсько-правової концепції Б.Кістяківського та розкрито актуальність його поглядів для становлення сучасної Української держави. Проаналізовано значущість і доконечну потребу подальшого вивчення та перспективність досліджень наукового доробку   Б.   Кістяківського,   Є.   Спекторського,    Ф.    Тарановського,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Фатєєва, К. Яроша, які заклали підвалини української історії філософії права. У дисертації не використовувалися ідеї та розробки, що належать співавторам.</w:t>
      </w:r>
    </w:p>
    <w:p w:rsidR="00F27BF7" w:rsidRPr="00F27BF7" w:rsidRDefault="00F27BF7" w:rsidP="00F27BF7">
      <w:pPr>
        <w:tabs>
          <w:tab w:val="clear" w:pos="709"/>
          <w:tab w:val="left" w:pos="994"/>
          <w:tab w:val="left" w:pos="1372"/>
          <w:tab w:val="left" w:pos="1521"/>
          <w:tab w:val="left" w:pos="1881"/>
          <w:tab w:val="left" w:pos="2251"/>
          <w:tab w:val="left" w:pos="2534"/>
          <w:tab w:val="left" w:pos="2632"/>
          <w:tab w:val="left" w:pos="3035"/>
          <w:tab w:val="left" w:pos="3138"/>
          <w:tab w:val="left" w:pos="4084"/>
          <w:tab w:val="left" w:pos="4649"/>
          <w:tab w:val="left" w:pos="4998"/>
          <w:tab w:val="left" w:pos="6093"/>
          <w:tab w:val="left" w:pos="6173"/>
          <w:tab w:val="left" w:pos="6581"/>
          <w:tab w:val="left" w:pos="6798"/>
          <w:tab w:val="left" w:pos="7006"/>
          <w:tab w:val="left" w:pos="7923"/>
          <w:tab w:val="left" w:pos="8389"/>
          <w:tab w:val="left" w:pos="8514"/>
          <w:tab w:val="left" w:pos="8970"/>
          <w:tab w:val="left" w:pos="9243"/>
        </w:tabs>
        <w:suppressAutoHyphens w:val="0"/>
        <w:autoSpaceDE w:val="0"/>
        <w:autoSpaceDN w:val="0"/>
        <w:spacing w:after="0" w:line="360" w:lineRule="auto"/>
        <w:ind w:left="308" w:right="218" w:firstLine="710"/>
        <w:jc w:val="right"/>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b/>
          <w:kern w:val="0"/>
          <w:sz w:val="28"/>
          <w:szCs w:val="28"/>
          <w:lang w:val="uk-UA" w:eastAsia="uk-UA"/>
        </w:rPr>
        <w:t xml:space="preserve">Публікації. </w:t>
      </w:r>
      <w:r w:rsidRPr="00F27BF7">
        <w:rPr>
          <w:rFonts w:ascii="Times New Roman" w:eastAsia="Calibri" w:hAnsi="Times New Roman" w:cs="Times New Roman"/>
          <w:kern w:val="0"/>
          <w:sz w:val="28"/>
          <w:szCs w:val="28"/>
          <w:lang w:val="uk-UA" w:eastAsia="uk-UA"/>
        </w:rPr>
        <w:t>Основний зміст дисертаційного</w:t>
      </w:r>
      <w:r w:rsidRPr="00F27BF7">
        <w:rPr>
          <w:rFonts w:ascii="Times New Roman" w:eastAsia="Calibri" w:hAnsi="Times New Roman" w:cs="Times New Roman"/>
          <w:spacing w:val="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дослідження</w:t>
      </w:r>
      <w:r w:rsidRPr="00F27BF7">
        <w:rPr>
          <w:rFonts w:ascii="Times New Roman" w:eastAsia="Calibri" w:hAnsi="Times New Roman" w:cs="Times New Roman"/>
          <w:spacing w:val="19"/>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висвітлено</w:t>
      </w:r>
      <w:r w:rsidRPr="00F27BF7">
        <w:rPr>
          <w:rFonts w:ascii="Times New Roman" w:eastAsia="Calibri" w:hAnsi="Times New Roman" w:cs="Times New Roman"/>
          <w:w w:val="99"/>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в</w:t>
      </w:r>
      <w:r w:rsidRPr="00F27BF7">
        <w:rPr>
          <w:rFonts w:ascii="Times New Roman" w:eastAsia="Calibri" w:hAnsi="Times New Roman" w:cs="Times New Roman"/>
          <w:spacing w:val="6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індивідуальній</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kern w:val="0"/>
          <w:sz w:val="28"/>
          <w:szCs w:val="28"/>
          <w:lang w:val="uk-UA" w:eastAsia="uk-UA"/>
        </w:rPr>
        <w:tab/>
        <w:t>монографії “Філософія права</w:t>
      </w:r>
      <w:r w:rsidRPr="00F27BF7">
        <w:rPr>
          <w:rFonts w:ascii="Times New Roman" w:eastAsia="Calibri" w:hAnsi="Times New Roman" w:cs="Times New Roman"/>
          <w:spacing w:val="3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Богдана</w:t>
      </w:r>
      <w:r w:rsidRPr="00F27BF7">
        <w:rPr>
          <w:rFonts w:ascii="Times New Roman" w:eastAsia="Calibri" w:hAnsi="Times New Roman" w:cs="Times New Roman"/>
          <w:spacing w:val="6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Кістяківського”</w:t>
      </w:r>
      <w:r w:rsidRPr="00F27BF7">
        <w:rPr>
          <w:rFonts w:ascii="Times New Roman" w:eastAsia="Calibri" w:hAnsi="Times New Roman" w:cs="Times New Roman"/>
          <w:w w:val="99"/>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(18,</w:t>
      </w:r>
      <w:r w:rsidRPr="00F27BF7">
        <w:rPr>
          <w:rFonts w:ascii="Times New Roman" w:eastAsia="Calibri" w:hAnsi="Times New Roman" w:cs="Times New Roman"/>
          <w:kern w:val="0"/>
          <w:sz w:val="28"/>
          <w:szCs w:val="28"/>
          <w:lang w:val="uk-UA" w:eastAsia="uk-UA"/>
        </w:rPr>
        <w:tab/>
        <w:t>8</w:t>
      </w:r>
      <w:r w:rsidRPr="00F27BF7">
        <w:rPr>
          <w:rFonts w:ascii="Times New Roman" w:eastAsia="Calibri" w:hAnsi="Times New Roman" w:cs="Times New Roman"/>
          <w:kern w:val="0"/>
          <w:sz w:val="28"/>
          <w:szCs w:val="28"/>
          <w:lang w:val="uk-UA" w:eastAsia="uk-UA"/>
        </w:rPr>
        <w:tab/>
        <w:t>др.арк).</w:t>
      </w:r>
      <w:r w:rsidRPr="00F27BF7">
        <w:rPr>
          <w:rFonts w:ascii="Times New Roman" w:eastAsia="Calibri" w:hAnsi="Times New Roman" w:cs="Times New Roman"/>
          <w:kern w:val="0"/>
          <w:sz w:val="28"/>
          <w:szCs w:val="28"/>
          <w:lang w:val="uk-UA" w:eastAsia="uk-UA"/>
        </w:rPr>
        <w:tab/>
        <w:t>Результати</w:t>
      </w:r>
      <w:r w:rsidRPr="00F27BF7">
        <w:rPr>
          <w:rFonts w:ascii="Times New Roman" w:eastAsia="Calibri" w:hAnsi="Times New Roman" w:cs="Times New Roman"/>
          <w:kern w:val="0"/>
          <w:sz w:val="28"/>
          <w:szCs w:val="28"/>
          <w:lang w:val="uk-UA" w:eastAsia="uk-UA"/>
        </w:rPr>
        <w:tab/>
        <w:t>дисертаційного</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kern w:val="0"/>
          <w:sz w:val="28"/>
          <w:szCs w:val="28"/>
          <w:lang w:val="uk-UA" w:eastAsia="uk-UA"/>
        </w:rPr>
        <w:tab/>
        <w:t>дослідження</w:t>
      </w:r>
      <w:r w:rsidRPr="00F27BF7">
        <w:rPr>
          <w:rFonts w:ascii="Times New Roman" w:eastAsia="Calibri" w:hAnsi="Times New Roman" w:cs="Times New Roman"/>
          <w:kern w:val="0"/>
          <w:sz w:val="28"/>
          <w:szCs w:val="28"/>
          <w:lang w:val="uk-UA" w:eastAsia="uk-UA"/>
        </w:rPr>
        <w:tab/>
        <w:t>розкрито</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 xml:space="preserve">в </w:t>
      </w:r>
      <w:r w:rsidRPr="00F27BF7">
        <w:rPr>
          <w:rFonts w:ascii="Times New Roman" w:eastAsia="Calibri" w:hAnsi="Times New Roman" w:cs="Times New Roman"/>
          <w:kern w:val="0"/>
          <w:sz w:val="28"/>
          <w:szCs w:val="28"/>
          <w:lang w:val="uk-UA" w:eastAsia="uk-UA"/>
        </w:rPr>
        <w:t xml:space="preserve">22 статтях у наукових  журналах,  визнаних  фаховими  ВАК </w:t>
      </w:r>
      <w:r w:rsidRPr="00F27BF7">
        <w:rPr>
          <w:rFonts w:ascii="Times New Roman" w:eastAsia="Calibri" w:hAnsi="Times New Roman" w:cs="Times New Roman"/>
          <w:spacing w:val="1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України </w:t>
      </w:r>
      <w:r w:rsidRPr="00F27BF7">
        <w:rPr>
          <w:rFonts w:ascii="Times New Roman" w:eastAsia="Calibri" w:hAnsi="Times New Roman" w:cs="Times New Roman"/>
          <w:spacing w:val="1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та</w:t>
      </w:r>
      <w:r w:rsidRPr="00F27BF7">
        <w:rPr>
          <w:rFonts w:ascii="Times New Roman" w:eastAsia="Calibri" w:hAnsi="Times New Roman" w:cs="Times New Roman"/>
          <w:w w:val="99"/>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34 публікаціях в інших наукових виданнях загальним обсягом 20, 2</w:t>
      </w:r>
      <w:r w:rsidRPr="00F27BF7">
        <w:rPr>
          <w:rFonts w:ascii="Times New Roman" w:eastAsia="Calibri" w:hAnsi="Times New Roman" w:cs="Times New Roman"/>
          <w:spacing w:val="-27"/>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др.</w:t>
      </w:r>
      <w:r w:rsidRPr="00F27BF7">
        <w:rPr>
          <w:rFonts w:ascii="Times New Roman" w:eastAsia="Calibri" w:hAnsi="Times New Roman" w:cs="Times New Roman"/>
          <w:spacing w:val="-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арк.</w:t>
      </w:r>
      <w:r w:rsidRPr="00F27BF7">
        <w:rPr>
          <w:rFonts w:ascii="Times New Roman" w:eastAsia="Calibri" w:hAnsi="Times New Roman" w:cs="Times New Roman"/>
          <w:w w:val="99"/>
          <w:kern w:val="0"/>
          <w:sz w:val="28"/>
          <w:szCs w:val="28"/>
          <w:lang w:val="uk-UA" w:eastAsia="uk-UA"/>
        </w:rPr>
        <w:t xml:space="preserve"> </w:t>
      </w:r>
      <w:r w:rsidRPr="00F27BF7">
        <w:rPr>
          <w:rFonts w:ascii="Times New Roman" w:eastAsia="Calibri" w:hAnsi="Times New Roman" w:cs="Times New Roman"/>
          <w:b/>
          <w:kern w:val="0"/>
          <w:sz w:val="28"/>
          <w:szCs w:val="28"/>
          <w:lang w:val="uk-UA" w:eastAsia="uk-UA"/>
        </w:rPr>
        <w:t>Структура</w:t>
      </w:r>
      <w:r w:rsidRPr="00F27BF7">
        <w:rPr>
          <w:rFonts w:ascii="Times New Roman" w:eastAsia="Calibri" w:hAnsi="Times New Roman" w:cs="Times New Roman"/>
          <w:b/>
          <w:kern w:val="0"/>
          <w:sz w:val="28"/>
          <w:szCs w:val="28"/>
          <w:lang w:val="uk-UA" w:eastAsia="uk-UA"/>
        </w:rPr>
        <w:tab/>
        <w:t>й</w:t>
      </w:r>
      <w:r w:rsidRPr="00F27BF7">
        <w:rPr>
          <w:rFonts w:ascii="Times New Roman" w:eastAsia="Calibri" w:hAnsi="Times New Roman" w:cs="Times New Roman"/>
          <w:b/>
          <w:kern w:val="0"/>
          <w:sz w:val="28"/>
          <w:szCs w:val="28"/>
          <w:lang w:val="uk-UA" w:eastAsia="uk-UA"/>
        </w:rPr>
        <w:tab/>
        <w:t>обсяг</w:t>
      </w:r>
      <w:r w:rsidRPr="00F27BF7">
        <w:rPr>
          <w:rFonts w:ascii="Times New Roman" w:eastAsia="Calibri" w:hAnsi="Times New Roman" w:cs="Times New Roman"/>
          <w:b/>
          <w:kern w:val="0"/>
          <w:sz w:val="28"/>
          <w:szCs w:val="28"/>
          <w:lang w:val="uk-UA" w:eastAsia="uk-UA"/>
        </w:rPr>
        <w:tab/>
      </w:r>
      <w:r w:rsidRPr="00F27BF7">
        <w:rPr>
          <w:rFonts w:ascii="Times New Roman" w:eastAsia="Calibri" w:hAnsi="Times New Roman" w:cs="Times New Roman"/>
          <w:b/>
          <w:kern w:val="0"/>
          <w:sz w:val="28"/>
          <w:szCs w:val="28"/>
          <w:lang w:val="uk-UA" w:eastAsia="uk-UA"/>
        </w:rPr>
        <w:tab/>
        <w:t>дисертації</w:t>
      </w:r>
      <w:r w:rsidRPr="00F27BF7">
        <w:rPr>
          <w:rFonts w:ascii="Times New Roman" w:eastAsia="Calibri" w:hAnsi="Times New Roman" w:cs="Times New Roman"/>
          <w:b/>
          <w:kern w:val="0"/>
          <w:sz w:val="28"/>
          <w:szCs w:val="28"/>
          <w:lang w:val="uk-UA" w:eastAsia="uk-UA"/>
        </w:rPr>
        <w:tab/>
      </w:r>
      <w:r w:rsidRPr="00F27BF7">
        <w:rPr>
          <w:rFonts w:ascii="Times New Roman" w:eastAsia="Calibri" w:hAnsi="Times New Roman" w:cs="Times New Roman"/>
          <w:kern w:val="0"/>
          <w:sz w:val="28"/>
          <w:szCs w:val="28"/>
          <w:lang w:val="uk-UA" w:eastAsia="uk-UA"/>
        </w:rPr>
        <w:t>відповідає</w:t>
      </w:r>
      <w:r w:rsidRPr="00F27BF7">
        <w:rPr>
          <w:rFonts w:ascii="Times New Roman" w:eastAsia="Calibri" w:hAnsi="Times New Roman" w:cs="Times New Roman"/>
          <w:kern w:val="0"/>
          <w:sz w:val="28"/>
          <w:szCs w:val="28"/>
          <w:lang w:val="uk-UA" w:eastAsia="uk-UA"/>
        </w:rPr>
        <w:tab/>
        <w:t>меті</w:t>
      </w:r>
      <w:r w:rsidRPr="00F27BF7">
        <w:rPr>
          <w:rFonts w:ascii="Times New Roman" w:eastAsia="Calibri" w:hAnsi="Times New Roman" w:cs="Times New Roman"/>
          <w:kern w:val="0"/>
          <w:sz w:val="28"/>
          <w:szCs w:val="28"/>
          <w:lang w:val="uk-UA" w:eastAsia="uk-UA"/>
        </w:rPr>
        <w:tab/>
        <w:t>дослідження</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 xml:space="preserve">й </w:t>
      </w:r>
      <w:r w:rsidRPr="00F27BF7">
        <w:rPr>
          <w:rFonts w:ascii="Times New Roman" w:eastAsia="Calibri" w:hAnsi="Times New Roman" w:cs="Times New Roman"/>
          <w:kern w:val="0"/>
          <w:sz w:val="28"/>
          <w:szCs w:val="28"/>
          <w:lang w:val="uk-UA" w:eastAsia="uk-UA"/>
        </w:rPr>
        <w:t>логічно</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kern w:val="0"/>
          <w:sz w:val="28"/>
          <w:szCs w:val="28"/>
          <w:lang w:val="uk-UA" w:eastAsia="uk-UA"/>
        </w:rPr>
        <w:tab/>
        <w:t>розкриває</w:t>
      </w:r>
      <w:r w:rsidRPr="00F27BF7">
        <w:rPr>
          <w:rFonts w:ascii="Times New Roman" w:eastAsia="Calibri" w:hAnsi="Times New Roman" w:cs="Times New Roman"/>
          <w:kern w:val="0"/>
          <w:sz w:val="28"/>
          <w:szCs w:val="28"/>
          <w:lang w:val="uk-UA" w:eastAsia="uk-UA"/>
        </w:rPr>
        <w:tab/>
        <w:t>послідовність</w:t>
      </w:r>
      <w:r w:rsidRPr="00F27BF7">
        <w:rPr>
          <w:rFonts w:ascii="Times New Roman" w:eastAsia="Calibri" w:hAnsi="Times New Roman" w:cs="Times New Roman"/>
          <w:kern w:val="0"/>
          <w:sz w:val="28"/>
          <w:szCs w:val="28"/>
          <w:lang w:val="uk-UA" w:eastAsia="uk-UA"/>
        </w:rPr>
        <w:tab/>
        <w:t>вирішення</w:t>
      </w:r>
      <w:r w:rsidRPr="00F27BF7">
        <w:rPr>
          <w:rFonts w:ascii="Times New Roman" w:eastAsia="Calibri" w:hAnsi="Times New Roman" w:cs="Times New Roman"/>
          <w:kern w:val="0"/>
          <w:sz w:val="28"/>
          <w:szCs w:val="28"/>
          <w:lang w:val="uk-UA" w:eastAsia="uk-UA"/>
        </w:rPr>
        <w:tab/>
        <w:t>поставлених</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w w:val="95"/>
          <w:kern w:val="0"/>
          <w:sz w:val="28"/>
          <w:szCs w:val="28"/>
          <w:lang w:val="uk-UA" w:eastAsia="uk-UA"/>
        </w:rPr>
        <w:t xml:space="preserve">завдань. </w:t>
      </w:r>
      <w:r w:rsidRPr="00F27BF7">
        <w:rPr>
          <w:rFonts w:ascii="Times New Roman" w:eastAsia="Calibri" w:hAnsi="Times New Roman" w:cs="Times New Roman"/>
          <w:kern w:val="0"/>
          <w:sz w:val="28"/>
          <w:szCs w:val="28"/>
          <w:lang w:val="uk-UA" w:eastAsia="uk-UA"/>
        </w:rPr>
        <w:t xml:space="preserve">Дисертаційна  робота   складається  </w:t>
      </w:r>
      <w:r w:rsidRPr="00F27BF7">
        <w:rPr>
          <w:rFonts w:ascii="Times New Roman" w:eastAsia="Calibri" w:hAnsi="Times New Roman" w:cs="Times New Roman"/>
          <w:spacing w:val="2"/>
          <w:kern w:val="0"/>
          <w:sz w:val="28"/>
          <w:szCs w:val="28"/>
          <w:lang w:val="uk-UA" w:eastAsia="uk-UA"/>
        </w:rPr>
        <w:t>зі</w:t>
      </w:r>
      <w:r w:rsidRPr="00F27BF7">
        <w:rPr>
          <w:rFonts w:ascii="Times New Roman" w:eastAsia="Calibri" w:hAnsi="Times New Roman" w:cs="Times New Roman"/>
          <w:spacing w:val="6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вступу, </w:t>
      </w:r>
      <w:r w:rsidRPr="00F27BF7">
        <w:rPr>
          <w:rFonts w:ascii="Times New Roman" w:eastAsia="Calibri" w:hAnsi="Times New Roman" w:cs="Times New Roman"/>
          <w:spacing w:val="1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п’яти</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kern w:val="0"/>
          <w:sz w:val="28"/>
          <w:szCs w:val="28"/>
          <w:lang w:val="uk-UA" w:eastAsia="uk-UA"/>
        </w:rPr>
        <w:tab/>
        <w:t>розділів,</w:t>
      </w:r>
      <w:r w:rsidRPr="00F27BF7">
        <w:rPr>
          <w:rFonts w:ascii="Times New Roman" w:eastAsia="Calibri" w:hAnsi="Times New Roman" w:cs="Times New Roman"/>
          <w:spacing w:val="1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загальних</w:t>
      </w:r>
      <w:r w:rsidRPr="00F27BF7">
        <w:rPr>
          <w:rFonts w:ascii="Times New Roman" w:eastAsia="Calibri" w:hAnsi="Times New Roman" w:cs="Times New Roman"/>
          <w:w w:val="99"/>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висновків, списку використаних джерел (455 найменувань, з них</w:t>
      </w:r>
      <w:r w:rsidRPr="00F27BF7">
        <w:rPr>
          <w:rFonts w:ascii="Times New Roman" w:eastAsia="Calibri" w:hAnsi="Times New Roman" w:cs="Times New Roman"/>
          <w:spacing w:val="1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w:t>
      </w:r>
      <w:r w:rsidRPr="00F27BF7">
        <w:rPr>
          <w:rFonts w:ascii="Times New Roman" w:eastAsia="Calibri" w:hAnsi="Times New Roman" w:cs="Times New Roman"/>
          <w:spacing w:val="1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27</w:t>
      </w:r>
      <w:r w:rsidRPr="00F27BF7">
        <w:rPr>
          <w:rFonts w:ascii="Times New Roman" w:eastAsia="Calibri" w:hAnsi="Times New Roman" w:cs="Times New Roman"/>
          <w:w w:val="99"/>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джерел  іноземною  мовою)  і  додатків.   Загальний  обсяг </w:t>
      </w:r>
      <w:r w:rsidRPr="00F27BF7">
        <w:rPr>
          <w:rFonts w:ascii="Times New Roman" w:eastAsia="Calibri" w:hAnsi="Times New Roman" w:cs="Times New Roman"/>
          <w:spacing w:val="54"/>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 xml:space="preserve">роботи </w:t>
      </w:r>
      <w:r w:rsidRPr="00F27BF7">
        <w:rPr>
          <w:rFonts w:ascii="Times New Roman" w:eastAsia="Calibri" w:hAnsi="Times New Roman" w:cs="Times New Roman"/>
          <w:spacing w:val="2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w:t>
      </w:r>
      <w:r w:rsidRPr="00F27BF7">
        <w:rPr>
          <w:rFonts w:ascii="Times New Roman" w:eastAsia="Calibri" w:hAnsi="Times New Roman" w:cs="Times New Roman"/>
          <w:kern w:val="0"/>
          <w:sz w:val="28"/>
          <w:szCs w:val="28"/>
          <w:lang w:val="uk-UA" w:eastAsia="uk-UA"/>
        </w:rPr>
        <w:tab/>
      </w:r>
      <w:r w:rsidRPr="00F27BF7">
        <w:rPr>
          <w:rFonts w:ascii="Times New Roman" w:eastAsia="Calibri" w:hAnsi="Times New Roman" w:cs="Times New Roman"/>
          <w:spacing w:val="-6"/>
          <w:w w:val="95"/>
          <w:kern w:val="0"/>
          <w:sz w:val="28"/>
          <w:szCs w:val="28"/>
          <w:lang w:val="uk-UA" w:eastAsia="uk-UA"/>
        </w:rPr>
        <w:t>430</w:t>
      </w:r>
    </w:p>
    <w:p w:rsidR="00F27BF7" w:rsidRPr="00F27BF7" w:rsidRDefault="00F27BF7" w:rsidP="00F27BF7">
      <w:pPr>
        <w:tabs>
          <w:tab w:val="clear" w:pos="709"/>
        </w:tabs>
        <w:suppressAutoHyphens w:val="0"/>
        <w:autoSpaceDE w:val="0"/>
        <w:autoSpaceDN w:val="0"/>
        <w:spacing w:after="0" w:line="240" w:lineRule="auto"/>
        <w:ind w:left="308"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сторінок, з них – 350 сторінок основного тексту.</w:t>
      </w:r>
    </w:p>
    <w:p w:rsidR="009A15E0" w:rsidRDefault="009A15E0" w:rsidP="00F27BF7"/>
    <w:p w:rsidR="00F27BF7" w:rsidRDefault="00F27BF7" w:rsidP="00F27BF7"/>
    <w:p w:rsidR="00F27BF7" w:rsidRDefault="00F27BF7" w:rsidP="00F27BF7"/>
    <w:p w:rsidR="00F27BF7" w:rsidRPr="00F27BF7" w:rsidRDefault="00F27BF7" w:rsidP="00F27BF7">
      <w:pPr>
        <w:tabs>
          <w:tab w:val="clear" w:pos="709"/>
        </w:tabs>
        <w:suppressAutoHyphens w:val="0"/>
        <w:autoSpaceDE w:val="0"/>
        <w:autoSpaceDN w:val="0"/>
        <w:spacing w:before="92" w:after="0" w:line="240" w:lineRule="auto"/>
        <w:ind w:left="787" w:firstLine="0"/>
        <w:jc w:val="center"/>
        <w:outlineLvl w:val="3"/>
        <w:rPr>
          <w:rFonts w:ascii="Times New Roman" w:eastAsia="Calibri" w:hAnsi="Times New Roman" w:cs="Times New Roman"/>
          <w:b/>
          <w:bCs/>
          <w:kern w:val="0"/>
          <w:sz w:val="28"/>
          <w:szCs w:val="28"/>
          <w:lang w:val="uk-UA" w:eastAsia="uk-UA"/>
        </w:rPr>
      </w:pPr>
      <w:r w:rsidRPr="00F27BF7">
        <w:rPr>
          <w:rFonts w:ascii="Times New Roman" w:eastAsia="Calibri" w:hAnsi="Times New Roman" w:cs="Times New Roman"/>
          <w:b/>
          <w:bCs/>
          <w:kern w:val="0"/>
          <w:sz w:val="28"/>
          <w:szCs w:val="28"/>
          <w:lang w:val="uk-UA" w:eastAsia="uk-UA"/>
        </w:rPr>
        <w:t>ВИСНОВКИ</w:t>
      </w:r>
    </w:p>
    <w:p w:rsidR="00F27BF7" w:rsidRPr="00F27BF7" w:rsidRDefault="00F27BF7" w:rsidP="00F27BF7">
      <w:pPr>
        <w:tabs>
          <w:tab w:val="clear" w:pos="709"/>
        </w:tabs>
        <w:suppressAutoHyphens w:val="0"/>
        <w:autoSpaceDE w:val="0"/>
        <w:autoSpaceDN w:val="0"/>
        <w:spacing w:before="3" w:after="0" w:line="240" w:lineRule="auto"/>
        <w:ind w:firstLine="0"/>
        <w:jc w:val="left"/>
        <w:rPr>
          <w:rFonts w:ascii="Times New Roman" w:eastAsia="Calibri" w:hAnsi="Times New Roman" w:cs="Times New Roman"/>
          <w:b/>
          <w:kern w:val="0"/>
          <w:sz w:val="28"/>
          <w:szCs w:val="28"/>
          <w:lang w:val="uk-UA" w:eastAsia="uk-UA"/>
        </w:rPr>
      </w:pPr>
    </w:p>
    <w:p w:rsidR="00F27BF7" w:rsidRPr="00F27BF7" w:rsidRDefault="00F27BF7" w:rsidP="00F27BF7">
      <w:pPr>
        <w:tabs>
          <w:tab w:val="clear" w:pos="709"/>
        </w:tabs>
        <w:suppressAutoHyphens w:val="0"/>
        <w:autoSpaceDE w:val="0"/>
        <w:autoSpaceDN w:val="0"/>
        <w:spacing w:before="1" w:after="0" w:line="357" w:lineRule="auto"/>
        <w:ind w:left="308" w:right="233" w:firstLine="72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Відповідно до поставленої мети і завдань, отримано наступні результати дисертаційного дослідження:</w:t>
      </w:r>
    </w:p>
    <w:p w:rsidR="00F27BF7" w:rsidRPr="00F27BF7" w:rsidRDefault="00F27BF7" w:rsidP="00F27BF7">
      <w:pPr>
        <w:tabs>
          <w:tab w:val="clear" w:pos="709"/>
        </w:tabs>
        <w:suppressAutoHyphens w:val="0"/>
        <w:autoSpaceDE w:val="0"/>
        <w:autoSpaceDN w:val="0"/>
        <w:spacing w:before="6" w:after="0" w:line="360" w:lineRule="auto"/>
        <w:ind w:left="308" w:right="224" w:firstLine="777"/>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Здійснено цілісний та системний аналіз наукової спадщини українських філософів  права  академічного  періоду  кінця  ХІХ  –  поч. ХХ ст. Історико-філософський аналіз проблем філософії права засвідчує їх значущість для розвитку сучасної науки та доконечну потребу подальшого вивчення і перспективність досліджень доробку вчених цього періоду. Важливо подальше дослідження праць і здобутків українських філософів права     –     Б.     Кістяківського,      М.Палієнка,      Є.      Спекторського, Ф. Тарановського,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 xml:space="preserve">Фатєєва, К. Яроша. Вони працювали  в  університетах, інститутах, ліцеях – академічно-викладацькому середовищі. З’ясовано, що в багатьох філософсько-правових аспектах погляди і уявлення науковців того періоду збігаються. Наукова, викладацька, культурно-просвітницька, видавнича діяльність істориків філософії права зазначеного періоду сприяла правовій освіті в Росії та за її межами. Переосмислення їхнього фахового досвіду суттєво збагачує </w:t>
      </w:r>
      <w:r w:rsidRPr="00F27BF7">
        <w:rPr>
          <w:rFonts w:ascii="Times New Roman" w:eastAsia="Calibri" w:hAnsi="Times New Roman" w:cs="Times New Roman"/>
          <w:spacing w:val="2"/>
          <w:kern w:val="0"/>
          <w:sz w:val="28"/>
          <w:szCs w:val="28"/>
          <w:lang w:val="uk-UA" w:eastAsia="uk-UA"/>
        </w:rPr>
        <w:t xml:space="preserve">сучасну </w:t>
      </w:r>
      <w:r w:rsidRPr="00F27BF7">
        <w:rPr>
          <w:rFonts w:ascii="Times New Roman" w:eastAsia="Calibri" w:hAnsi="Times New Roman" w:cs="Times New Roman"/>
          <w:kern w:val="0"/>
          <w:sz w:val="28"/>
          <w:szCs w:val="28"/>
          <w:lang w:val="uk-UA" w:eastAsia="uk-UA"/>
        </w:rPr>
        <w:t>філософію права. Аналіз історії української філософії в системі освіти академічного періоду сприятиме розвитку філософсько-правової науки у сучасних</w:t>
      </w:r>
      <w:r w:rsidRPr="00F27BF7">
        <w:rPr>
          <w:rFonts w:ascii="Times New Roman" w:eastAsia="Calibri" w:hAnsi="Times New Roman" w:cs="Times New Roman"/>
          <w:spacing w:val="-4"/>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умовах.</w:t>
      </w:r>
    </w:p>
    <w:p w:rsidR="00F27BF7" w:rsidRPr="00F27BF7" w:rsidRDefault="00F27BF7" w:rsidP="00F27BF7">
      <w:pPr>
        <w:tabs>
          <w:tab w:val="clear" w:pos="709"/>
        </w:tabs>
        <w:suppressAutoHyphens w:val="0"/>
        <w:autoSpaceDE w:val="0"/>
        <w:autoSpaceDN w:val="0"/>
        <w:spacing w:after="0" w:line="360" w:lineRule="auto"/>
        <w:ind w:left="308" w:right="221" w:firstLine="782"/>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Досліджено стан вивчення філософських здобутків Б. Кістяківського та їх значення для становлення української філософії права його колегами- науковцями і сучасними дослідниками історії української філософії. Головний   матеріал   для   дослідження   становили,   насамперед,   праці  Б. Кістяківського, Є.Спекторського, Ф.Тарановського, А.Фатєєва,</w:t>
      </w:r>
      <w:r w:rsidRPr="00F27BF7">
        <w:rPr>
          <w:rFonts w:ascii="Times New Roman" w:eastAsia="Calibri" w:hAnsi="Times New Roman" w:cs="Times New Roman"/>
          <w:spacing w:val="-3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К.Яроша. Також    було    використано    листування      рідних,    друзів,    колег    з  Б. Кістяківським; спогади про його особистість і творчий шлях; архівні матеріали. Використано поштові листівки, листи дружини, синів, матері, братів, колег-науковців. Серед останніх – листи М. Алексєєва,</w:t>
      </w:r>
      <w:r w:rsidRPr="00F27BF7">
        <w:rPr>
          <w:rFonts w:ascii="Times New Roman" w:eastAsia="Calibri" w:hAnsi="Times New Roman" w:cs="Times New Roman"/>
          <w:spacing w:val="-10"/>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І. Ільїна,</w:t>
      </w:r>
    </w:p>
    <w:p w:rsidR="00F27BF7" w:rsidRPr="00F27BF7" w:rsidRDefault="00F27BF7" w:rsidP="00F27BF7">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uk-UA"/>
        </w:rPr>
        <w:sectPr w:rsidR="00F27BF7" w:rsidRPr="00F27BF7">
          <w:headerReference w:type="default" r:id="rId9"/>
          <w:footerReference w:type="default" r:id="rId10"/>
          <w:pgSz w:w="11910" w:h="16840"/>
          <w:pgMar w:top="1320" w:right="620" w:bottom="280" w:left="1680" w:header="727" w:footer="0" w:gutter="0"/>
          <w:pgNumType w:start="343"/>
          <w:cols w:space="720"/>
        </w:sectPr>
      </w:pPr>
    </w:p>
    <w:p w:rsidR="00F27BF7" w:rsidRPr="00F27BF7" w:rsidRDefault="00F27BF7" w:rsidP="00F27BF7">
      <w:pPr>
        <w:tabs>
          <w:tab w:val="clear" w:pos="709"/>
        </w:tabs>
        <w:suppressAutoHyphens w:val="0"/>
        <w:autoSpaceDE w:val="0"/>
        <w:autoSpaceDN w:val="0"/>
        <w:spacing w:before="92" w:after="0" w:line="360" w:lineRule="auto"/>
        <w:ind w:left="308" w:right="223"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spacing w:val="-3"/>
          <w:kern w:val="0"/>
          <w:sz w:val="28"/>
          <w:szCs w:val="28"/>
          <w:lang w:val="uk-UA" w:eastAsia="uk-UA"/>
        </w:rPr>
        <w:t xml:space="preserve">П. </w:t>
      </w:r>
      <w:r w:rsidRPr="00F27BF7">
        <w:rPr>
          <w:rFonts w:ascii="Times New Roman" w:eastAsia="Calibri" w:hAnsi="Times New Roman" w:cs="Times New Roman"/>
          <w:kern w:val="0"/>
          <w:sz w:val="28"/>
          <w:szCs w:val="28"/>
          <w:lang w:val="uk-UA" w:eastAsia="uk-UA"/>
        </w:rPr>
        <w:t xml:space="preserve">Михайлова,      М.Павлика,      М.       Палієнка,       Л. Петражицького,  Є. Спекторського, Ф. Тарановського, </w:t>
      </w:r>
      <w:r w:rsidRPr="00F27BF7">
        <w:rPr>
          <w:rFonts w:ascii="Times New Roman" w:eastAsia="Calibri" w:hAnsi="Times New Roman" w:cs="Times New Roman"/>
          <w:spacing w:val="-3"/>
          <w:kern w:val="0"/>
          <w:sz w:val="28"/>
          <w:szCs w:val="28"/>
          <w:lang w:val="uk-UA" w:eastAsia="uk-UA"/>
        </w:rPr>
        <w:t xml:space="preserve">А. </w:t>
      </w:r>
      <w:r w:rsidRPr="00F27BF7">
        <w:rPr>
          <w:rFonts w:ascii="Times New Roman" w:eastAsia="Calibri" w:hAnsi="Times New Roman" w:cs="Times New Roman"/>
          <w:kern w:val="0"/>
          <w:sz w:val="28"/>
          <w:szCs w:val="28"/>
          <w:lang w:val="uk-UA" w:eastAsia="uk-UA"/>
        </w:rPr>
        <w:t>Фатєєва, М. Чубинського, в яких розкривається   творчо-редакційна   і    філософсько-правова    діяльність  Б. Кістяківського. Значний культурологічний інтерес становлять неопубліковані раніше листи М. Павлика до Б. Кістяківського, в яких висвітлюються деякі аспекти, що пов’язані з виданням політичних праць М.Драгоманова. У Центральному державному історичному архіві України у Львові (українською, російською, польською, німецькою мовами) зберігаються листи, протоколи дізнань у судовій справі, які розкривають пербування Б. Кістяківського (під псевдонімом Богдана Городиського) у Львові, Архівні матеріали подано в додатках до</w:t>
      </w:r>
      <w:r w:rsidRPr="00F27BF7">
        <w:rPr>
          <w:rFonts w:ascii="Times New Roman" w:eastAsia="Calibri" w:hAnsi="Times New Roman" w:cs="Times New Roman"/>
          <w:spacing w:val="-6"/>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дисертації.</w:t>
      </w:r>
    </w:p>
    <w:p w:rsidR="00F27BF7" w:rsidRPr="00F27BF7" w:rsidRDefault="00F27BF7" w:rsidP="00F27BF7">
      <w:pPr>
        <w:tabs>
          <w:tab w:val="clear" w:pos="709"/>
        </w:tabs>
        <w:suppressAutoHyphens w:val="0"/>
        <w:autoSpaceDE w:val="0"/>
        <w:autoSpaceDN w:val="0"/>
        <w:spacing w:before="2" w:after="0" w:line="360" w:lineRule="auto"/>
        <w:ind w:left="308" w:right="222" w:firstLine="633"/>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З’ясовано, що ідентифікуючи свої погляди з українською культурою, Б. Кістяківський наголошував не на її відокремлені від інших національних культур, у тому числі й російської, а на своєрідності внеску у світову культурну скарбницю. Звідси беруть витоки його філософські акценти на ідеях універсалізму у поєднанні з культурним розмаїттям, на неприйнятті однобічності й крайнощів в оцінці різних філософсько-правових тенденцій та значущих постатей, у тому числі й М. Драгоманова, в галузі соціальних наук, культурології, філософії та філософії права. Визначено важливі риси національного світогляду в творчості Б. Кістяківського: універсалізм у поєднанні з культурним розмаїттям; поєднання в його особі найкращих здобутків української, російської, німецької культур, відкидаючи однобічність і крайнощі; сприйняття найкращого в інших культурах, при цьому, не заперечуючи їхню самостійну значущість.</w:t>
      </w:r>
    </w:p>
    <w:p w:rsidR="00F27BF7" w:rsidRPr="00F27BF7" w:rsidRDefault="00F27BF7" w:rsidP="00F27BF7">
      <w:pPr>
        <w:tabs>
          <w:tab w:val="clear" w:pos="709"/>
        </w:tabs>
        <w:suppressAutoHyphens w:val="0"/>
        <w:autoSpaceDE w:val="0"/>
        <w:autoSpaceDN w:val="0"/>
        <w:spacing w:before="2" w:after="0" w:line="360" w:lineRule="auto"/>
        <w:ind w:left="308" w:right="234" w:firstLine="561"/>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Доведено, що філософсько-правова концепція Б. Кістяківського викликає інтерес не лише в історичному плані, а й у становленні сучасної української філософії права. Зазначено, що право як соціокультурне</w:t>
      </w:r>
      <w:r w:rsidRPr="00F27BF7">
        <w:rPr>
          <w:rFonts w:ascii="Times New Roman" w:eastAsia="Calibri" w:hAnsi="Times New Roman" w:cs="Times New Roman"/>
          <w:spacing w:val="2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явище</w:t>
      </w:r>
    </w:p>
    <w:p w:rsidR="00F27BF7" w:rsidRPr="00F27BF7" w:rsidRDefault="00F27BF7" w:rsidP="00F27BF7">
      <w:pPr>
        <w:numPr>
          <w:ilvl w:val="0"/>
          <w:numId w:val="13"/>
        </w:numPr>
        <w:tabs>
          <w:tab w:val="clear" w:pos="709"/>
          <w:tab w:val="left" w:pos="592"/>
        </w:tabs>
        <w:suppressAutoHyphens w:val="0"/>
        <w:autoSpaceDE w:val="0"/>
        <w:autoSpaceDN w:val="0"/>
        <w:spacing w:before="1" w:after="0" w:line="362" w:lineRule="auto"/>
        <w:ind w:right="234" w:firstLine="0"/>
        <w:jc w:val="left"/>
        <w:rPr>
          <w:rFonts w:ascii="Times New Roman" w:eastAsia="Calibri" w:hAnsi="Times New Roman" w:cs="Times New Roman"/>
          <w:kern w:val="0"/>
          <w:sz w:val="28"/>
          <w:lang w:val="uk-UA" w:eastAsia="uk-UA"/>
        </w:rPr>
      </w:pPr>
      <w:r w:rsidRPr="00F27BF7">
        <w:rPr>
          <w:rFonts w:ascii="Times New Roman" w:eastAsia="Calibri" w:hAnsi="Times New Roman" w:cs="Times New Roman"/>
          <w:kern w:val="0"/>
          <w:sz w:val="28"/>
          <w:lang w:val="uk-UA" w:eastAsia="uk-UA"/>
        </w:rPr>
        <w:t xml:space="preserve">єдине, але його вивчення потребує множинності наукових підходів і понять. </w:t>
      </w:r>
      <w:r w:rsidRPr="00F27BF7">
        <w:rPr>
          <w:rFonts w:ascii="Times New Roman" w:eastAsia="Calibri" w:hAnsi="Times New Roman" w:cs="Times New Roman"/>
          <w:spacing w:val="17"/>
          <w:kern w:val="0"/>
          <w:sz w:val="28"/>
          <w:lang w:val="uk-UA" w:eastAsia="uk-UA"/>
        </w:rPr>
        <w:t xml:space="preserve"> </w:t>
      </w:r>
      <w:r w:rsidRPr="00F27BF7">
        <w:rPr>
          <w:rFonts w:ascii="Times New Roman" w:eastAsia="Calibri" w:hAnsi="Times New Roman" w:cs="Times New Roman"/>
          <w:kern w:val="0"/>
          <w:sz w:val="28"/>
          <w:lang w:val="uk-UA" w:eastAsia="uk-UA"/>
        </w:rPr>
        <w:t xml:space="preserve">Він </w:t>
      </w:r>
      <w:r w:rsidRPr="00F27BF7">
        <w:rPr>
          <w:rFonts w:ascii="Times New Roman" w:eastAsia="Calibri" w:hAnsi="Times New Roman" w:cs="Times New Roman"/>
          <w:spacing w:val="20"/>
          <w:kern w:val="0"/>
          <w:sz w:val="28"/>
          <w:lang w:val="uk-UA" w:eastAsia="uk-UA"/>
        </w:rPr>
        <w:t xml:space="preserve"> </w:t>
      </w:r>
      <w:r w:rsidRPr="00F27BF7">
        <w:rPr>
          <w:rFonts w:ascii="Times New Roman" w:eastAsia="Calibri" w:hAnsi="Times New Roman" w:cs="Times New Roman"/>
          <w:kern w:val="0"/>
          <w:sz w:val="28"/>
          <w:lang w:val="uk-UA" w:eastAsia="uk-UA"/>
        </w:rPr>
        <w:t xml:space="preserve">цілісно </w:t>
      </w:r>
      <w:r w:rsidRPr="00F27BF7">
        <w:rPr>
          <w:rFonts w:ascii="Times New Roman" w:eastAsia="Calibri" w:hAnsi="Times New Roman" w:cs="Times New Roman"/>
          <w:spacing w:val="20"/>
          <w:kern w:val="0"/>
          <w:sz w:val="28"/>
          <w:lang w:val="uk-UA" w:eastAsia="uk-UA"/>
        </w:rPr>
        <w:t xml:space="preserve"> </w:t>
      </w:r>
      <w:r w:rsidRPr="00F27BF7">
        <w:rPr>
          <w:rFonts w:ascii="Times New Roman" w:eastAsia="Calibri" w:hAnsi="Times New Roman" w:cs="Times New Roman"/>
          <w:kern w:val="0"/>
          <w:sz w:val="28"/>
          <w:lang w:val="uk-UA" w:eastAsia="uk-UA"/>
        </w:rPr>
        <w:t xml:space="preserve">та </w:t>
      </w:r>
      <w:r w:rsidRPr="00F27BF7">
        <w:rPr>
          <w:rFonts w:ascii="Times New Roman" w:eastAsia="Calibri" w:hAnsi="Times New Roman" w:cs="Times New Roman"/>
          <w:spacing w:val="16"/>
          <w:kern w:val="0"/>
          <w:sz w:val="28"/>
          <w:lang w:val="uk-UA" w:eastAsia="uk-UA"/>
        </w:rPr>
        <w:t xml:space="preserve"> </w:t>
      </w:r>
      <w:r w:rsidRPr="00F27BF7">
        <w:rPr>
          <w:rFonts w:ascii="Times New Roman" w:eastAsia="Calibri" w:hAnsi="Times New Roman" w:cs="Times New Roman"/>
          <w:kern w:val="0"/>
          <w:sz w:val="28"/>
          <w:lang w:val="uk-UA" w:eastAsia="uk-UA"/>
        </w:rPr>
        <w:t xml:space="preserve">всебічно </w:t>
      </w:r>
      <w:r w:rsidRPr="00F27BF7">
        <w:rPr>
          <w:rFonts w:ascii="Times New Roman" w:eastAsia="Calibri" w:hAnsi="Times New Roman" w:cs="Times New Roman"/>
          <w:spacing w:val="20"/>
          <w:kern w:val="0"/>
          <w:sz w:val="28"/>
          <w:lang w:val="uk-UA" w:eastAsia="uk-UA"/>
        </w:rPr>
        <w:t xml:space="preserve"> </w:t>
      </w:r>
      <w:r w:rsidRPr="00F27BF7">
        <w:rPr>
          <w:rFonts w:ascii="Times New Roman" w:eastAsia="Calibri" w:hAnsi="Times New Roman" w:cs="Times New Roman"/>
          <w:kern w:val="0"/>
          <w:sz w:val="28"/>
          <w:lang w:val="uk-UA" w:eastAsia="uk-UA"/>
        </w:rPr>
        <w:t xml:space="preserve">розкрив </w:t>
      </w:r>
      <w:r w:rsidRPr="00F27BF7">
        <w:rPr>
          <w:rFonts w:ascii="Times New Roman" w:eastAsia="Calibri" w:hAnsi="Times New Roman" w:cs="Times New Roman"/>
          <w:spacing w:val="13"/>
          <w:kern w:val="0"/>
          <w:sz w:val="28"/>
          <w:lang w:val="uk-UA" w:eastAsia="uk-UA"/>
        </w:rPr>
        <w:t xml:space="preserve"> </w:t>
      </w:r>
      <w:r w:rsidRPr="00F27BF7">
        <w:rPr>
          <w:rFonts w:ascii="Times New Roman" w:eastAsia="Calibri" w:hAnsi="Times New Roman" w:cs="Times New Roman"/>
          <w:kern w:val="0"/>
          <w:sz w:val="28"/>
          <w:lang w:val="uk-UA" w:eastAsia="uk-UA"/>
        </w:rPr>
        <w:t xml:space="preserve">соціокультурний </w:t>
      </w:r>
      <w:r w:rsidRPr="00F27BF7">
        <w:rPr>
          <w:rFonts w:ascii="Times New Roman" w:eastAsia="Calibri" w:hAnsi="Times New Roman" w:cs="Times New Roman"/>
          <w:spacing w:val="15"/>
          <w:kern w:val="0"/>
          <w:sz w:val="28"/>
          <w:lang w:val="uk-UA" w:eastAsia="uk-UA"/>
        </w:rPr>
        <w:t xml:space="preserve"> </w:t>
      </w:r>
      <w:r w:rsidRPr="00F27BF7">
        <w:rPr>
          <w:rFonts w:ascii="Times New Roman" w:eastAsia="Calibri" w:hAnsi="Times New Roman" w:cs="Times New Roman"/>
          <w:kern w:val="0"/>
          <w:sz w:val="28"/>
          <w:lang w:val="uk-UA" w:eastAsia="uk-UA"/>
        </w:rPr>
        <w:t xml:space="preserve">зміст </w:t>
      </w:r>
      <w:r w:rsidRPr="00F27BF7">
        <w:rPr>
          <w:rFonts w:ascii="Times New Roman" w:eastAsia="Calibri" w:hAnsi="Times New Roman" w:cs="Times New Roman"/>
          <w:spacing w:val="14"/>
          <w:kern w:val="0"/>
          <w:sz w:val="28"/>
          <w:lang w:val="uk-UA" w:eastAsia="uk-UA"/>
        </w:rPr>
        <w:t xml:space="preserve"> </w:t>
      </w:r>
      <w:r w:rsidRPr="00F27BF7">
        <w:rPr>
          <w:rFonts w:ascii="Times New Roman" w:eastAsia="Calibri" w:hAnsi="Times New Roman" w:cs="Times New Roman"/>
          <w:kern w:val="0"/>
          <w:sz w:val="28"/>
          <w:lang w:val="uk-UA" w:eastAsia="uk-UA"/>
        </w:rPr>
        <w:t>права,</w:t>
      </w:r>
    </w:p>
    <w:p w:rsidR="00F27BF7" w:rsidRPr="00F27BF7" w:rsidRDefault="00F27BF7" w:rsidP="00F27BF7">
      <w:pPr>
        <w:tabs>
          <w:tab w:val="clear" w:pos="709"/>
        </w:tabs>
        <w:suppressAutoHyphens w:val="0"/>
        <w:autoSpaceDE w:val="0"/>
        <w:autoSpaceDN w:val="0"/>
        <w:spacing w:after="0" w:line="362" w:lineRule="auto"/>
        <w:ind w:firstLine="0"/>
        <w:rPr>
          <w:rFonts w:ascii="Times New Roman" w:eastAsia="Calibri" w:hAnsi="Times New Roman" w:cs="Times New Roman"/>
          <w:kern w:val="0"/>
          <w:sz w:val="28"/>
          <w:lang w:val="uk-UA" w:eastAsia="uk-UA"/>
        </w:rPr>
        <w:sectPr w:rsidR="00F27BF7" w:rsidRPr="00F27BF7">
          <w:headerReference w:type="default" r:id="rId11"/>
          <w:footerReference w:type="default" r:id="rId12"/>
          <w:pgSz w:w="11910" w:h="16840"/>
          <w:pgMar w:top="1320" w:right="620" w:bottom="280" w:left="1680" w:header="727" w:footer="0" w:gutter="0"/>
          <w:pgNumType w:start="344"/>
          <w:cols w:space="720"/>
        </w:sectPr>
      </w:pPr>
    </w:p>
    <w:p w:rsidR="00F27BF7" w:rsidRPr="00F27BF7" w:rsidRDefault="00F27BF7" w:rsidP="00F27BF7">
      <w:pPr>
        <w:tabs>
          <w:tab w:val="clear" w:pos="709"/>
        </w:tabs>
        <w:suppressAutoHyphens w:val="0"/>
        <w:autoSpaceDE w:val="0"/>
        <w:autoSpaceDN w:val="0"/>
        <w:spacing w:before="92" w:after="0" w:line="360" w:lineRule="auto"/>
        <w:ind w:left="308" w:right="223"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завдяки філософському розумінню права, дослідженню його глибинної сутності, використовуючи методологічний плюралізм. Право у спадщині філософа проаналізовано з різних позиції: державно-наказової – пов’язує право з державою та її примусовою владою; соціологічної – як соціальне явище, предмет причиновості, що виражає певні стосунки між людьми, які охороняються самим суспільством; психологічної – право розглядається як явище внутрішнього, психічного світу людини; нормативної – право розкривається як нормативні правові відносини, що визначають поведінку соціальних суб’єктів. В результаті їх синтезу отримаємо синкретичне поняття права. Право розвивається і зумовлюється двома різними етичними цілями: воно є одночасно носієм і свободи, і справедливості. Визначити суть права можна через дослідження у теоретичному і технічному аспектах. Теоретичні – поняттєве визначення права. Технічні поняття права – це певні засоби чи</w:t>
      </w:r>
      <w:r w:rsidRPr="00F27BF7">
        <w:rPr>
          <w:rFonts w:ascii="Times New Roman" w:eastAsia="Calibri" w:hAnsi="Times New Roman" w:cs="Times New Roman"/>
          <w:spacing w:val="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знаряддя.</w:t>
      </w:r>
    </w:p>
    <w:p w:rsidR="00F27BF7" w:rsidRPr="00F27BF7" w:rsidRDefault="00F27BF7" w:rsidP="00F27BF7">
      <w:pPr>
        <w:tabs>
          <w:tab w:val="clear" w:pos="709"/>
        </w:tabs>
        <w:suppressAutoHyphens w:val="0"/>
        <w:autoSpaceDE w:val="0"/>
        <w:autoSpaceDN w:val="0"/>
        <w:spacing w:before="3" w:after="0" w:line="360" w:lineRule="auto"/>
        <w:ind w:left="308" w:right="227"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Досліджено, що Б. Кістяківський доповнив визначення соціальної природи права, догматичного підходу до вивчення права, а також виділив значення права для теоретичної та практичної юриспруденції. Слід вивчати те право, що живе в народі і виражається у його поведінці, у його вчинках, у його угодах, а не лише те, що встановлене у кодексах законів. Він виокремив раціональні (пов’язані з поняттями і нормами) та ірраціональні (пов’язані з правовідносинами) елементи права. Об’єктивне право – це сукупність раціональних явищ духовної діяльності людини. Суб’єктивне право – сукупність життєвих фактів, що мають правове значення. Право – не лише сукупність норм, а й життєве явище. Право як сукупність норм – це об’єктивне право. Суб’єктивне право – це життєва практика. Справжнє право має постійно здійснюватися в житті людей. Юристи, досліджуючи суб’єктивне право, зводять його до загальних понять і тому стирається відмінність і навіть протилежність між суб’єктивним і об’єктивним. Психологічний і нормативний підходи розглядають право лише як елемент</w:t>
      </w:r>
    </w:p>
    <w:p w:rsidR="00F27BF7" w:rsidRPr="00F27BF7" w:rsidRDefault="00F27BF7" w:rsidP="00F27BF7">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uk-UA"/>
        </w:rPr>
        <w:sectPr w:rsidR="00F27BF7" w:rsidRPr="00F27BF7">
          <w:headerReference w:type="default" r:id="rId13"/>
          <w:footerReference w:type="default" r:id="rId14"/>
          <w:pgSz w:w="11910" w:h="16840"/>
          <w:pgMar w:top="1320" w:right="620" w:bottom="280" w:left="1680" w:header="727" w:footer="0" w:gutter="0"/>
          <w:pgNumType w:start="345"/>
          <w:cols w:space="720"/>
        </w:sectPr>
      </w:pPr>
    </w:p>
    <w:p w:rsidR="00F27BF7" w:rsidRPr="00F27BF7" w:rsidRDefault="00F27BF7" w:rsidP="00F27BF7">
      <w:pPr>
        <w:tabs>
          <w:tab w:val="clear" w:pos="709"/>
        </w:tabs>
        <w:suppressAutoHyphens w:val="0"/>
        <w:autoSpaceDE w:val="0"/>
        <w:autoSpaceDN w:val="0"/>
        <w:spacing w:before="92" w:after="0" w:line="362" w:lineRule="auto"/>
        <w:ind w:left="308" w:right="222"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свідомості, не розкривають його об’єктивність, а лише –  різні переживання особи та </w:t>
      </w:r>
      <w:r w:rsidRPr="00F27BF7">
        <w:rPr>
          <w:rFonts w:ascii="Times New Roman" w:eastAsia="Calibri" w:hAnsi="Times New Roman" w:cs="Times New Roman"/>
          <w:spacing w:val="-3"/>
          <w:kern w:val="0"/>
          <w:sz w:val="28"/>
          <w:szCs w:val="28"/>
          <w:lang w:val="uk-UA" w:eastAsia="uk-UA"/>
        </w:rPr>
        <w:t xml:space="preserve">їх </w:t>
      </w:r>
      <w:r w:rsidRPr="00F27BF7">
        <w:rPr>
          <w:rFonts w:ascii="Times New Roman" w:eastAsia="Calibri" w:hAnsi="Times New Roman" w:cs="Times New Roman"/>
          <w:kern w:val="0"/>
          <w:sz w:val="28"/>
          <w:szCs w:val="28"/>
          <w:lang w:val="uk-UA" w:eastAsia="uk-UA"/>
        </w:rPr>
        <w:t>об’єктивації. Таке однобічне розуміння права з необхідністю приводить до заперечення об’єктивності</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права.</w:t>
      </w:r>
    </w:p>
    <w:p w:rsidR="00F27BF7" w:rsidRPr="00F27BF7" w:rsidRDefault="00F27BF7" w:rsidP="00F27BF7">
      <w:pPr>
        <w:tabs>
          <w:tab w:val="clear" w:pos="709"/>
        </w:tabs>
        <w:suppressAutoHyphens w:val="0"/>
        <w:autoSpaceDE w:val="0"/>
        <w:autoSpaceDN w:val="0"/>
        <w:spacing w:after="0" w:line="360" w:lineRule="auto"/>
        <w:ind w:left="308" w:right="224"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Встановлено, що методи плюралізму та доповнюваності вперше застосовані Б. Кістяківським в українській філософії права. Ідея поєднання плюралізму і монізму – центральна у творах вченого. Він заперечував однобічний підхід у розкритті суті права. Право – складне багатоаспектне явище, яке характеризується цілісністю і системністю. Право – це синтез державно-організаційних, соціальних, психічних, нормативних знань. В оцінці методологічних підходів вченого, як у сферах загально філософських так і філософсько-правових, слід враховувати історико- культурний контекст. Відзначено вагомість Б. Кістяківського у досліджені методології права. Виділено філософську парадигму, що розкриває процеси, причини виникнення, зміни систем наукового знання.</w:t>
      </w:r>
    </w:p>
    <w:p w:rsidR="00F27BF7" w:rsidRPr="00F27BF7" w:rsidRDefault="00F27BF7" w:rsidP="00F27BF7">
      <w:pPr>
        <w:tabs>
          <w:tab w:val="clear" w:pos="709"/>
        </w:tabs>
        <w:suppressAutoHyphens w:val="0"/>
        <w:autoSpaceDE w:val="0"/>
        <w:autoSpaceDN w:val="0"/>
        <w:spacing w:after="0" w:line="360" w:lineRule="auto"/>
        <w:ind w:left="308" w:right="224"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 xml:space="preserve">Визначено    співвідношення    філософії    права    і    теорії    права Б. Кістяківським. За змістом філософія права ширша за загальну теорію права. Завдання загальної теорії права – науково пізнати реальну суть права. Для цього недостатньо описових методів юридичної догматики, потрібно використовувати пояснюючі методи. Методи юридичної догматики не розкривають основне питання загальної теорії права і не дають відповіді на питання про суть права. </w:t>
      </w:r>
      <w:r w:rsidRPr="00F27BF7">
        <w:rPr>
          <w:rFonts w:ascii="Times New Roman" w:eastAsia="Calibri" w:hAnsi="Times New Roman" w:cs="Times New Roman"/>
          <w:spacing w:val="-3"/>
          <w:kern w:val="0"/>
          <w:sz w:val="28"/>
          <w:szCs w:val="28"/>
          <w:lang w:val="uk-UA" w:eastAsia="uk-UA"/>
        </w:rPr>
        <w:t xml:space="preserve">На </w:t>
      </w:r>
      <w:r w:rsidRPr="00F27BF7">
        <w:rPr>
          <w:rFonts w:ascii="Times New Roman" w:eastAsia="Calibri" w:hAnsi="Times New Roman" w:cs="Times New Roman"/>
          <w:kern w:val="0"/>
          <w:sz w:val="28"/>
          <w:szCs w:val="28"/>
          <w:lang w:val="uk-UA" w:eastAsia="uk-UA"/>
        </w:rPr>
        <w:t>думку філософа, теоретики права узагальнювали правові явища і формально-логічно визначали загальне поняття права. Виокремлено головні підходи співвіднесення філософії права і теорії права: філософія права і теорія права є рівноправними і незалежними одна від одної; філософія права зводиться  до теорії права, підпорядковується їй; філософія права поглинає та підпорядковує теорію права; філософія права і теорія права мають спільну сферу дослідження –</w:t>
      </w:r>
      <w:r w:rsidRPr="00F27BF7">
        <w:rPr>
          <w:rFonts w:ascii="Times New Roman" w:eastAsia="Calibri" w:hAnsi="Times New Roman" w:cs="Times New Roman"/>
          <w:spacing w:val="5"/>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право.</w:t>
      </w:r>
    </w:p>
    <w:p w:rsidR="00F27BF7" w:rsidRPr="00F27BF7" w:rsidRDefault="00F27BF7" w:rsidP="00F27BF7">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uk-UA"/>
        </w:rPr>
        <w:sectPr w:rsidR="00F27BF7" w:rsidRPr="00F27BF7">
          <w:headerReference w:type="default" r:id="rId15"/>
          <w:footerReference w:type="default" r:id="rId16"/>
          <w:pgSz w:w="11910" w:h="16840"/>
          <w:pgMar w:top="1320" w:right="620" w:bottom="280" w:left="1680" w:header="727" w:footer="0" w:gutter="0"/>
          <w:pgNumType w:start="346"/>
          <w:cols w:space="720"/>
        </w:sectPr>
      </w:pPr>
    </w:p>
    <w:p w:rsidR="00F27BF7" w:rsidRPr="00F27BF7" w:rsidRDefault="00F27BF7" w:rsidP="00F27BF7">
      <w:pPr>
        <w:tabs>
          <w:tab w:val="clear" w:pos="709"/>
        </w:tabs>
        <w:suppressAutoHyphens w:val="0"/>
        <w:autoSpaceDE w:val="0"/>
        <w:autoSpaceDN w:val="0"/>
        <w:spacing w:before="92" w:after="0" w:line="360" w:lineRule="auto"/>
        <w:ind w:left="308" w:right="232" w:firstLine="705"/>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Право – це та сфера, яка їх поєднує, взаємозумовлюючи і взаємодоповнюючи одна одну. Саме четвертий підхід найкраще розкриває взаємозв’язок філософії права і теорії права. Також розкрито взаємозв’язок філософії права, теорії права, юриспруденції, соціології права, психології права, антропології права, політики права.</w:t>
      </w:r>
    </w:p>
    <w:p w:rsidR="00F27BF7" w:rsidRPr="00F27BF7" w:rsidRDefault="00F27BF7" w:rsidP="00F27BF7">
      <w:pPr>
        <w:tabs>
          <w:tab w:val="clear" w:pos="709"/>
        </w:tabs>
        <w:suppressAutoHyphens w:val="0"/>
        <w:autoSpaceDE w:val="0"/>
        <w:autoSpaceDN w:val="0"/>
        <w:spacing w:after="0" w:line="360" w:lineRule="auto"/>
        <w:ind w:left="308" w:right="225"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Доведено, що Б. Кістяківського можна називати правознавцем, бо розкрив право з різних сторін та вказав на синтез і цілісність цих знань. Правознавство узагальнює знання про право і виробляє єдине визначення. Множинність знань про право – це не лише знання гуманітарних наук, а й інше, що виробилось в житті людей – повсякденне, міфологічне, релігійне, мистецьке. Правознавство, на його думку, є гуманітарною наукою. Тому її обґрунтування й орієнтація мають спиратися на інтеграцію аналітичного і синтетичного знання про людину. Тобто, це різні правові дискурси, які досліджують право. Для дискурсів важливим є пізнання права, в процесі якого розкривається сутність, онтологічні засади, методологія права. Дискурс – це знаходження синтезу і вихід за його межі, а це вже – плюралізм підходів. В основі дискурсу є аргументована дискусія між різними позиціями, що виробляє синтез знань. Філософсько-правовий дискурс має поєднати множинність знань, тобто, синтез єдиного і множинного. Виокремлено необхідність філософсько-правового дискурсу для реалізації цінностей лібералізму та становлення правової держави в Україні. Актуальність цього дискурсу зумовлена не лише відсутністю розроблених теорій, а й потребою раціонального, філософсько-правового тлумачення проблеми справедливості. Для українській філософії права теорія справедливості є культурно-антропологічним критерієм забезпечення найкращих умов для самореалізації особи в національно- культурній традиції.</w:t>
      </w:r>
    </w:p>
    <w:p w:rsidR="00F27BF7" w:rsidRPr="00F27BF7" w:rsidRDefault="00F27BF7" w:rsidP="00F27BF7">
      <w:pPr>
        <w:tabs>
          <w:tab w:val="clear" w:pos="709"/>
        </w:tabs>
        <w:suppressAutoHyphens w:val="0"/>
        <w:autoSpaceDE w:val="0"/>
        <w:autoSpaceDN w:val="0"/>
        <w:spacing w:before="5" w:after="0" w:line="362" w:lineRule="auto"/>
        <w:ind w:left="308" w:right="227" w:firstLine="753"/>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З’ясовано. що друга половина ХІХ століття є важливим періодом розвитку філософсько-правової думки на теренах України, що перебувала</w:t>
      </w:r>
    </w:p>
    <w:p w:rsidR="00F27BF7" w:rsidRPr="00F27BF7" w:rsidRDefault="00F27BF7" w:rsidP="00F27BF7">
      <w:pPr>
        <w:tabs>
          <w:tab w:val="clear" w:pos="709"/>
        </w:tabs>
        <w:suppressAutoHyphens w:val="0"/>
        <w:autoSpaceDE w:val="0"/>
        <w:autoSpaceDN w:val="0"/>
        <w:spacing w:after="0" w:line="362" w:lineRule="auto"/>
        <w:ind w:firstLine="0"/>
        <w:jc w:val="left"/>
        <w:rPr>
          <w:rFonts w:ascii="Times New Roman" w:eastAsia="Calibri" w:hAnsi="Times New Roman" w:cs="Times New Roman"/>
          <w:kern w:val="0"/>
          <w:lang w:val="uk-UA" w:eastAsia="uk-UA"/>
        </w:rPr>
        <w:sectPr w:rsidR="00F27BF7" w:rsidRPr="00F27BF7">
          <w:headerReference w:type="default" r:id="rId17"/>
          <w:footerReference w:type="default" r:id="rId18"/>
          <w:pgSz w:w="11910" w:h="16840"/>
          <w:pgMar w:top="1320" w:right="620" w:bottom="280" w:left="1680" w:header="727" w:footer="0" w:gutter="0"/>
          <w:pgNumType w:start="347"/>
          <w:cols w:space="720"/>
        </w:sectPr>
      </w:pPr>
    </w:p>
    <w:p w:rsidR="00F27BF7" w:rsidRPr="00F27BF7" w:rsidRDefault="00F27BF7" w:rsidP="00F27BF7">
      <w:pPr>
        <w:tabs>
          <w:tab w:val="clear" w:pos="709"/>
        </w:tabs>
        <w:suppressAutoHyphens w:val="0"/>
        <w:autoSpaceDE w:val="0"/>
        <w:autoSpaceDN w:val="0"/>
        <w:spacing w:before="92" w:after="0" w:line="360" w:lineRule="auto"/>
        <w:ind w:left="308" w:right="219"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у складі Російської імперії. Виникла потреба легітимації правової держави, що розкривалася у філософсько-правових дослідженнях. Б. Кістяківський стверджував, що держава має забезпечити гідне людське існування в силу належних кожній особі прав людини і громадянина. Правова організація такої держави визнаватиме найважливішим публічно-правовий характер права на гідне людське існування. Для цього використовуватимуться юридичні засоби, які розроблені правовою державою, а це означає що: державні інститути створюватимуться за аналогією з інститутами правової держави; організованість і знищення анархії в правовому і політичному житті;</w:t>
      </w:r>
      <w:r w:rsidRPr="00F27BF7">
        <w:rPr>
          <w:rFonts w:ascii="Times New Roman" w:eastAsia="Calibri" w:hAnsi="Times New Roman" w:cs="Times New Roman"/>
          <w:spacing w:val="-9"/>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розвиватимуться</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та</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розширюватимуться</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суб’єктивні</w:t>
      </w:r>
      <w:r w:rsidRPr="00F27BF7">
        <w:rPr>
          <w:rFonts w:ascii="Times New Roman" w:eastAsia="Calibri" w:hAnsi="Times New Roman" w:cs="Times New Roman"/>
          <w:spacing w:val="-6"/>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публічні</w:t>
      </w:r>
      <w:r w:rsidRPr="00F27BF7">
        <w:rPr>
          <w:rFonts w:ascii="Times New Roman" w:eastAsia="Calibri" w:hAnsi="Times New Roman" w:cs="Times New Roman"/>
          <w:spacing w:val="-13"/>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права</w:t>
      </w:r>
      <w:r w:rsidRPr="00F27BF7">
        <w:rPr>
          <w:rFonts w:ascii="Times New Roman" w:eastAsia="Calibri" w:hAnsi="Times New Roman" w:cs="Times New Roman"/>
          <w:spacing w:val="-8"/>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і участь народу в законотворчості та управлінні державою; поширюватимуться основні принципи в усіх сферах діяльності людини. Філософ підкреслював, що слід науково-теоретично перевірити  і визначити загальнофілософські, історико-політичні, соціальні та юридичні передумови основних принципів Декларації прав людини і громадянина. Теоретичний аналіз розкриває саму суть Декларації – право кожного громадянина вимагати від держави забезпечення йому нормальних умов матеріального і духовного</w:t>
      </w:r>
      <w:r w:rsidRPr="00F27BF7">
        <w:rPr>
          <w:rFonts w:ascii="Times New Roman" w:eastAsia="Calibri" w:hAnsi="Times New Roman" w:cs="Times New Roman"/>
          <w:spacing w:val="4"/>
          <w:kern w:val="0"/>
          <w:sz w:val="28"/>
          <w:szCs w:val="28"/>
          <w:lang w:val="uk-UA" w:eastAsia="uk-UA"/>
        </w:rPr>
        <w:t xml:space="preserve"> </w:t>
      </w:r>
      <w:r w:rsidRPr="00F27BF7">
        <w:rPr>
          <w:rFonts w:ascii="Times New Roman" w:eastAsia="Calibri" w:hAnsi="Times New Roman" w:cs="Times New Roman"/>
          <w:kern w:val="0"/>
          <w:sz w:val="28"/>
          <w:szCs w:val="28"/>
          <w:lang w:val="uk-UA" w:eastAsia="uk-UA"/>
        </w:rPr>
        <w:t>існування.</w:t>
      </w:r>
    </w:p>
    <w:p w:rsidR="00F27BF7" w:rsidRPr="00F27BF7" w:rsidRDefault="00F27BF7" w:rsidP="00F27BF7">
      <w:pPr>
        <w:tabs>
          <w:tab w:val="clear" w:pos="709"/>
        </w:tabs>
        <w:suppressAutoHyphens w:val="0"/>
        <w:autoSpaceDE w:val="0"/>
        <w:autoSpaceDN w:val="0"/>
        <w:spacing w:before="6" w:after="0" w:line="360" w:lineRule="auto"/>
        <w:ind w:left="308" w:right="228"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Держава в юридичному сенсі, або держава як правове поєднання і як суб’єкт прав, обов’язків і влади є щось ґрунтовно відмінне від держави в значенні суспільства, або спільноти самих людей, які перебувають у безпосередній взаємодії. Суспільство з правової позиції є лише організація мети, найвищий ступінь якої утворює держава. Тому правова наука розглядає у загальному, а державне право зокрема, співжиття та стосунки людей лише тою мірою, в якій вони регулюються поставленою метою, її здійсненням та досягненням. Але щоб здобути подальші знання про державу та суспільство, потрібно досліджувати ще й психічну взаємодію між людьми, а це складає окрему, особливу галузь пізнання.</w:t>
      </w:r>
    </w:p>
    <w:p w:rsidR="00F27BF7" w:rsidRPr="00F27BF7" w:rsidRDefault="00F27BF7" w:rsidP="00F27BF7">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uk-UA"/>
        </w:rPr>
        <w:sectPr w:rsidR="00F27BF7" w:rsidRPr="00F27BF7">
          <w:headerReference w:type="default" r:id="rId19"/>
          <w:footerReference w:type="default" r:id="rId20"/>
          <w:pgSz w:w="11910" w:h="16840"/>
          <w:pgMar w:top="1320" w:right="620" w:bottom="280" w:left="1680" w:header="727" w:footer="0" w:gutter="0"/>
          <w:pgNumType w:start="348"/>
          <w:cols w:space="720"/>
        </w:sectPr>
      </w:pPr>
    </w:p>
    <w:p w:rsidR="00F27BF7" w:rsidRPr="00F27BF7" w:rsidRDefault="00F27BF7" w:rsidP="00F27BF7">
      <w:pPr>
        <w:tabs>
          <w:tab w:val="clear" w:pos="709"/>
        </w:tabs>
        <w:suppressAutoHyphens w:val="0"/>
        <w:autoSpaceDE w:val="0"/>
        <w:autoSpaceDN w:val="0"/>
        <w:spacing w:before="92" w:after="0" w:line="360" w:lineRule="auto"/>
        <w:ind w:left="308" w:right="219" w:firstLine="556"/>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Висвітлено історичні особливості творчості Б.Кістяківського, до яких можна віднести: послідовність у відстоюванні майбутньої української держави; теоретичну і практичну заангажованість в політичних подіях у період кінця XIX – початку XX століття; органічну європейськість мислення, глибоке знання світоглядних і філософсько-правових концепцій того часу; науковість і зрозумілість для широкого загалу його ідей; раціонально-виважене й енциклопедичне розуміння історико- філософського процесу; толерантне ставлення до різних філософсько- правових вчень; глибоке розуміння суті суспільного розвитку. Академічна філософія права сприяла становленню української правової культури та правосвідомості, які виначались відповідним рівнем філософської освіти і навичок філософсько-правової рефлексії. Дослідники розглядають творчість Б. Кістяківського в залежності від предмету свого дослідження, тому виділяють його філософські, політичні, правознавчі, соціологічні дослідження. Його називають філософом-неокантіанцем, правознавцем, соціологом, публіцистом. Вчення філософа є синтетичним, тому його ідеї функціонують зараз у філософії, політології, соціології та у філософсько- правовому дискурсі сучасної України як константи, наприклад, у прагненні виробити праворозуміння, що враховує багатогранність права, ідею соціальної правової держави та юридичних гарантій гідного життя. Отже, Б. Кістяківський – талановитий науковець, правознавець, фундатор української філософії права.</w:t>
      </w:r>
    </w:p>
    <w:p w:rsidR="00F27BF7" w:rsidRPr="00F27BF7" w:rsidRDefault="00F27BF7" w:rsidP="00F27BF7">
      <w:pPr>
        <w:tabs>
          <w:tab w:val="clear" w:pos="709"/>
        </w:tabs>
        <w:suppressAutoHyphens w:val="0"/>
        <w:autoSpaceDE w:val="0"/>
        <w:autoSpaceDN w:val="0"/>
        <w:spacing w:before="5" w:after="0" w:line="360" w:lineRule="auto"/>
        <w:ind w:left="308" w:right="230"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Слід наголосити на важливості системного зібрання, перекладу та видання всієї філософсько-правової спадщини Б. Кістяківського для української спільноти. Те, що становить глибинний зміст його філософсько-правових праць, є не лише важливим історичним пам’ятником, а й зберігає значимість філософської мудрості, справедливості, правди для теперішніх і майбутніх поколінь. Ідеї такі не старіють, а залишаються актуальними, сучасними і життєдайними, як за</w:t>
      </w:r>
    </w:p>
    <w:p w:rsidR="00F27BF7" w:rsidRPr="00F27BF7" w:rsidRDefault="00F27BF7" w:rsidP="00F27BF7">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uk-UA"/>
        </w:rPr>
        <w:sectPr w:rsidR="00F27BF7" w:rsidRPr="00F27BF7">
          <w:headerReference w:type="default" r:id="rId21"/>
          <w:footerReference w:type="default" r:id="rId22"/>
          <w:pgSz w:w="11910" w:h="16840"/>
          <w:pgMar w:top="1320" w:right="620" w:bottom="280" w:left="1680" w:header="727" w:footer="0" w:gutter="0"/>
          <w:pgNumType w:start="349"/>
          <w:cols w:space="720"/>
        </w:sectPr>
      </w:pPr>
    </w:p>
    <w:p w:rsidR="00F27BF7" w:rsidRPr="00F27BF7" w:rsidRDefault="00F27BF7" w:rsidP="00F27BF7">
      <w:pPr>
        <w:tabs>
          <w:tab w:val="clear" w:pos="709"/>
        </w:tabs>
        <w:suppressAutoHyphens w:val="0"/>
        <w:autoSpaceDE w:val="0"/>
        <w:autoSpaceDN w:val="0"/>
        <w:spacing w:before="92" w:after="0" w:line="360" w:lineRule="auto"/>
        <w:ind w:left="308" w:right="225" w:firstLine="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дослідженням проблем, так і за їх вирішенням. Нащадки, що використовуватимуть ці факти та ідеї, зможуть загартовувати свій дух, облагороджувати діяння та самовдосконалюватись. Багатьох дослідників сьогодні цікавить не лише значимість особи і творчість мислителів минулих часів, але й наскільки їх наукова спадщина є потрібною та актуальною. Філософсько-правова концепція Богдана Кістяківського викликає інтерес не лише в історичному значенні, а й у становленні сучасної української філософії права.</w:t>
      </w:r>
    </w:p>
    <w:p w:rsidR="00F27BF7" w:rsidRPr="00F27BF7" w:rsidRDefault="00F27BF7" w:rsidP="00F27BF7">
      <w:pPr>
        <w:tabs>
          <w:tab w:val="clear" w:pos="709"/>
        </w:tabs>
        <w:suppressAutoHyphens w:val="0"/>
        <w:autoSpaceDE w:val="0"/>
        <w:autoSpaceDN w:val="0"/>
        <w:spacing w:before="1" w:after="0" w:line="360" w:lineRule="auto"/>
        <w:ind w:left="308" w:right="218" w:firstLine="710"/>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Філософія права своє головне завдання вбачає в тому, щоб розкрити сутність права через поняття справедливості, рівності, свободи. Тому виникає необхідність досліджувати людину, її природу для того, щоб глибше зрозуміти феномен права. Для розкриття сутності та характерних особливостей особи, її ціннісних орієнтацій необхідно розглядати право як людський феномен. Людина – право – взаємовідносини є логічною конструкцією такого аналізу. Філософія права сприяє становленню української правосвідомості, що потребує певного рівня філософської освіти і навичок філософської та правової рефлексії.</w:t>
      </w:r>
    </w:p>
    <w:p w:rsidR="00F27BF7" w:rsidRPr="00F27BF7" w:rsidRDefault="00F27BF7" w:rsidP="00F27BF7">
      <w:pPr>
        <w:tabs>
          <w:tab w:val="clear" w:pos="709"/>
        </w:tabs>
        <w:suppressAutoHyphens w:val="0"/>
        <w:autoSpaceDE w:val="0"/>
        <w:autoSpaceDN w:val="0"/>
        <w:spacing w:before="4" w:after="0" w:line="360" w:lineRule="auto"/>
        <w:ind w:left="308" w:right="224" w:firstLine="355"/>
        <w:rPr>
          <w:rFonts w:ascii="Times New Roman" w:eastAsia="Calibri" w:hAnsi="Times New Roman" w:cs="Times New Roman"/>
          <w:kern w:val="0"/>
          <w:sz w:val="28"/>
          <w:szCs w:val="28"/>
          <w:lang w:val="uk-UA" w:eastAsia="uk-UA"/>
        </w:rPr>
      </w:pPr>
      <w:r w:rsidRPr="00F27BF7">
        <w:rPr>
          <w:rFonts w:ascii="Times New Roman" w:eastAsia="Calibri" w:hAnsi="Times New Roman" w:cs="Times New Roman"/>
          <w:kern w:val="0"/>
          <w:sz w:val="28"/>
          <w:szCs w:val="28"/>
          <w:lang w:val="uk-UA" w:eastAsia="uk-UA"/>
        </w:rPr>
        <w:t>У процесі дослідження виявлено проблеми, які потребують подальшого наукового вивчення. Це, зокрема, розробка й уточнення понятійного апарату української філософії права, висвітлення особливостей взаємодії філософії права та інших гуманітарних наук, розкриття сучасної загальної та специфічно української філософій права, аналіз теоретико- методологічних засад філософсько-правового дискурсу, глибоке обґрунтування антропології права у структурі філософії права разом із онтологією, аксіологією, гносеологією, наукове дослідження природного права в українській філософії, що є вимогою часу і буде здійснюватися з невідворотністю утвердження кращих зразків людської культури.</w:t>
      </w:r>
    </w:p>
    <w:p w:rsidR="00F27BF7" w:rsidRPr="00F27BF7" w:rsidRDefault="00F27BF7" w:rsidP="00F27BF7">
      <w:pPr>
        <w:tabs>
          <w:tab w:val="clear" w:pos="709"/>
        </w:tabs>
        <w:suppressAutoHyphens w:val="0"/>
        <w:autoSpaceDE w:val="0"/>
        <w:autoSpaceDN w:val="0"/>
        <w:spacing w:after="0" w:line="360" w:lineRule="auto"/>
        <w:ind w:firstLine="0"/>
        <w:jc w:val="left"/>
        <w:rPr>
          <w:rFonts w:ascii="Times New Roman" w:eastAsia="Calibri" w:hAnsi="Times New Roman" w:cs="Times New Roman"/>
          <w:kern w:val="0"/>
          <w:lang w:val="uk-UA" w:eastAsia="uk-UA"/>
        </w:rPr>
        <w:sectPr w:rsidR="00F27BF7" w:rsidRPr="00F27BF7">
          <w:headerReference w:type="default" r:id="rId23"/>
          <w:footerReference w:type="default" r:id="rId24"/>
          <w:pgSz w:w="11910" w:h="16840"/>
          <w:pgMar w:top="1320" w:right="620" w:bottom="280" w:left="1680" w:header="727" w:footer="0" w:gutter="0"/>
          <w:pgNumType w:start="350"/>
          <w:cols w:space="720"/>
        </w:sectPr>
      </w:pPr>
    </w:p>
    <w:p w:rsidR="00F27BF7" w:rsidRPr="00F27BF7" w:rsidRDefault="00F27BF7" w:rsidP="00F27BF7"/>
    <w:sectPr w:rsidR="00F27BF7" w:rsidRPr="00F27BF7" w:rsidSect="007B2CF4">
      <w:headerReference w:type="even" r:id="rId25"/>
      <w:headerReference w:type="default" r:id="rId26"/>
      <w:footerReference w:type="even" r:id="rId27"/>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977765">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97776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977765">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97776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0"/>
      </w:rPr>
    </w:pPr>
    <w:r>
      <w:rPr>
        <w:noProof/>
        <w:lang w:eastAsia="ru-RU"/>
      </w:rPr>
      <w:pict>
        <v:shapetype id="_x0000_t202" coordsize="21600,21600" o:spt="202" path="m,l,21600r21600,l21600,xe">
          <v:stroke joinstyle="miter"/>
          <v:path gradientshapeok="t" o:connecttype="rect"/>
        </v:shapetype>
        <v:shape id="_x0000_s607838" type="#_x0000_t202" style="position:absolute;left:0;text-align:left;margin-left:533.2pt;margin-top:35.35pt;width:22pt;height:15.3pt;z-index:-251641856;mso-position-horizontal-relative:page;mso-position-vertical-relative:page" filled="f" stroked="f">
          <v:textbox inset="0,0,0,0">
            <w:txbxContent>
              <w:p w:rsidR="00F27BF7" w:rsidRDefault="00F27BF7">
                <w:pPr>
                  <w:spacing w:before="10"/>
                  <w:ind w:left="40"/>
                  <w:rPr>
                    <w:sz w:val="24"/>
                  </w:rPr>
                </w:pPr>
                <w:r>
                  <w:rPr>
                    <w:sz w:val="24"/>
                  </w:rPr>
                  <w:fldChar w:fldCharType="begin"/>
                </w:r>
                <w:r>
                  <w:rPr>
                    <w:sz w:val="24"/>
                  </w:rPr>
                  <w:instrText xml:space="preserve"> PAGE </w:instrText>
                </w:r>
                <w:r>
                  <w:rPr>
                    <w:sz w:val="24"/>
                  </w:rPr>
                  <w:fldChar w:fldCharType="separate"/>
                </w:r>
                <w:r>
                  <w:rPr>
                    <w:noProof/>
                    <w:sz w:val="24"/>
                  </w:rPr>
                  <w:t>11</w:t>
                </w:r>
                <w:r>
                  <w:rPr>
                    <w:sz w:val="24"/>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0"/>
      </w:rPr>
    </w:pPr>
    <w:r>
      <w:rPr>
        <w:noProof/>
        <w:lang w:eastAsia="ru-RU"/>
      </w:rPr>
      <w:pict>
        <v:shapetype id="_x0000_t202" coordsize="21600,21600" o:spt="202" path="m,l,21600r21600,l21600,xe">
          <v:stroke joinstyle="miter"/>
          <v:path gradientshapeok="t" o:connecttype="rect"/>
        </v:shapetype>
        <v:shape id="_x0000_s607847" type="#_x0000_t202" style="position:absolute;left:0;text-align:left;margin-left:533.2pt;margin-top:35.35pt;width:22pt;height:15.3pt;z-index:-251639808;mso-position-horizontal-relative:page;mso-position-vertical-relative:page" filled="f" stroked="f">
          <v:textbox inset="0,0,0,0">
            <w:txbxContent>
              <w:p w:rsidR="00F27BF7" w:rsidRDefault="00F27BF7">
                <w:pPr>
                  <w:spacing w:before="10"/>
                  <w:ind w:left="40"/>
                  <w:rPr>
                    <w:sz w:val="24"/>
                  </w:rPr>
                </w:pPr>
                <w:r>
                  <w:rPr>
                    <w:sz w:val="24"/>
                  </w:rPr>
                  <w:fldChar w:fldCharType="begin"/>
                </w:r>
                <w:r>
                  <w:rPr>
                    <w:sz w:val="24"/>
                  </w:rPr>
                  <w:instrText xml:space="preserve"> PAGE </w:instrText>
                </w:r>
                <w:r>
                  <w:rPr>
                    <w:sz w:val="24"/>
                  </w:rPr>
                  <w:fldChar w:fldCharType="separate"/>
                </w:r>
                <w:r>
                  <w:rPr>
                    <w:noProof/>
                    <w:sz w:val="24"/>
                  </w:rPr>
                  <w:t>344</w:t>
                </w:r>
                <w:r>
                  <w:rPr>
                    <w:sz w:val="24"/>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0"/>
      </w:rPr>
    </w:pPr>
    <w:r>
      <w:rPr>
        <w:noProof/>
        <w:lang w:eastAsia="ru-RU"/>
      </w:rPr>
      <w:pict>
        <v:shapetype id="_x0000_t202" coordsize="21600,21600" o:spt="202" path="m,l,21600r21600,l21600,xe">
          <v:stroke joinstyle="miter"/>
          <v:path gradientshapeok="t" o:connecttype="rect"/>
        </v:shapetype>
        <v:shape id="_x0000_s607848" type="#_x0000_t202" style="position:absolute;left:0;text-align:left;margin-left:533.2pt;margin-top:35.35pt;width:22pt;height:15.3pt;z-index:-251638784;mso-position-horizontal-relative:page;mso-position-vertical-relative:page" filled="f" stroked="f">
          <v:textbox inset="0,0,0,0">
            <w:txbxContent>
              <w:p w:rsidR="00F27BF7" w:rsidRDefault="00F27BF7">
                <w:pPr>
                  <w:spacing w:before="10"/>
                  <w:ind w:left="40"/>
                  <w:rPr>
                    <w:sz w:val="24"/>
                  </w:rPr>
                </w:pPr>
                <w:r>
                  <w:rPr>
                    <w:sz w:val="24"/>
                  </w:rPr>
                  <w:fldChar w:fldCharType="begin"/>
                </w:r>
                <w:r>
                  <w:rPr>
                    <w:sz w:val="24"/>
                  </w:rPr>
                  <w:instrText xml:space="preserve"> PAGE </w:instrText>
                </w:r>
                <w:r>
                  <w:rPr>
                    <w:sz w:val="24"/>
                  </w:rPr>
                  <w:fldChar w:fldCharType="separate"/>
                </w:r>
                <w:r>
                  <w:rPr>
                    <w:noProof/>
                    <w:sz w:val="24"/>
                  </w:rPr>
                  <w:t>344</w:t>
                </w:r>
                <w:r>
                  <w:rPr>
                    <w:sz w:val="24"/>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0"/>
      </w:rPr>
    </w:pPr>
    <w:r>
      <w:rPr>
        <w:noProof/>
        <w:lang w:eastAsia="ru-RU"/>
      </w:rPr>
      <w:pict>
        <v:shapetype id="_x0000_t202" coordsize="21600,21600" o:spt="202" path="m,l,21600r21600,l21600,xe">
          <v:stroke joinstyle="miter"/>
          <v:path gradientshapeok="t" o:connecttype="rect"/>
        </v:shapetype>
        <v:shape id="_x0000_s607849" type="#_x0000_t202" style="position:absolute;left:0;text-align:left;margin-left:533.2pt;margin-top:35.35pt;width:22pt;height:15.3pt;z-index:-251637760;mso-position-horizontal-relative:page;mso-position-vertical-relative:page" filled="f" stroked="f">
          <v:textbox inset="0,0,0,0">
            <w:txbxContent>
              <w:p w:rsidR="00F27BF7" w:rsidRDefault="00F27BF7">
                <w:pPr>
                  <w:spacing w:before="10"/>
                  <w:ind w:left="40"/>
                  <w:rPr>
                    <w:sz w:val="24"/>
                  </w:rPr>
                </w:pPr>
                <w:r>
                  <w:rPr>
                    <w:sz w:val="24"/>
                  </w:rPr>
                  <w:fldChar w:fldCharType="begin"/>
                </w:r>
                <w:r>
                  <w:rPr>
                    <w:sz w:val="24"/>
                  </w:rPr>
                  <w:instrText xml:space="preserve"> PAGE </w:instrText>
                </w:r>
                <w:r>
                  <w:rPr>
                    <w:sz w:val="24"/>
                  </w:rPr>
                  <w:fldChar w:fldCharType="separate"/>
                </w:r>
                <w:r>
                  <w:rPr>
                    <w:noProof/>
                    <w:sz w:val="24"/>
                  </w:rPr>
                  <w:t>345</w:t>
                </w:r>
                <w:r>
                  <w:rPr>
                    <w:sz w:val="24"/>
                  </w:rP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0"/>
      </w:rPr>
    </w:pPr>
    <w:r>
      <w:rPr>
        <w:noProof/>
        <w:lang w:eastAsia="ru-RU"/>
      </w:rPr>
      <w:pict>
        <v:shapetype id="_x0000_t202" coordsize="21600,21600" o:spt="202" path="m,l,21600r21600,l21600,xe">
          <v:stroke joinstyle="miter"/>
          <v:path gradientshapeok="t" o:connecttype="rect"/>
        </v:shapetype>
        <v:shape id="_x0000_s607850" type="#_x0000_t202" style="position:absolute;left:0;text-align:left;margin-left:533.2pt;margin-top:35.35pt;width:22pt;height:15.3pt;z-index:-251636736;mso-position-horizontal-relative:page;mso-position-vertical-relative:page" filled="f" stroked="f">
          <v:textbox inset="0,0,0,0">
            <w:txbxContent>
              <w:p w:rsidR="00F27BF7" w:rsidRDefault="00F27BF7">
                <w:pPr>
                  <w:spacing w:before="10"/>
                  <w:ind w:left="40"/>
                  <w:rPr>
                    <w:sz w:val="24"/>
                  </w:rPr>
                </w:pPr>
                <w:r>
                  <w:rPr>
                    <w:sz w:val="24"/>
                  </w:rPr>
                  <w:fldChar w:fldCharType="begin"/>
                </w:r>
                <w:r>
                  <w:rPr>
                    <w:sz w:val="24"/>
                  </w:rPr>
                  <w:instrText xml:space="preserve"> PAGE </w:instrText>
                </w:r>
                <w:r>
                  <w:rPr>
                    <w:sz w:val="24"/>
                  </w:rPr>
                  <w:fldChar w:fldCharType="separate"/>
                </w:r>
                <w:r>
                  <w:rPr>
                    <w:noProof/>
                    <w:sz w:val="24"/>
                  </w:rPr>
                  <w:t>346</w:t>
                </w:r>
                <w:r>
                  <w:rPr>
                    <w:sz w:val="24"/>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0"/>
      </w:rPr>
    </w:pPr>
    <w:r>
      <w:rPr>
        <w:noProof/>
        <w:lang w:eastAsia="ru-RU"/>
      </w:rPr>
      <w:pict>
        <v:shapetype id="_x0000_t202" coordsize="21600,21600" o:spt="202" path="m,l,21600r21600,l21600,xe">
          <v:stroke joinstyle="miter"/>
          <v:path gradientshapeok="t" o:connecttype="rect"/>
        </v:shapetype>
        <v:shape id="_x0000_s607851" type="#_x0000_t202" style="position:absolute;left:0;text-align:left;margin-left:533.2pt;margin-top:35.35pt;width:22pt;height:15.3pt;z-index:-251635712;mso-position-horizontal-relative:page;mso-position-vertical-relative:page" filled="f" stroked="f">
          <v:textbox inset="0,0,0,0">
            <w:txbxContent>
              <w:p w:rsidR="00F27BF7" w:rsidRDefault="00F27BF7">
                <w:pPr>
                  <w:spacing w:before="10"/>
                  <w:ind w:left="40"/>
                  <w:rPr>
                    <w:sz w:val="24"/>
                  </w:rPr>
                </w:pPr>
                <w:r>
                  <w:rPr>
                    <w:sz w:val="24"/>
                  </w:rPr>
                  <w:fldChar w:fldCharType="begin"/>
                </w:r>
                <w:r>
                  <w:rPr>
                    <w:sz w:val="24"/>
                  </w:rPr>
                  <w:instrText xml:space="preserve"> PAGE </w:instrText>
                </w:r>
                <w:r>
                  <w:rPr>
                    <w:sz w:val="24"/>
                  </w:rPr>
                  <w:fldChar w:fldCharType="separate"/>
                </w:r>
                <w:r>
                  <w:rPr>
                    <w:noProof/>
                    <w:sz w:val="24"/>
                  </w:rPr>
                  <w:t>347</w:t>
                </w:r>
                <w:r>
                  <w:rPr>
                    <w:sz w:val="24"/>
                  </w:rP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0"/>
      </w:rPr>
    </w:pPr>
    <w:r>
      <w:rPr>
        <w:noProof/>
        <w:lang w:eastAsia="ru-RU"/>
      </w:rPr>
      <w:pict>
        <v:shapetype id="_x0000_t202" coordsize="21600,21600" o:spt="202" path="m,l,21600r21600,l21600,xe">
          <v:stroke joinstyle="miter"/>
          <v:path gradientshapeok="t" o:connecttype="rect"/>
        </v:shapetype>
        <v:shape id="_x0000_s607852" type="#_x0000_t202" style="position:absolute;left:0;text-align:left;margin-left:533.2pt;margin-top:35.35pt;width:22pt;height:15.3pt;z-index:-251634688;mso-position-horizontal-relative:page;mso-position-vertical-relative:page" filled="f" stroked="f">
          <v:textbox inset="0,0,0,0">
            <w:txbxContent>
              <w:p w:rsidR="00F27BF7" w:rsidRDefault="00F27BF7">
                <w:pPr>
                  <w:spacing w:before="10"/>
                  <w:ind w:left="40"/>
                  <w:rPr>
                    <w:sz w:val="24"/>
                  </w:rPr>
                </w:pPr>
                <w:r>
                  <w:rPr>
                    <w:sz w:val="24"/>
                  </w:rPr>
                  <w:fldChar w:fldCharType="begin"/>
                </w:r>
                <w:r>
                  <w:rPr>
                    <w:sz w:val="24"/>
                  </w:rPr>
                  <w:instrText xml:space="preserve"> PAGE </w:instrText>
                </w:r>
                <w:r>
                  <w:rPr>
                    <w:sz w:val="24"/>
                  </w:rPr>
                  <w:fldChar w:fldCharType="separate"/>
                </w:r>
                <w:r>
                  <w:rPr>
                    <w:noProof/>
                    <w:sz w:val="24"/>
                  </w:rPr>
                  <w:t>348</w:t>
                </w:r>
                <w:r>
                  <w:rPr>
                    <w:sz w:val="24"/>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0"/>
      </w:rPr>
    </w:pPr>
    <w:r>
      <w:rPr>
        <w:noProof/>
        <w:lang w:eastAsia="ru-RU"/>
      </w:rPr>
      <w:pict>
        <v:shapetype id="_x0000_t202" coordsize="21600,21600" o:spt="202" path="m,l,21600r21600,l21600,xe">
          <v:stroke joinstyle="miter"/>
          <v:path gradientshapeok="t" o:connecttype="rect"/>
        </v:shapetype>
        <v:shape id="_x0000_s607853" type="#_x0000_t202" style="position:absolute;left:0;text-align:left;margin-left:533.2pt;margin-top:35.35pt;width:22pt;height:15.3pt;z-index:-251633664;mso-position-horizontal-relative:page;mso-position-vertical-relative:page" filled="f" stroked="f">
          <v:textbox inset="0,0,0,0">
            <w:txbxContent>
              <w:p w:rsidR="00F27BF7" w:rsidRDefault="00F27BF7">
                <w:pPr>
                  <w:spacing w:before="10"/>
                  <w:ind w:left="40"/>
                  <w:rPr>
                    <w:sz w:val="24"/>
                  </w:rPr>
                </w:pPr>
                <w:r>
                  <w:rPr>
                    <w:sz w:val="24"/>
                  </w:rPr>
                  <w:fldChar w:fldCharType="begin"/>
                </w:r>
                <w:r>
                  <w:rPr>
                    <w:sz w:val="24"/>
                  </w:rPr>
                  <w:instrText xml:space="preserve"> PAGE </w:instrText>
                </w:r>
                <w:r>
                  <w:rPr>
                    <w:sz w:val="24"/>
                  </w:rPr>
                  <w:fldChar w:fldCharType="separate"/>
                </w:r>
                <w:r>
                  <w:rPr>
                    <w:noProof/>
                    <w:sz w:val="24"/>
                  </w:rPr>
                  <w:t>349</w:t>
                </w:r>
                <w:r>
                  <w:rPr>
                    <w:sz w:val="24"/>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F7" w:rsidRDefault="00F27BF7">
    <w:pPr>
      <w:pStyle w:val="a2"/>
      <w:spacing w:line="14" w:lineRule="auto"/>
      <w:jc w:val="left"/>
      <w:rPr>
        <w:sz w:val="20"/>
      </w:rPr>
    </w:pPr>
    <w:r>
      <w:rPr>
        <w:noProof/>
        <w:lang w:eastAsia="ru-RU"/>
      </w:rPr>
      <w:pict>
        <v:shapetype id="_x0000_t202" coordsize="21600,21600" o:spt="202" path="m,l,21600r21600,l21600,xe">
          <v:stroke joinstyle="miter"/>
          <v:path gradientshapeok="t" o:connecttype="rect"/>
        </v:shapetype>
        <v:shape id="_x0000_s607854" type="#_x0000_t202" style="position:absolute;left:0;text-align:left;margin-left:533.2pt;margin-top:35.35pt;width:22pt;height:15.3pt;z-index:-251632640;mso-position-horizontal-relative:page;mso-position-vertical-relative:page" filled="f" stroked="f">
          <v:textbox inset="0,0,0,0">
            <w:txbxContent>
              <w:p w:rsidR="00F27BF7" w:rsidRDefault="00F27BF7">
                <w:pPr>
                  <w:spacing w:before="10"/>
                  <w:ind w:left="40"/>
                  <w:rPr>
                    <w:sz w:val="24"/>
                  </w:rPr>
                </w:pPr>
                <w:r>
                  <w:rPr>
                    <w:sz w:val="24"/>
                  </w:rPr>
                  <w:fldChar w:fldCharType="begin"/>
                </w:r>
                <w:r>
                  <w:rPr>
                    <w:sz w:val="24"/>
                  </w:rPr>
                  <w:instrText xml:space="preserve"> PAGE </w:instrText>
                </w:r>
                <w:r>
                  <w:rPr>
                    <w:sz w:val="24"/>
                  </w:rPr>
                  <w:fldChar w:fldCharType="separate"/>
                </w:r>
                <w:r>
                  <w:rPr>
                    <w:noProof/>
                    <w:sz w:val="24"/>
                  </w:rPr>
                  <w:t>350</w:t>
                </w:r>
                <w:r>
                  <w:rPr>
                    <w:sz w:val="24"/>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3DC2037"/>
    <w:multiLevelType w:val="hybridMultilevel"/>
    <w:tmpl w:val="A218EBC8"/>
    <w:lvl w:ilvl="0" w:tplc="EE1C5FE0">
      <w:start w:val="1"/>
      <w:numFmt w:val="decimal"/>
      <w:lvlText w:val="%1"/>
      <w:lvlJc w:val="left"/>
      <w:pPr>
        <w:ind w:left="2065" w:hanging="495"/>
      </w:pPr>
      <w:rPr>
        <w:rFonts w:cs="Times New Roman" w:hint="default"/>
      </w:rPr>
    </w:lvl>
    <w:lvl w:ilvl="1" w:tplc="B3BCC624">
      <w:numFmt w:val="none"/>
      <w:lvlText w:val=""/>
      <w:lvlJc w:val="left"/>
      <w:pPr>
        <w:tabs>
          <w:tab w:val="num" w:pos="360"/>
        </w:tabs>
      </w:pPr>
    </w:lvl>
    <w:lvl w:ilvl="2" w:tplc="E49615AC">
      <w:numFmt w:val="bullet"/>
      <w:lvlText w:val="•"/>
      <w:lvlJc w:val="left"/>
      <w:pPr>
        <w:ind w:left="3569" w:hanging="495"/>
      </w:pPr>
      <w:rPr>
        <w:rFonts w:hint="default"/>
      </w:rPr>
    </w:lvl>
    <w:lvl w:ilvl="3" w:tplc="E6C49EB4">
      <w:numFmt w:val="bullet"/>
      <w:lvlText w:val="•"/>
      <w:lvlJc w:val="left"/>
      <w:pPr>
        <w:ind w:left="4324" w:hanging="495"/>
      </w:pPr>
      <w:rPr>
        <w:rFonts w:hint="default"/>
      </w:rPr>
    </w:lvl>
    <w:lvl w:ilvl="4" w:tplc="DD8248C2">
      <w:numFmt w:val="bullet"/>
      <w:lvlText w:val="•"/>
      <w:lvlJc w:val="left"/>
      <w:pPr>
        <w:ind w:left="5079" w:hanging="495"/>
      </w:pPr>
      <w:rPr>
        <w:rFonts w:hint="default"/>
      </w:rPr>
    </w:lvl>
    <w:lvl w:ilvl="5" w:tplc="A06CCA00">
      <w:numFmt w:val="bullet"/>
      <w:lvlText w:val="•"/>
      <w:lvlJc w:val="left"/>
      <w:pPr>
        <w:ind w:left="5834" w:hanging="495"/>
      </w:pPr>
      <w:rPr>
        <w:rFonts w:hint="default"/>
      </w:rPr>
    </w:lvl>
    <w:lvl w:ilvl="6" w:tplc="10C47886">
      <w:numFmt w:val="bullet"/>
      <w:lvlText w:val="•"/>
      <w:lvlJc w:val="left"/>
      <w:pPr>
        <w:ind w:left="6589" w:hanging="495"/>
      </w:pPr>
      <w:rPr>
        <w:rFonts w:hint="default"/>
      </w:rPr>
    </w:lvl>
    <w:lvl w:ilvl="7" w:tplc="50B2449A">
      <w:numFmt w:val="bullet"/>
      <w:lvlText w:val="•"/>
      <w:lvlJc w:val="left"/>
      <w:pPr>
        <w:ind w:left="7344" w:hanging="495"/>
      </w:pPr>
      <w:rPr>
        <w:rFonts w:hint="default"/>
      </w:rPr>
    </w:lvl>
    <w:lvl w:ilvl="8" w:tplc="371A6F06">
      <w:numFmt w:val="bullet"/>
      <w:lvlText w:val="•"/>
      <w:lvlJc w:val="left"/>
      <w:pPr>
        <w:ind w:left="8099" w:hanging="495"/>
      </w:pPr>
      <w:rPr>
        <w:rFonts w:hint="default"/>
      </w:rPr>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2D240690"/>
    <w:multiLevelType w:val="hybridMultilevel"/>
    <w:tmpl w:val="DCE0302C"/>
    <w:lvl w:ilvl="0" w:tplc="8E48FBC2">
      <w:start w:val="5"/>
      <w:numFmt w:val="decimal"/>
      <w:lvlText w:val="%1"/>
      <w:lvlJc w:val="left"/>
      <w:pPr>
        <w:ind w:left="1853" w:hanging="490"/>
      </w:pPr>
      <w:rPr>
        <w:rFonts w:cs="Times New Roman" w:hint="default"/>
      </w:rPr>
    </w:lvl>
    <w:lvl w:ilvl="1" w:tplc="C3565BEE">
      <w:numFmt w:val="none"/>
      <w:lvlText w:val=""/>
      <w:lvlJc w:val="left"/>
      <w:pPr>
        <w:tabs>
          <w:tab w:val="num" w:pos="360"/>
        </w:tabs>
      </w:pPr>
    </w:lvl>
    <w:lvl w:ilvl="2" w:tplc="39B2BF2A">
      <w:numFmt w:val="bullet"/>
      <w:lvlText w:val="•"/>
      <w:lvlJc w:val="left"/>
      <w:pPr>
        <w:ind w:left="3409" w:hanging="490"/>
      </w:pPr>
      <w:rPr>
        <w:rFonts w:hint="default"/>
      </w:rPr>
    </w:lvl>
    <w:lvl w:ilvl="3" w:tplc="618EE8E0">
      <w:numFmt w:val="bullet"/>
      <w:lvlText w:val="•"/>
      <w:lvlJc w:val="left"/>
      <w:pPr>
        <w:ind w:left="4184" w:hanging="490"/>
      </w:pPr>
      <w:rPr>
        <w:rFonts w:hint="default"/>
      </w:rPr>
    </w:lvl>
    <w:lvl w:ilvl="4" w:tplc="65B0ADC4">
      <w:numFmt w:val="bullet"/>
      <w:lvlText w:val="•"/>
      <w:lvlJc w:val="left"/>
      <w:pPr>
        <w:ind w:left="4959" w:hanging="490"/>
      </w:pPr>
      <w:rPr>
        <w:rFonts w:hint="default"/>
      </w:rPr>
    </w:lvl>
    <w:lvl w:ilvl="5" w:tplc="D374C392">
      <w:numFmt w:val="bullet"/>
      <w:lvlText w:val="•"/>
      <w:lvlJc w:val="left"/>
      <w:pPr>
        <w:ind w:left="5734" w:hanging="490"/>
      </w:pPr>
      <w:rPr>
        <w:rFonts w:hint="default"/>
      </w:rPr>
    </w:lvl>
    <w:lvl w:ilvl="6" w:tplc="51D83822">
      <w:numFmt w:val="bullet"/>
      <w:lvlText w:val="•"/>
      <w:lvlJc w:val="left"/>
      <w:pPr>
        <w:ind w:left="6509" w:hanging="490"/>
      </w:pPr>
      <w:rPr>
        <w:rFonts w:hint="default"/>
      </w:rPr>
    </w:lvl>
    <w:lvl w:ilvl="7" w:tplc="FB767B78">
      <w:numFmt w:val="bullet"/>
      <w:lvlText w:val="•"/>
      <w:lvlJc w:val="left"/>
      <w:pPr>
        <w:ind w:left="7284" w:hanging="490"/>
      </w:pPr>
      <w:rPr>
        <w:rFonts w:hint="default"/>
      </w:rPr>
    </w:lvl>
    <w:lvl w:ilvl="8" w:tplc="489AC1CE">
      <w:numFmt w:val="bullet"/>
      <w:lvlText w:val="•"/>
      <w:lvlJc w:val="left"/>
      <w:pPr>
        <w:ind w:left="8059" w:hanging="490"/>
      </w:pPr>
      <w:rPr>
        <w:rFonts w:hint="default"/>
      </w:rPr>
    </w:lvl>
  </w:abstractNum>
  <w:abstractNum w:abstractNumId="86">
    <w:nsid w:val="2F102FE9"/>
    <w:multiLevelType w:val="hybridMultilevel"/>
    <w:tmpl w:val="FFFFFFFF"/>
    <w:lvl w:ilvl="0" w:tplc="8030398A">
      <w:numFmt w:val="bullet"/>
      <w:lvlText w:val="–"/>
      <w:lvlJc w:val="left"/>
      <w:pPr>
        <w:ind w:left="308" w:hanging="289"/>
      </w:pPr>
      <w:rPr>
        <w:rFonts w:hint="default"/>
        <w:w w:val="99"/>
      </w:rPr>
    </w:lvl>
    <w:lvl w:ilvl="1" w:tplc="B656AD32">
      <w:numFmt w:val="bullet"/>
      <w:lvlText w:val="–"/>
      <w:lvlJc w:val="left"/>
      <w:pPr>
        <w:ind w:left="308" w:hanging="303"/>
      </w:pPr>
      <w:rPr>
        <w:rFonts w:ascii="Times New Roman" w:eastAsia="Times New Roman" w:hAnsi="Times New Roman" w:hint="default"/>
        <w:w w:val="99"/>
        <w:sz w:val="28"/>
      </w:rPr>
    </w:lvl>
    <w:lvl w:ilvl="2" w:tplc="F710A136">
      <w:numFmt w:val="bullet"/>
      <w:lvlText w:val="•"/>
      <w:lvlJc w:val="left"/>
      <w:pPr>
        <w:ind w:left="2161" w:hanging="303"/>
      </w:pPr>
      <w:rPr>
        <w:rFonts w:hint="default"/>
      </w:rPr>
    </w:lvl>
    <w:lvl w:ilvl="3" w:tplc="186C58CA">
      <w:numFmt w:val="bullet"/>
      <w:lvlText w:val="•"/>
      <w:lvlJc w:val="left"/>
      <w:pPr>
        <w:ind w:left="3092" w:hanging="303"/>
      </w:pPr>
      <w:rPr>
        <w:rFonts w:hint="default"/>
      </w:rPr>
    </w:lvl>
    <w:lvl w:ilvl="4" w:tplc="9BD4BDA2">
      <w:numFmt w:val="bullet"/>
      <w:lvlText w:val="•"/>
      <w:lvlJc w:val="left"/>
      <w:pPr>
        <w:ind w:left="4023" w:hanging="303"/>
      </w:pPr>
      <w:rPr>
        <w:rFonts w:hint="default"/>
      </w:rPr>
    </w:lvl>
    <w:lvl w:ilvl="5" w:tplc="AA3C64C6">
      <w:numFmt w:val="bullet"/>
      <w:lvlText w:val="•"/>
      <w:lvlJc w:val="left"/>
      <w:pPr>
        <w:ind w:left="4954" w:hanging="303"/>
      </w:pPr>
      <w:rPr>
        <w:rFonts w:hint="default"/>
      </w:rPr>
    </w:lvl>
    <w:lvl w:ilvl="6" w:tplc="87CE4BE0">
      <w:numFmt w:val="bullet"/>
      <w:lvlText w:val="•"/>
      <w:lvlJc w:val="left"/>
      <w:pPr>
        <w:ind w:left="5885" w:hanging="303"/>
      </w:pPr>
      <w:rPr>
        <w:rFonts w:hint="default"/>
      </w:rPr>
    </w:lvl>
    <w:lvl w:ilvl="7" w:tplc="4A18FB28">
      <w:numFmt w:val="bullet"/>
      <w:lvlText w:val="•"/>
      <w:lvlJc w:val="left"/>
      <w:pPr>
        <w:ind w:left="6816" w:hanging="303"/>
      </w:pPr>
      <w:rPr>
        <w:rFonts w:hint="default"/>
      </w:rPr>
    </w:lvl>
    <w:lvl w:ilvl="8" w:tplc="D2F454E0">
      <w:numFmt w:val="bullet"/>
      <w:lvlText w:val="•"/>
      <w:lvlJc w:val="left"/>
      <w:pPr>
        <w:ind w:left="7747" w:hanging="303"/>
      </w:pPr>
      <w:rPr>
        <w:rFonts w:hint="default"/>
      </w:rPr>
    </w:lvl>
  </w:abstractNum>
  <w:abstractNum w:abstractNumId="87">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8">
    <w:nsid w:val="3A5D4808"/>
    <w:multiLevelType w:val="hybridMultilevel"/>
    <w:tmpl w:val="FFFFFFFF"/>
    <w:lvl w:ilvl="0" w:tplc="516AC0EE">
      <w:numFmt w:val="bullet"/>
      <w:lvlText w:val="–"/>
      <w:lvlJc w:val="left"/>
      <w:pPr>
        <w:ind w:left="308" w:hanging="221"/>
      </w:pPr>
      <w:rPr>
        <w:rFonts w:hint="default"/>
        <w:w w:val="99"/>
      </w:rPr>
    </w:lvl>
    <w:lvl w:ilvl="1" w:tplc="022A498A">
      <w:numFmt w:val="bullet"/>
      <w:lvlText w:val="•"/>
      <w:lvlJc w:val="left"/>
      <w:pPr>
        <w:ind w:left="1230" w:hanging="221"/>
      </w:pPr>
      <w:rPr>
        <w:rFonts w:hint="default"/>
      </w:rPr>
    </w:lvl>
    <w:lvl w:ilvl="2" w:tplc="80F6FEAE">
      <w:numFmt w:val="bullet"/>
      <w:lvlText w:val="•"/>
      <w:lvlJc w:val="left"/>
      <w:pPr>
        <w:ind w:left="2161" w:hanging="221"/>
      </w:pPr>
      <w:rPr>
        <w:rFonts w:hint="default"/>
      </w:rPr>
    </w:lvl>
    <w:lvl w:ilvl="3" w:tplc="DDCEB07A">
      <w:numFmt w:val="bullet"/>
      <w:lvlText w:val="•"/>
      <w:lvlJc w:val="left"/>
      <w:pPr>
        <w:ind w:left="3092" w:hanging="221"/>
      </w:pPr>
      <w:rPr>
        <w:rFonts w:hint="default"/>
      </w:rPr>
    </w:lvl>
    <w:lvl w:ilvl="4" w:tplc="E5CA359A">
      <w:numFmt w:val="bullet"/>
      <w:lvlText w:val="•"/>
      <w:lvlJc w:val="left"/>
      <w:pPr>
        <w:ind w:left="4023" w:hanging="221"/>
      </w:pPr>
      <w:rPr>
        <w:rFonts w:hint="default"/>
      </w:rPr>
    </w:lvl>
    <w:lvl w:ilvl="5" w:tplc="B4EC393E">
      <w:numFmt w:val="bullet"/>
      <w:lvlText w:val="•"/>
      <w:lvlJc w:val="left"/>
      <w:pPr>
        <w:ind w:left="4954" w:hanging="221"/>
      </w:pPr>
      <w:rPr>
        <w:rFonts w:hint="default"/>
      </w:rPr>
    </w:lvl>
    <w:lvl w:ilvl="6" w:tplc="738069FA">
      <w:numFmt w:val="bullet"/>
      <w:lvlText w:val="•"/>
      <w:lvlJc w:val="left"/>
      <w:pPr>
        <w:ind w:left="5885" w:hanging="221"/>
      </w:pPr>
      <w:rPr>
        <w:rFonts w:hint="default"/>
      </w:rPr>
    </w:lvl>
    <w:lvl w:ilvl="7" w:tplc="24869ADA">
      <w:numFmt w:val="bullet"/>
      <w:lvlText w:val="•"/>
      <w:lvlJc w:val="left"/>
      <w:pPr>
        <w:ind w:left="6816" w:hanging="221"/>
      </w:pPr>
      <w:rPr>
        <w:rFonts w:hint="default"/>
      </w:rPr>
    </w:lvl>
    <w:lvl w:ilvl="8" w:tplc="11AC359C">
      <w:numFmt w:val="bullet"/>
      <w:lvlText w:val="•"/>
      <w:lvlJc w:val="left"/>
      <w:pPr>
        <w:ind w:left="7747" w:hanging="221"/>
      </w:pPr>
      <w:rPr>
        <w:rFonts w:hint="default"/>
      </w:rPr>
    </w:lvl>
  </w:abstractNum>
  <w:abstractNum w:abstractNumId="89">
    <w:nsid w:val="3AAE61A8"/>
    <w:multiLevelType w:val="hybridMultilevel"/>
    <w:tmpl w:val="5150D464"/>
    <w:lvl w:ilvl="0" w:tplc="A61618C6">
      <w:start w:val="4"/>
      <w:numFmt w:val="decimal"/>
      <w:lvlText w:val="%1"/>
      <w:lvlJc w:val="left"/>
      <w:pPr>
        <w:ind w:left="1920" w:hanging="490"/>
      </w:pPr>
      <w:rPr>
        <w:rFonts w:cs="Times New Roman" w:hint="default"/>
      </w:rPr>
    </w:lvl>
    <w:lvl w:ilvl="1" w:tplc="B142B628">
      <w:numFmt w:val="none"/>
      <w:lvlText w:val=""/>
      <w:lvlJc w:val="left"/>
      <w:pPr>
        <w:tabs>
          <w:tab w:val="num" w:pos="360"/>
        </w:tabs>
      </w:pPr>
    </w:lvl>
    <w:lvl w:ilvl="2" w:tplc="C1DA5B38">
      <w:numFmt w:val="bullet"/>
      <w:lvlText w:val="•"/>
      <w:lvlJc w:val="left"/>
      <w:pPr>
        <w:ind w:left="3457" w:hanging="490"/>
      </w:pPr>
      <w:rPr>
        <w:rFonts w:hint="default"/>
      </w:rPr>
    </w:lvl>
    <w:lvl w:ilvl="3" w:tplc="F6663E76">
      <w:numFmt w:val="bullet"/>
      <w:lvlText w:val="•"/>
      <w:lvlJc w:val="left"/>
      <w:pPr>
        <w:ind w:left="4226" w:hanging="490"/>
      </w:pPr>
      <w:rPr>
        <w:rFonts w:hint="default"/>
      </w:rPr>
    </w:lvl>
    <w:lvl w:ilvl="4" w:tplc="ADB69F46">
      <w:numFmt w:val="bullet"/>
      <w:lvlText w:val="•"/>
      <w:lvlJc w:val="left"/>
      <w:pPr>
        <w:ind w:left="4995" w:hanging="490"/>
      </w:pPr>
      <w:rPr>
        <w:rFonts w:hint="default"/>
      </w:rPr>
    </w:lvl>
    <w:lvl w:ilvl="5" w:tplc="B184A736">
      <w:numFmt w:val="bullet"/>
      <w:lvlText w:val="•"/>
      <w:lvlJc w:val="left"/>
      <w:pPr>
        <w:ind w:left="5764" w:hanging="490"/>
      </w:pPr>
      <w:rPr>
        <w:rFonts w:hint="default"/>
      </w:rPr>
    </w:lvl>
    <w:lvl w:ilvl="6" w:tplc="475CE784">
      <w:numFmt w:val="bullet"/>
      <w:lvlText w:val="•"/>
      <w:lvlJc w:val="left"/>
      <w:pPr>
        <w:ind w:left="6533" w:hanging="490"/>
      </w:pPr>
      <w:rPr>
        <w:rFonts w:hint="default"/>
      </w:rPr>
    </w:lvl>
    <w:lvl w:ilvl="7" w:tplc="632AB770">
      <w:numFmt w:val="bullet"/>
      <w:lvlText w:val="•"/>
      <w:lvlJc w:val="left"/>
      <w:pPr>
        <w:ind w:left="7302" w:hanging="490"/>
      </w:pPr>
      <w:rPr>
        <w:rFonts w:hint="default"/>
      </w:rPr>
    </w:lvl>
    <w:lvl w:ilvl="8" w:tplc="D108D97E">
      <w:numFmt w:val="bullet"/>
      <w:lvlText w:val="•"/>
      <w:lvlJc w:val="left"/>
      <w:pPr>
        <w:ind w:left="8071" w:hanging="490"/>
      </w:pPr>
      <w:rPr>
        <w:rFonts w:hint="default"/>
      </w:rPr>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542148E0"/>
    <w:multiLevelType w:val="hybridMultilevel"/>
    <w:tmpl w:val="15244698"/>
    <w:lvl w:ilvl="0" w:tplc="AD589570">
      <w:start w:val="2"/>
      <w:numFmt w:val="decimal"/>
      <w:lvlText w:val="%1"/>
      <w:lvlJc w:val="left"/>
      <w:pPr>
        <w:ind w:left="2132" w:hanging="490"/>
      </w:pPr>
      <w:rPr>
        <w:rFonts w:cs="Times New Roman" w:hint="default"/>
      </w:rPr>
    </w:lvl>
    <w:lvl w:ilvl="1" w:tplc="524E04B0">
      <w:numFmt w:val="none"/>
      <w:lvlText w:val=""/>
      <w:lvlJc w:val="left"/>
      <w:pPr>
        <w:tabs>
          <w:tab w:val="num" w:pos="360"/>
        </w:tabs>
      </w:pPr>
    </w:lvl>
    <w:lvl w:ilvl="2" w:tplc="34C26786">
      <w:numFmt w:val="bullet"/>
      <w:lvlText w:val="•"/>
      <w:lvlJc w:val="left"/>
      <w:pPr>
        <w:ind w:left="3633" w:hanging="490"/>
      </w:pPr>
      <w:rPr>
        <w:rFonts w:hint="default"/>
      </w:rPr>
    </w:lvl>
    <w:lvl w:ilvl="3" w:tplc="D5F48EDE">
      <w:numFmt w:val="bullet"/>
      <w:lvlText w:val="•"/>
      <w:lvlJc w:val="left"/>
      <w:pPr>
        <w:ind w:left="4380" w:hanging="490"/>
      </w:pPr>
      <w:rPr>
        <w:rFonts w:hint="default"/>
      </w:rPr>
    </w:lvl>
    <w:lvl w:ilvl="4" w:tplc="555AD1A8">
      <w:numFmt w:val="bullet"/>
      <w:lvlText w:val="•"/>
      <w:lvlJc w:val="left"/>
      <w:pPr>
        <w:ind w:left="5127" w:hanging="490"/>
      </w:pPr>
      <w:rPr>
        <w:rFonts w:hint="default"/>
      </w:rPr>
    </w:lvl>
    <w:lvl w:ilvl="5" w:tplc="B0821F0E">
      <w:numFmt w:val="bullet"/>
      <w:lvlText w:val="•"/>
      <w:lvlJc w:val="left"/>
      <w:pPr>
        <w:ind w:left="5874" w:hanging="490"/>
      </w:pPr>
      <w:rPr>
        <w:rFonts w:hint="default"/>
      </w:rPr>
    </w:lvl>
    <w:lvl w:ilvl="6" w:tplc="C48837E2">
      <w:numFmt w:val="bullet"/>
      <w:lvlText w:val="•"/>
      <w:lvlJc w:val="left"/>
      <w:pPr>
        <w:ind w:left="6621" w:hanging="490"/>
      </w:pPr>
      <w:rPr>
        <w:rFonts w:hint="default"/>
      </w:rPr>
    </w:lvl>
    <w:lvl w:ilvl="7" w:tplc="2AE644A4">
      <w:numFmt w:val="bullet"/>
      <w:lvlText w:val="•"/>
      <w:lvlJc w:val="left"/>
      <w:pPr>
        <w:ind w:left="7368" w:hanging="490"/>
      </w:pPr>
      <w:rPr>
        <w:rFonts w:hint="default"/>
      </w:rPr>
    </w:lvl>
    <w:lvl w:ilvl="8" w:tplc="9484EFDA">
      <w:numFmt w:val="bullet"/>
      <w:lvlText w:val="•"/>
      <w:lvlJc w:val="left"/>
      <w:pPr>
        <w:ind w:left="8115" w:hanging="490"/>
      </w:pPr>
      <w:rPr>
        <w:rFonts w:hint="default"/>
      </w:rPr>
    </w:lvl>
  </w:abstractNum>
  <w:abstractNum w:abstractNumId="93">
    <w:nsid w:val="69B16657"/>
    <w:multiLevelType w:val="hybridMultilevel"/>
    <w:tmpl w:val="3EA0EE6C"/>
    <w:lvl w:ilvl="0" w:tplc="4ED0EBE2">
      <w:start w:val="3"/>
      <w:numFmt w:val="decimal"/>
      <w:lvlText w:val="%1"/>
      <w:lvlJc w:val="left"/>
      <w:pPr>
        <w:ind w:left="1920" w:hanging="490"/>
      </w:pPr>
      <w:rPr>
        <w:rFonts w:cs="Times New Roman" w:hint="default"/>
      </w:rPr>
    </w:lvl>
    <w:lvl w:ilvl="1" w:tplc="0326179C">
      <w:numFmt w:val="none"/>
      <w:lvlText w:val=""/>
      <w:lvlJc w:val="left"/>
      <w:pPr>
        <w:tabs>
          <w:tab w:val="num" w:pos="360"/>
        </w:tabs>
      </w:pPr>
    </w:lvl>
    <w:lvl w:ilvl="2" w:tplc="28EEA400">
      <w:numFmt w:val="bullet"/>
      <w:lvlText w:val="•"/>
      <w:lvlJc w:val="left"/>
      <w:pPr>
        <w:ind w:left="3457" w:hanging="490"/>
      </w:pPr>
      <w:rPr>
        <w:rFonts w:hint="default"/>
      </w:rPr>
    </w:lvl>
    <w:lvl w:ilvl="3" w:tplc="36F00CDA">
      <w:numFmt w:val="bullet"/>
      <w:lvlText w:val="•"/>
      <w:lvlJc w:val="left"/>
      <w:pPr>
        <w:ind w:left="4226" w:hanging="490"/>
      </w:pPr>
      <w:rPr>
        <w:rFonts w:hint="default"/>
      </w:rPr>
    </w:lvl>
    <w:lvl w:ilvl="4" w:tplc="75A6CA9C">
      <w:numFmt w:val="bullet"/>
      <w:lvlText w:val="•"/>
      <w:lvlJc w:val="left"/>
      <w:pPr>
        <w:ind w:left="4995" w:hanging="490"/>
      </w:pPr>
      <w:rPr>
        <w:rFonts w:hint="default"/>
      </w:rPr>
    </w:lvl>
    <w:lvl w:ilvl="5" w:tplc="3A80A38C">
      <w:numFmt w:val="bullet"/>
      <w:lvlText w:val="•"/>
      <w:lvlJc w:val="left"/>
      <w:pPr>
        <w:ind w:left="5764" w:hanging="490"/>
      </w:pPr>
      <w:rPr>
        <w:rFonts w:hint="default"/>
      </w:rPr>
    </w:lvl>
    <w:lvl w:ilvl="6" w:tplc="DF1A9DA2">
      <w:numFmt w:val="bullet"/>
      <w:lvlText w:val="•"/>
      <w:lvlJc w:val="left"/>
      <w:pPr>
        <w:ind w:left="6533" w:hanging="490"/>
      </w:pPr>
      <w:rPr>
        <w:rFonts w:hint="default"/>
      </w:rPr>
    </w:lvl>
    <w:lvl w:ilvl="7" w:tplc="C5446E96">
      <w:numFmt w:val="bullet"/>
      <w:lvlText w:val="•"/>
      <w:lvlJc w:val="left"/>
      <w:pPr>
        <w:ind w:left="7302" w:hanging="490"/>
      </w:pPr>
      <w:rPr>
        <w:rFonts w:hint="default"/>
      </w:rPr>
    </w:lvl>
    <w:lvl w:ilvl="8" w:tplc="CB02AC24">
      <w:numFmt w:val="bullet"/>
      <w:lvlText w:val="•"/>
      <w:lvlJc w:val="left"/>
      <w:pPr>
        <w:ind w:left="8071" w:hanging="490"/>
      </w:pPr>
      <w:rPr>
        <w:rFonts w:hint="default"/>
      </w:rPr>
    </w:lvl>
  </w:abstractNum>
  <w:abstractNum w:abstractNumId="94">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5">
    <w:nsid w:val="754F3626"/>
    <w:multiLevelType w:val="hybridMultilevel"/>
    <w:tmpl w:val="FFFFFFFF"/>
    <w:lvl w:ilvl="0" w:tplc="FA842376">
      <w:numFmt w:val="bullet"/>
      <w:lvlText w:val="–"/>
      <w:lvlJc w:val="left"/>
      <w:pPr>
        <w:ind w:left="308" w:hanging="706"/>
      </w:pPr>
      <w:rPr>
        <w:rFonts w:ascii="Times New Roman" w:eastAsia="Times New Roman" w:hAnsi="Times New Roman" w:hint="default"/>
        <w:w w:val="99"/>
        <w:sz w:val="28"/>
      </w:rPr>
    </w:lvl>
    <w:lvl w:ilvl="1" w:tplc="EE409C72">
      <w:numFmt w:val="bullet"/>
      <w:lvlText w:val="•"/>
      <w:lvlJc w:val="left"/>
      <w:pPr>
        <w:ind w:left="1230" w:hanging="706"/>
      </w:pPr>
      <w:rPr>
        <w:rFonts w:hint="default"/>
      </w:rPr>
    </w:lvl>
    <w:lvl w:ilvl="2" w:tplc="64E876D0">
      <w:numFmt w:val="bullet"/>
      <w:lvlText w:val="•"/>
      <w:lvlJc w:val="left"/>
      <w:pPr>
        <w:ind w:left="2161" w:hanging="706"/>
      </w:pPr>
      <w:rPr>
        <w:rFonts w:hint="default"/>
      </w:rPr>
    </w:lvl>
    <w:lvl w:ilvl="3" w:tplc="7E54F686">
      <w:numFmt w:val="bullet"/>
      <w:lvlText w:val="•"/>
      <w:lvlJc w:val="left"/>
      <w:pPr>
        <w:ind w:left="3092" w:hanging="706"/>
      </w:pPr>
      <w:rPr>
        <w:rFonts w:hint="default"/>
      </w:rPr>
    </w:lvl>
    <w:lvl w:ilvl="4" w:tplc="14B60F60">
      <w:numFmt w:val="bullet"/>
      <w:lvlText w:val="•"/>
      <w:lvlJc w:val="left"/>
      <w:pPr>
        <w:ind w:left="4023" w:hanging="706"/>
      </w:pPr>
      <w:rPr>
        <w:rFonts w:hint="default"/>
      </w:rPr>
    </w:lvl>
    <w:lvl w:ilvl="5" w:tplc="1BDE9438">
      <w:numFmt w:val="bullet"/>
      <w:lvlText w:val="•"/>
      <w:lvlJc w:val="left"/>
      <w:pPr>
        <w:ind w:left="4954" w:hanging="706"/>
      </w:pPr>
      <w:rPr>
        <w:rFonts w:hint="default"/>
      </w:rPr>
    </w:lvl>
    <w:lvl w:ilvl="6" w:tplc="C8EEEAC2">
      <w:numFmt w:val="bullet"/>
      <w:lvlText w:val="•"/>
      <w:lvlJc w:val="left"/>
      <w:pPr>
        <w:ind w:left="5885" w:hanging="706"/>
      </w:pPr>
      <w:rPr>
        <w:rFonts w:hint="default"/>
      </w:rPr>
    </w:lvl>
    <w:lvl w:ilvl="7" w:tplc="946EBC5C">
      <w:numFmt w:val="bullet"/>
      <w:lvlText w:val="•"/>
      <w:lvlJc w:val="left"/>
      <w:pPr>
        <w:ind w:left="6816" w:hanging="706"/>
      </w:pPr>
      <w:rPr>
        <w:rFonts w:hint="default"/>
      </w:rPr>
    </w:lvl>
    <w:lvl w:ilvl="8" w:tplc="8AAEC64E">
      <w:numFmt w:val="bullet"/>
      <w:lvlText w:val="•"/>
      <w:lvlJc w:val="left"/>
      <w:pPr>
        <w:ind w:left="7747" w:hanging="706"/>
      </w:pPr>
      <w:rPr>
        <w:rFonts w:hint="default"/>
      </w:rPr>
    </w:lvl>
  </w:abstractNum>
  <w:abstractNum w:abstractNumId="96">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5"/>
  </w:num>
  <w:num w:numId="8">
    <w:abstractNumId w:val="85"/>
  </w:num>
  <w:num w:numId="9">
    <w:abstractNumId w:val="89"/>
  </w:num>
  <w:num w:numId="10">
    <w:abstractNumId w:val="93"/>
  </w:num>
  <w:num w:numId="11">
    <w:abstractNumId w:val="92"/>
  </w:num>
  <w:num w:numId="12">
    <w:abstractNumId w:val="82"/>
  </w:num>
  <w:num w:numId="13">
    <w:abstractNumId w:val="8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s>
</file>

<file path=word/_rels/header1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23337-35CA-47C3-B386-BE1E4C5FD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21</Pages>
  <Words>5077</Words>
  <Characters>28940</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214</cp:revision>
  <cp:lastPrinted>2009-02-06T05:36:00Z</cp:lastPrinted>
  <dcterms:created xsi:type="dcterms:W3CDTF">2020-06-01T08:43:00Z</dcterms:created>
  <dcterms:modified xsi:type="dcterms:W3CDTF">2020-06-09T08:49:00Z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