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382BA2" w:rsidRDefault="00382BA2" w:rsidP="00382BA2">
      <w:pPr>
        <w:spacing w:line="360" w:lineRule="auto"/>
        <w:jc w:val="center"/>
        <w:rPr>
          <w:sz w:val="32"/>
          <w:szCs w:val="28"/>
          <w:lang w:val="uk-UA"/>
        </w:rPr>
      </w:pPr>
      <w:r>
        <w:rPr>
          <w:sz w:val="32"/>
          <w:szCs w:val="28"/>
          <w:lang w:val="uk-UA"/>
        </w:rPr>
        <w:t>МІНІСТЕРСТВО ОХОРОНИ ЗДОРОВ</w:t>
      </w:r>
      <w:r>
        <w:rPr>
          <w:sz w:val="32"/>
          <w:szCs w:val="28"/>
        </w:rPr>
        <w:t>’</w:t>
      </w:r>
      <w:r>
        <w:rPr>
          <w:sz w:val="32"/>
          <w:szCs w:val="28"/>
          <w:lang w:val="uk-UA"/>
        </w:rPr>
        <w:t>Я УКРАЇНИ</w:t>
      </w:r>
    </w:p>
    <w:p w:rsidR="00382BA2" w:rsidRDefault="00382BA2" w:rsidP="00382BA2">
      <w:pPr>
        <w:spacing w:line="360" w:lineRule="auto"/>
        <w:jc w:val="center"/>
        <w:rPr>
          <w:sz w:val="32"/>
          <w:szCs w:val="28"/>
          <w:lang w:val="uk-UA"/>
        </w:rPr>
      </w:pPr>
      <w:r>
        <w:rPr>
          <w:sz w:val="32"/>
          <w:szCs w:val="28"/>
          <w:lang w:val="uk-UA"/>
        </w:rPr>
        <w:t>ДНІПРОПЕТРОВСЬКА ДЕРЖАВНА МЕДИЧНА АКАДЕМІЯ</w:t>
      </w:r>
    </w:p>
    <w:p w:rsidR="00382BA2" w:rsidRDefault="00382BA2" w:rsidP="00382BA2">
      <w:pPr>
        <w:spacing w:line="360" w:lineRule="auto"/>
        <w:jc w:val="center"/>
        <w:rPr>
          <w:sz w:val="28"/>
          <w:szCs w:val="28"/>
          <w:lang w:val="uk-UA"/>
        </w:rPr>
      </w:pPr>
    </w:p>
    <w:p w:rsidR="00382BA2" w:rsidRDefault="00382BA2" w:rsidP="00382BA2">
      <w:pPr>
        <w:spacing w:line="360" w:lineRule="auto"/>
        <w:jc w:val="right"/>
        <w:rPr>
          <w:sz w:val="28"/>
          <w:szCs w:val="28"/>
          <w:lang w:val="uk-UA"/>
        </w:rPr>
      </w:pPr>
      <w:r>
        <w:rPr>
          <w:sz w:val="28"/>
          <w:szCs w:val="28"/>
          <w:lang w:val="uk-UA"/>
        </w:rPr>
        <w:t>На правах рукопису</w:t>
      </w:r>
    </w:p>
    <w:p w:rsidR="00382BA2" w:rsidRDefault="00382BA2" w:rsidP="00382BA2">
      <w:pPr>
        <w:spacing w:line="360" w:lineRule="auto"/>
        <w:jc w:val="right"/>
        <w:rPr>
          <w:sz w:val="28"/>
          <w:szCs w:val="28"/>
          <w:lang w:val="uk-UA"/>
        </w:rPr>
      </w:pPr>
    </w:p>
    <w:p w:rsidR="00382BA2" w:rsidRDefault="00382BA2" w:rsidP="00382BA2">
      <w:pPr>
        <w:spacing w:line="360" w:lineRule="auto"/>
        <w:jc w:val="center"/>
        <w:rPr>
          <w:sz w:val="32"/>
          <w:szCs w:val="28"/>
          <w:lang w:val="uk-UA"/>
        </w:rPr>
      </w:pPr>
      <w:r>
        <w:rPr>
          <w:sz w:val="32"/>
          <w:szCs w:val="28"/>
          <w:lang w:val="uk-UA"/>
        </w:rPr>
        <w:t>ЦАРЬОВ ОЛЕКСАНДР ВОЛОДИМИРОВИЧ</w:t>
      </w:r>
    </w:p>
    <w:p w:rsidR="00382BA2" w:rsidRDefault="00382BA2" w:rsidP="00382BA2">
      <w:pPr>
        <w:spacing w:line="360" w:lineRule="auto"/>
        <w:jc w:val="center"/>
        <w:rPr>
          <w:sz w:val="28"/>
          <w:szCs w:val="28"/>
          <w:lang w:val="uk-UA"/>
        </w:rPr>
      </w:pPr>
    </w:p>
    <w:p w:rsidR="00382BA2" w:rsidRDefault="00382BA2" w:rsidP="00382BA2">
      <w:pPr>
        <w:spacing w:line="360" w:lineRule="auto"/>
        <w:jc w:val="right"/>
        <w:rPr>
          <w:sz w:val="28"/>
          <w:szCs w:val="28"/>
          <w:lang w:val="uk-UA"/>
        </w:rPr>
      </w:pPr>
      <w:r>
        <w:rPr>
          <w:sz w:val="28"/>
          <w:szCs w:val="28"/>
          <w:lang w:val="uk-UA"/>
        </w:rPr>
        <w:t>УДК 616-089.5-031.81/83-02:616.1:616-036.886-039.71</w:t>
      </w:r>
    </w:p>
    <w:p w:rsidR="00382BA2" w:rsidRDefault="00382BA2" w:rsidP="00382BA2">
      <w:pPr>
        <w:spacing w:line="360" w:lineRule="auto"/>
        <w:jc w:val="right"/>
        <w:rPr>
          <w:sz w:val="28"/>
          <w:szCs w:val="28"/>
          <w:lang w:val="uk-UA"/>
        </w:rPr>
      </w:pPr>
    </w:p>
    <w:p w:rsidR="00382BA2" w:rsidRDefault="00382BA2" w:rsidP="00382BA2">
      <w:pPr>
        <w:spacing w:line="360" w:lineRule="auto"/>
        <w:jc w:val="center"/>
        <w:rPr>
          <w:b/>
          <w:sz w:val="36"/>
          <w:szCs w:val="34"/>
          <w:lang w:val="uk-UA"/>
        </w:rPr>
      </w:pPr>
      <w:bookmarkStart w:id="0" w:name="_GoBack"/>
      <w:r>
        <w:rPr>
          <w:b/>
          <w:sz w:val="36"/>
          <w:szCs w:val="34"/>
          <w:lang w:val="uk-UA"/>
        </w:rPr>
        <w:t xml:space="preserve">ОПТИМІЗАЦІЯ ЕЛЕКТРИЧНОЇ ДЕФІБРИЛЯЦІЇ СЕРЦЯ ТА МЕТОДИ ФАРМАКОЛОГІЧНОГО ЗАХИСТУ МІОКАРДА У КОМПЛЕКСІ </w:t>
      </w:r>
    </w:p>
    <w:p w:rsidR="00382BA2" w:rsidRDefault="00382BA2" w:rsidP="00382BA2">
      <w:pPr>
        <w:spacing w:line="360" w:lineRule="auto"/>
        <w:jc w:val="center"/>
        <w:rPr>
          <w:b/>
          <w:sz w:val="36"/>
          <w:szCs w:val="34"/>
          <w:lang w:val="uk-UA"/>
        </w:rPr>
      </w:pPr>
      <w:r>
        <w:rPr>
          <w:b/>
          <w:sz w:val="36"/>
          <w:szCs w:val="34"/>
          <w:lang w:val="uk-UA"/>
        </w:rPr>
        <w:t>СЕРЦЕВО-ЛЕГЕНЕВОЇ РЕАНІМАЦІЇ</w:t>
      </w:r>
    </w:p>
    <w:p w:rsidR="00382BA2" w:rsidRDefault="00382BA2" w:rsidP="00382BA2">
      <w:pPr>
        <w:spacing w:line="360" w:lineRule="auto"/>
        <w:jc w:val="center"/>
        <w:rPr>
          <w:b/>
          <w:sz w:val="36"/>
          <w:szCs w:val="34"/>
          <w:lang w:val="uk-UA"/>
        </w:rPr>
      </w:pPr>
      <w:r>
        <w:rPr>
          <w:b/>
          <w:sz w:val="36"/>
          <w:szCs w:val="34"/>
          <w:lang w:val="uk-UA"/>
        </w:rPr>
        <w:t>(клініко-експериментальне дослідження)</w:t>
      </w:r>
    </w:p>
    <w:p w:rsidR="00382BA2" w:rsidRDefault="00382BA2" w:rsidP="00382BA2">
      <w:pPr>
        <w:spacing w:line="360" w:lineRule="auto"/>
        <w:jc w:val="center"/>
        <w:rPr>
          <w:b/>
          <w:sz w:val="28"/>
          <w:szCs w:val="28"/>
          <w:lang w:val="uk-UA"/>
        </w:rPr>
      </w:pPr>
    </w:p>
    <w:bookmarkEnd w:id="0"/>
    <w:p w:rsidR="00382BA2" w:rsidRDefault="00382BA2" w:rsidP="00382BA2">
      <w:pPr>
        <w:spacing w:line="360" w:lineRule="auto"/>
        <w:jc w:val="center"/>
        <w:rPr>
          <w:sz w:val="28"/>
          <w:szCs w:val="28"/>
          <w:lang w:val="uk-UA"/>
        </w:rPr>
      </w:pPr>
      <w:r>
        <w:rPr>
          <w:sz w:val="28"/>
          <w:szCs w:val="28"/>
          <w:lang w:val="uk-UA"/>
        </w:rPr>
        <w:t>14.01.30 – анестезіологія та інтенсивна терапія</w:t>
      </w:r>
    </w:p>
    <w:p w:rsidR="00382BA2" w:rsidRDefault="00382BA2" w:rsidP="00382BA2">
      <w:pPr>
        <w:spacing w:line="360" w:lineRule="auto"/>
        <w:jc w:val="center"/>
        <w:rPr>
          <w:sz w:val="28"/>
          <w:szCs w:val="28"/>
          <w:lang w:val="uk-UA"/>
        </w:rPr>
      </w:pPr>
    </w:p>
    <w:p w:rsidR="00382BA2" w:rsidRDefault="00382BA2" w:rsidP="00382BA2">
      <w:pPr>
        <w:spacing w:line="360" w:lineRule="auto"/>
        <w:jc w:val="center"/>
        <w:rPr>
          <w:sz w:val="28"/>
          <w:szCs w:val="28"/>
          <w:lang w:val="uk-UA"/>
        </w:rPr>
      </w:pPr>
      <w:r>
        <w:rPr>
          <w:sz w:val="28"/>
          <w:szCs w:val="28"/>
          <w:lang w:val="uk-UA"/>
        </w:rPr>
        <w:t>Дисертація на здобуття наукового ступеня</w:t>
      </w:r>
    </w:p>
    <w:p w:rsidR="00382BA2" w:rsidRDefault="00382BA2" w:rsidP="00382BA2">
      <w:pPr>
        <w:spacing w:line="360" w:lineRule="auto"/>
        <w:jc w:val="center"/>
        <w:rPr>
          <w:sz w:val="28"/>
          <w:szCs w:val="28"/>
          <w:lang w:val="uk-UA"/>
        </w:rPr>
      </w:pPr>
      <w:r>
        <w:rPr>
          <w:sz w:val="28"/>
          <w:szCs w:val="28"/>
          <w:lang w:val="uk-UA"/>
        </w:rPr>
        <w:t xml:space="preserve">кандидата медичних наук </w:t>
      </w:r>
    </w:p>
    <w:p w:rsidR="00382BA2" w:rsidRDefault="00382BA2" w:rsidP="00382BA2">
      <w:pPr>
        <w:spacing w:line="360" w:lineRule="auto"/>
        <w:jc w:val="center"/>
        <w:rPr>
          <w:sz w:val="28"/>
          <w:szCs w:val="28"/>
          <w:lang w:val="uk-UA"/>
        </w:rPr>
      </w:pPr>
    </w:p>
    <w:p w:rsidR="00382BA2" w:rsidRDefault="00382BA2" w:rsidP="00382BA2">
      <w:pPr>
        <w:spacing w:line="360" w:lineRule="auto"/>
        <w:ind w:firstLine="3960"/>
        <w:rPr>
          <w:sz w:val="28"/>
          <w:szCs w:val="28"/>
          <w:lang w:val="uk-UA"/>
        </w:rPr>
      </w:pPr>
      <w:r>
        <w:rPr>
          <w:sz w:val="28"/>
          <w:szCs w:val="28"/>
          <w:lang w:val="uk-UA"/>
        </w:rPr>
        <w:lastRenderedPageBreak/>
        <w:t xml:space="preserve">                             Науковий керівник –</w:t>
      </w:r>
    </w:p>
    <w:p w:rsidR="00382BA2" w:rsidRDefault="00382BA2" w:rsidP="00382BA2">
      <w:pPr>
        <w:spacing w:line="360" w:lineRule="auto"/>
        <w:rPr>
          <w:sz w:val="28"/>
          <w:szCs w:val="28"/>
          <w:lang w:val="uk-UA"/>
        </w:rPr>
      </w:pPr>
      <w:r>
        <w:rPr>
          <w:sz w:val="28"/>
          <w:szCs w:val="28"/>
          <w:lang w:val="uk-UA"/>
        </w:rPr>
        <w:t xml:space="preserve">                                                                       УСЕНКО ЛЮДМИЛА ВАСИЛІВНА,</w:t>
      </w:r>
    </w:p>
    <w:p w:rsidR="00382BA2" w:rsidRDefault="00382BA2" w:rsidP="00382BA2">
      <w:pPr>
        <w:spacing w:line="360" w:lineRule="auto"/>
        <w:jc w:val="center"/>
        <w:rPr>
          <w:sz w:val="28"/>
          <w:szCs w:val="28"/>
          <w:lang w:val="uk-UA"/>
        </w:rPr>
      </w:pPr>
      <w:r>
        <w:rPr>
          <w:sz w:val="28"/>
          <w:szCs w:val="28"/>
          <w:lang w:val="uk-UA"/>
        </w:rPr>
        <w:t xml:space="preserve">                                                            член-кореспондент НАН та АМН України,</w:t>
      </w:r>
    </w:p>
    <w:p w:rsidR="00382BA2" w:rsidRDefault="00382BA2" w:rsidP="00382BA2">
      <w:pPr>
        <w:spacing w:line="360" w:lineRule="auto"/>
        <w:ind w:firstLine="2700"/>
        <w:jc w:val="right"/>
        <w:rPr>
          <w:sz w:val="28"/>
          <w:szCs w:val="28"/>
          <w:lang w:val="uk-UA"/>
        </w:rPr>
      </w:pPr>
      <w:r>
        <w:rPr>
          <w:sz w:val="28"/>
          <w:szCs w:val="28"/>
          <w:lang w:val="uk-UA"/>
        </w:rPr>
        <w:t xml:space="preserve"> заслужений діяч науки України, лауреат Державної премії                                                                                                                                                                                                          України та премії Уряду Російської Федерації, </w:t>
      </w:r>
    </w:p>
    <w:p w:rsidR="00382BA2" w:rsidRDefault="00382BA2" w:rsidP="00382BA2">
      <w:pPr>
        <w:spacing w:line="360" w:lineRule="auto"/>
        <w:ind w:firstLine="2700"/>
        <w:jc w:val="center"/>
        <w:rPr>
          <w:sz w:val="28"/>
          <w:szCs w:val="28"/>
          <w:lang w:val="uk-UA"/>
        </w:rPr>
      </w:pPr>
      <w:r>
        <w:rPr>
          <w:sz w:val="28"/>
          <w:szCs w:val="28"/>
          <w:lang w:val="uk-UA"/>
        </w:rPr>
        <w:t xml:space="preserve">                           доктор медичних наук, професор</w:t>
      </w:r>
    </w:p>
    <w:p w:rsidR="00382BA2" w:rsidRDefault="00382BA2" w:rsidP="00382BA2">
      <w:pPr>
        <w:spacing w:line="360" w:lineRule="auto"/>
        <w:ind w:firstLine="2700"/>
        <w:jc w:val="right"/>
        <w:rPr>
          <w:sz w:val="28"/>
          <w:szCs w:val="28"/>
          <w:lang w:val="uk-UA"/>
        </w:rPr>
      </w:pPr>
    </w:p>
    <w:p w:rsidR="00382BA2" w:rsidRDefault="00382BA2" w:rsidP="00382BA2">
      <w:pPr>
        <w:spacing w:line="360" w:lineRule="auto"/>
        <w:jc w:val="center"/>
        <w:rPr>
          <w:sz w:val="28"/>
          <w:szCs w:val="28"/>
          <w:lang w:val="uk-UA"/>
        </w:rPr>
      </w:pPr>
      <w:r>
        <w:rPr>
          <w:sz w:val="28"/>
          <w:szCs w:val="28"/>
          <w:lang w:val="uk-UA"/>
        </w:rPr>
        <w:t>Дніпропетровськ – 2009</w:t>
      </w:r>
    </w:p>
    <w:p w:rsidR="00382BA2" w:rsidRDefault="00382BA2" w:rsidP="00382BA2">
      <w:pPr>
        <w:spacing w:line="360" w:lineRule="auto"/>
        <w:jc w:val="center"/>
        <w:rPr>
          <w:b/>
          <w:sz w:val="28"/>
          <w:szCs w:val="28"/>
          <w:lang w:val="uk-UA"/>
        </w:rPr>
      </w:pPr>
      <w:r>
        <w:rPr>
          <w:b/>
          <w:sz w:val="28"/>
          <w:szCs w:val="28"/>
          <w:lang w:val="uk-UA"/>
        </w:rPr>
        <w:t>ЗМІСТ</w:t>
      </w:r>
    </w:p>
    <w:p w:rsidR="00382BA2" w:rsidRDefault="00382BA2" w:rsidP="00382BA2">
      <w:pPr>
        <w:spacing w:line="360" w:lineRule="auto"/>
        <w:jc w:val="center"/>
        <w:rPr>
          <w:sz w:val="28"/>
          <w:szCs w:val="28"/>
          <w:lang w:val="uk-UA"/>
        </w:rPr>
      </w:pPr>
      <w:r>
        <w:rPr>
          <w:sz w:val="28"/>
          <w:szCs w:val="28"/>
          <w:lang w:val="uk-UA"/>
        </w:rPr>
        <w:t xml:space="preserve">                                     Розділи                                                                                   Стор.</w:t>
      </w:r>
    </w:p>
    <w:p w:rsidR="00382BA2" w:rsidRDefault="00382BA2" w:rsidP="00382BA2">
      <w:pPr>
        <w:spacing w:line="360" w:lineRule="auto"/>
        <w:rPr>
          <w:b/>
          <w:sz w:val="28"/>
          <w:szCs w:val="28"/>
          <w:lang w:val="uk-UA"/>
        </w:rPr>
      </w:pPr>
      <w:r>
        <w:rPr>
          <w:b/>
          <w:sz w:val="28"/>
          <w:szCs w:val="28"/>
          <w:lang w:val="uk-UA"/>
        </w:rPr>
        <w:t xml:space="preserve">       ПЕРЕЛІК УМОВНИХ СКОРОЧЕНЬ</w:t>
      </w:r>
      <w:r>
        <w:rPr>
          <w:sz w:val="28"/>
          <w:szCs w:val="28"/>
          <w:lang w:val="uk-UA"/>
        </w:rPr>
        <w:t xml:space="preserve">……………………………………….6    </w:t>
      </w:r>
    </w:p>
    <w:p w:rsidR="00382BA2" w:rsidRDefault="00382BA2" w:rsidP="00382BA2">
      <w:pPr>
        <w:spacing w:line="360" w:lineRule="auto"/>
        <w:jc w:val="both"/>
        <w:rPr>
          <w:sz w:val="28"/>
          <w:szCs w:val="28"/>
          <w:lang w:val="uk-UA"/>
        </w:rPr>
      </w:pPr>
      <w:r>
        <w:rPr>
          <w:b/>
          <w:sz w:val="28"/>
          <w:szCs w:val="28"/>
          <w:lang w:val="uk-UA"/>
        </w:rPr>
        <w:t xml:space="preserve">       ВСТУП</w:t>
      </w:r>
      <w:r>
        <w:rPr>
          <w:sz w:val="28"/>
          <w:szCs w:val="28"/>
          <w:lang w:val="uk-UA"/>
        </w:rPr>
        <w:t>………………………………………………………………………......8</w:t>
      </w:r>
    </w:p>
    <w:p w:rsidR="00382BA2" w:rsidRDefault="00382BA2" w:rsidP="00382BA2">
      <w:pPr>
        <w:spacing w:line="360" w:lineRule="auto"/>
        <w:ind w:left="540" w:hanging="540"/>
        <w:jc w:val="both"/>
        <w:rPr>
          <w:bCs/>
          <w:sz w:val="28"/>
          <w:lang w:val="uk-UA"/>
        </w:rPr>
      </w:pPr>
      <w:r>
        <w:rPr>
          <w:b/>
          <w:sz w:val="28"/>
          <w:szCs w:val="28"/>
          <w:lang w:val="uk-UA"/>
        </w:rPr>
        <w:t xml:space="preserve">       РОЗДІЛ 1.</w:t>
      </w:r>
      <w:r>
        <w:rPr>
          <w:sz w:val="28"/>
          <w:szCs w:val="28"/>
          <w:lang w:val="uk-UA"/>
        </w:rPr>
        <w:t xml:space="preserve"> ОГЛЯД ЛІТЕРАТУРИ. ПРИЧИНИ РОЗВИТКУ ФІБРИЛЯЦІЇ ШЛУНОЧКІВ ТА МЕХАНІЗМИ ЕЛЕКТРИЧНОЇ ДЕФІБРИЛЯЦІЇ СЕРЦЯ У КОМПЛЕКСІ СЕРЦЕВО - ЛЕГЕНЕВОЇ РЕАНІМАЦІЇ……………………  15 </w:t>
      </w:r>
    </w:p>
    <w:p w:rsidR="00382BA2" w:rsidRDefault="00382BA2" w:rsidP="00393A23">
      <w:pPr>
        <w:numPr>
          <w:ilvl w:val="1"/>
          <w:numId w:val="36"/>
        </w:numPr>
        <w:spacing w:after="0" w:line="360" w:lineRule="auto"/>
        <w:jc w:val="both"/>
        <w:rPr>
          <w:sz w:val="28"/>
          <w:szCs w:val="28"/>
          <w:lang w:val="uk-UA"/>
        </w:rPr>
      </w:pPr>
      <w:r>
        <w:rPr>
          <w:sz w:val="28"/>
          <w:szCs w:val="28"/>
          <w:lang w:val="uk-UA"/>
        </w:rPr>
        <w:t>Медико-соціальне значення фібриляції шлуночків у розвитку раптової смерті………………………………………………………………………1</w:t>
      </w:r>
      <w:r>
        <w:rPr>
          <w:sz w:val="28"/>
          <w:szCs w:val="28"/>
        </w:rPr>
        <w:t>5</w:t>
      </w:r>
    </w:p>
    <w:p w:rsidR="00382BA2" w:rsidRDefault="00382BA2" w:rsidP="00393A23">
      <w:pPr>
        <w:numPr>
          <w:ilvl w:val="1"/>
          <w:numId w:val="36"/>
        </w:numPr>
        <w:spacing w:after="0" w:line="360" w:lineRule="auto"/>
        <w:jc w:val="both"/>
        <w:rPr>
          <w:bCs/>
          <w:sz w:val="28"/>
          <w:lang w:val="uk-UA"/>
        </w:rPr>
      </w:pPr>
      <w:r>
        <w:rPr>
          <w:sz w:val="28"/>
          <w:szCs w:val="28"/>
          <w:lang w:val="uk-UA"/>
        </w:rPr>
        <w:t>Причини виникнення та механізми розвитку фібриляції шлуночків….1</w:t>
      </w:r>
      <w:r>
        <w:rPr>
          <w:sz w:val="28"/>
          <w:szCs w:val="28"/>
        </w:rPr>
        <w:t>6</w:t>
      </w:r>
    </w:p>
    <w:p w:rsidR="00382BA2" w:rsidRDefault="00382BA2" w:rsidP="00393A23">
      <w:pPr>
        <w:numPr>
          <w:ilvl w:val="1"/>
          <w:numId w:val="36"/>
        </w:numPr>
        <w:spacing w:after="0" w:line="360" w:lineRule="auto"/>
        <w:jc w:val="both"/>
        <w:rPr>
          <w:bCs/>
          <w:sz w:val="28"/>
          <w:lang w:val="uk-UA"/>
        </w:rPr>
      </w:pPr>
      <w:r>
        <w:rPr>
          <w:sz w:val="28"/>
          <w:szCs w:val="28"/>
          <w:lang w:val="uk-UA"/>
        </w:rPr>
        <w:t>Механізм дії електричної дефібриляції серця та фактори, які впливають на її ефективність…………………………………………………………     20</w:t>
      </w:r>
    </w:p>
    <w:p w:rsidR="00382BA2" w:rsidRDefault="00382BA2" w:rsidP="00393A23">
      <w:pPr>
        <w:numPr>
          <w:ilvl w:val="1"/>
          <w:numId w:val="36"/>
        </w:numPr>
        <w:spacing w:after="0" w:line="360" w:lineRule="auto"/>
        <w:jc w:val="both"/>
        <w:rPr>
          <w:bCs/>
          <w:sz w:val="28"/>
          <w:lang w:val="uk-UA"/>
        </w:rPr>
      </w:pPr>
      <w:r>
        <w:rPr>
          <w:sz w:val="28"/>
          <w:szCs w:val="28"/>
          <w:lang w:val="uk-UA"/>
        </w:rPr>
        <w:t xml:space="preserve">Постдефібриляційна дисфункція та напрямки фармакологічного захисту міокарда………………………………………………………………….. </w:t>
      </w:r>
      <w:r>
        <w:rPr>
          <w:sz w:val="28"/>
          <w:szCs w:val="28"/>
        </w:rPr>
        <w:t>3</w:t>
      </w:r>
      <w:r>
        <w:rPr>
          <w:sz w:val="28"/>
          <w:szCs w:val="28"/>
          <w:lang w:val="en-US"/>
        </w:rPr>
        <w:t>4</w:t>
      </w:r>
    </w:p>
    <w:p w:rsidR="00382BA2" w:rsidRPr="00382BA2" w:rsidRDefault="00382BA2" w:rsidP="00382BA2">
      <w:pPr>
        <w:spacing w:line="360" w:lineRule="auto"/>
        <w:jc w:val="both"/>
        <w:rPr>
          <w:bCs/>
          <w:sz w:val="28"/>
        </w:rPr>
      </w:pPr>
      <w:r>
        <w:rPr>
          <w:sz w:val="28"/>
          <w:szCs w:val="28"/>
          <w:lang w:val="uk-UA"/>
        </w:rPr>
        <w:t xml:space="preserve">       </w:t>
      </w:r>
      <w:r>
        <w:rPr>
          <w:b/>
          <w:sz w:val="28"/>
          <w:szCs w:val="28"/>
          <w:lang w:val="uk-UA"/>
        </w:rPr>
        <w:t>РОЗДІЛ 2.</w:t>
      </w:r>
      <w:r>
        <w:rPr>
          <w:sz w:val="28"/>
          <w:szCs w:val="28"/>
          <w:lang w:val="uk-UA"/>
        </w:rPr>
        <w:t xml:space="preserve"> МАТЕРІАЛИ І МЕТОДИ ДОСЛІДЖЕННЯ……………………..4</w:t>
      </w:r>
      <w:r w:rsidRPr="00382BA2">
        <w:rPr>
          <w:sz w:val="28"/>
          <w:szCs w:val="28"/>
        </w:rPr>
        <w:t>0</w:t>
      </w:r>
    </w:p>
    <w:p w:rsidR="00382BA2" w:rsidRDefault="00382BA2" w:rsidP="00382BA2">
      <w:pPr>
        <w:spacing w:line="360" w:lineRule="auto"/>
        <w:ind w:firstLine="720"/>
        <w:jc w:val="both"/>
        <w:rPr>
          <w:bCs/>
          <w:sz w:val="28"/>
          <w:lang w:val="uk-UA"/>
        </w:rPr>
      </w:pPr>
      <w:r>
        <w:rPr>
          <w:bCs/>
          <w:sz w:val="28"/>
          <w:lang w:val="uk-UA"/>
        </w:rPr>
        <w:t>2.1. Експериментальна частина дослідження.</w:t>
      </w:r>
    </w:p>
    <w:p w:rsidR="00382BA2" w:rsidRPr="00382BA2" w:rsidRDefault="00382BA2" w:rsidP="00382BA2">
      <w:pPr>
        <w:spacing w:line="360" w:lineRule="auto"/>
        <w:ind w:left="1620"/>
        <w:jc w:val="both"/>
        <w:rPr>
          <w:bCs/>
          <w:sz w:val="28"/>
        </w:rPr>
      </w:pPr>
      <w:r>
        <w:rPr>
          <w:bCs/>
          <w:sz w:val="28"/>
          <w:lang w:val="uk-UA"/>
        </w:rPr>
        <w:lastRenderedPageBreak/>
        <w:t>2.1.1. Характеристика експериментальних тварин……………….. 4</w:t>
      </w:r>
      <w:r w:rsidRPr="00382BA2">
        <w:rPr>
          <w:bCs/>
          <w:sz w:val="28"/>
        </w:rPr>
        <w:t>0</w:t>
      </w:r>
    </w:p>
    <w:p w:rsidR="00382BA2" w:rsidRDefault="00382BA2" w:rsidP="00382BA2">
      <w:pPr>
        <w:spacing w:line="360" w:lineRule="auto"/>
        <w:ind w:left="1620"/>
        <w:jc w:val="both"/>
        <w:rPr>
          <w:bCs/>
          <w:sz w:val="28"/>
          <w:lang w:val="uk-UA"/>
        </w:rPr>
      </w:pPr>
      <w:r>
        <w:rPr>
          <w:bCs/>
          <w:sz w:val="28"/>
          <w:lang w:val="uk-UA"/>
        </w:rPr>
        <w:t>2.1.2. Проведення експерименту та моделювання фібриляції шлуночків…………………………………………………………….41</w:t>
      </w:r>
    </w:p>
    <w:p w:rsidR="00382BA2" w:rsidRDefault="00382BA2" w:rsidP="00382BA2">
      <w:pPr>
        <w:spacing w:line="360" w:lineRule="auto"/>
        <w:ind w:left="1620"/>
        <w:jc w:val="both"/>
        <w:rPr>
          <w:bCs/>
          <w:sz w:val="28"/>
          <w:lang w:val="uk-UA"/>
        </w:rPr>
      </w:pPr>
      <w:r>
        <w:rPr>
          <w:bCs/>
          <w:sz w:val="28"/>
          <w:lang w:val="uk-UA"/>
        </w:rPr>
        <w:t>2.1.3. Характеристика застосованих методів лікування в групах експериментальних тварин та критерії ефективності…………….44</w:t>
      </w:r>
    </w:p>
    <w:p w:rsidR="00382BA2" w:rsidRDefault="00382BA2" w:rsidP="00382BA2">
      <w:pPr>
        <w:spacing w:line="360" w:lineRule="auto"/>
        <w:ind w:left="1620"/>
        <w:jc w:val="both"/>
        <w:rPr>
          <w:bCs/>
          <w:sz w:val="28"/>
          <w:lang w:val="uk-UA"/>
        </w:rPr>
      </w:pPr>
      <w:r>
        <w:rPr>
          <w:bCs/>
          <w:sz w:val="28"/>
          <w:lang w:val="uk-UA"/>
        </w:rPr>
        <w:t>2.1.4. Методики дослідження, використані у експериментальних тварин………………………………………………………………..49</w:t>
      </w:r>
    </w:p>
    <w:p w:rsidR="00382BA2" w:rsidRDefault="00382BA2" w:rsidP="00382BA2">
      <w:pPr>
        <w:spacing w:line="360" w:lineRule="auto"/>
        <w:ind w:left="1260" w:hanging="540"/>
        <w:jc w:val="both"/>
        <w:rPr>
          <w:bCs/>
          <w:sz w:val="28"/>
          <w:lang w:val="uk-UA"/>
        </w:rPr>
      </w:pPr>
      <w:r>
        <w:rPr>
          <w:bCs/>
          <w:sz w:val="28"/>
          <w:lang w:val="uk-UA"/>
        </w:rPr>
        <w:t>2.2. Клінічна частина дослідження</w:t>
      </w:r>
    </w:p>
    <w:p w:rsidR="00382BA2" w:rsidRDefault="00382BA2" w:rsidP="00382BA2">
      <w:pPr>
        <w:spacing w:line="360" w:lineRule="auto"/>
        <w:ind w:left="1260" w:firstLine="360"/>
        <w:jc w:val="both"/>
        <w:rPr>
          <w:bCs/>
          <w:sz w:val="28"/>
          <w:lang w:val="uk-UA"/>
        </w:rPr>
      </w:pPr>
      <w:r>
        <w:rPr>
          <w:bCs/>
          <w:sz w:val="28"/>
          <w:lang w:val="uk-UA"/>
        </w:rPr>
        <w:t>2.2.1. Клінічна характеристика хворих……………………………..50</w:t>
      </w:r>
    </w:p>
    <w:p w:rsidR="00382BA2" w:rsidRDefault="00382BA2" w:rsidP="00382BA2">
      <w:pPr>
        <w:spacing w:line="360" w:lineRule="auto"/>
        <w:ind w:left="1620"/>
        <w:jc w:val="both"/>
        <w:rPr>
          <w:bCs/>
          <w:sz w:val="28"/>
          <w:lang w:val="uk-UA"/>
        </w:rPr>
      </w:pPr>
      <w:r>
        <w:rPr>
          <w:bCs/>
          <w:sz w:val="28"/>
          <w:lang w:val="uk-UA"/>
        </w:rPr>
        <w:t>2.2.2. Характеристика застосованих методів лікування у хворих із зупинкою кровообігу по механізму фібриляції шлуночків…………………………………………………………….53</w:t>
      </w:r>
    </w:p>
    <w:p w:rsidR="00382BA2" w:rsidRDefault="00382BA2" w:rsidP="00382BA2">
      <w:pPr>
        <w:spacing w:line="360" w:lineRule="auto"/>
        <w:ind w:left="1620"/>
        <w:jc w:val="both"/>
        <w:rPr>
          <w:bCs/>
          <w:sz w:val="28"/>
          <w:lang w:val="uk-UA"/>
        </w:rPr>
      </w:pPr>
      <w:r>
        <w:rPr>
          <w:bCs/>
          <w:sz w:val="28"/>
          <w:lang w:val="uk-UA"/>
        </w:rPr>
        <w:t>2.2.3. Характеристика методів лікування, застосованих у хворих при кардіохірургічних втручаннях на фібрилюючому серці, з проведенням електричної дефібриляції…………………………………………..</w:t>
      </w:r>
      <w:r>
        <w:rPr>
          <w:bCs/>
          <w:sz w:val="28"/>
        </w:rPr>
        <w:t>5</w:t>
      </w:r>
      <w:r>
        <w:rPr>
          <w:bCs/>
          <w:sz w:val="28"/>
          <w:lang w:val="uk-UA"/>
        </w:rPr>
        <w:t>4</w:t>
      </w:r>
    </w:p>
    <w:p w:rsidR="00382BA2" w:rsidRDefault="00382BA2" w:rsidP="00382BA2">
      <w:pPr>
        <w:spacing w:line="360" w:lineRule="auto"/>
        <w:ind w:left="1620"/>
        <w:jc w:val="both"/>
        <w:rPr>
          <w:bCs/>
          <w:sz w:val="28"/>
          <w:lang w:val="uk-UA"/>
        </w:rPr>
      </w:pPr>
      <w:r>
        <w:rPr>
          <w:bCs/>
          <w:sz w:val="28"/>
          <w:lang w:val="uk-UA"/>
        </w:rPr>
        <w:t>2.2.4. Характеристика комплексу методик дослідження, використаних у хворих……………………………………………………………..</w:t>
      </w:r>
      <w:r>
        <w:rPr>
          <w:bCs/>
          <w:sz w:val="28"/>
        </w:rPr>
        <w:t>5</w:t>
      </w:r>
      <w:r>
        <w:rPr>
          <w:bCs/>
          <w:sz w:val="28"/>
          <w:lang w:val="uk-UA"/>
        </w:rPr>
        <w:t>5</w:t>
      </w:r>
    </w:p>
    <w:p w:rsidR="00382BA2" w:rsidRDefault="00382BA2" w:rsidP="00382BA2">
      <w:pPr>
        <w:spacing w:line="360" w:lineRule="auto"/>
        <w:ind w:left="540"/>
        <w:jc w:val="both"/>
        <w:rPr>
          <w:sz w:val="28"/>
          <w:szCs w:val="28"/>
          <w:lang w:val="uk-UA"/>
        </w:rPr>
      </w:pPr>
      <w:r>
        <w:rPr>
          <w:b/>
          <w:bCs/>
          <w:sz w:val="28"/>
          <w:lang w:val="uk-UA"/>
        </w:rPr>
        <w:t>РОЗДІЛ 3.</w:t>
      </w:r>
      <w:r>
        <w:rPr>
          <w:bCs/>
          <w:sz w:val="28"/>
          <w:lang w:val="uk-UA"/>
        </w:rPr>
        <w:t xml:space="preserve"> </w:t>
      </w:r>
      <w:r>
        <w:rPr>
          <w:sz w:val="28"/>
          <w:szCs w:val="28"/>
          <w:lang w:val="uk-UA"/>
        </w:rPr>
        <w:t xml:space="preserve">ЕКСПЕРИМЕНТАЛЬНЕ ДОСЛІДЖЕННЯ ВПЛИВУ РІЗНИХ ФОРМ БІПОЛЯРНОГО ДЕФІБРИЛЮЮЧОГО ІМПУЛЬСУ </w:t>
      </w:r>
      <w:r>
        <w:rPr>
          <w:bCs/>
          <w:sz w:val="28"/>
          <w:lang w:val="uk-UA"/>
        </w:rPr>
        <w:t xml:space="preserve">ТА ВИКОРИСТАННЯ РІЗНИХ МЕТОДІВ ФАРМАКОЛОГІЧНОГО ЗАХИСТУ </w:t>
      </w:r>
      <w:r>
        <w:rPr>
          <w:sz w:val="28"/>
          <w:szCs w:val="28"/>
          <w:lang w:val="uk-UA"/>
        </w:rPr>
        <w:t>НА ФУНКЦІОНАЛЬНИЙ СТАН МІОКАРДА……………………….…...........59</w:t>
      </w:r>
    </w:p>
    <w:p w:rsidR="00382BA2" w:rsidRDefault="00382BA2" w:rsidP="00382BA2">
      <w:pPr>
        <w:spacing w:line="360" w:lineRule="auto"/>
        <w:ind w:left="540" w:firstLine="1080"/>
        <w:jc w:val="both"/>
        <w:rPr>
          <w:bCs/>
          <w:sz w:val="28"/>
          <w:lang w:val="uk-UA"/>
        </w:rPr>
      </w:pPr>
      <w:r>
        <w:rPr>
          <w:bCs/>
          <w:sz w:val="28"/>
          <w:lang w:val="uk-UA"/>
        </w:rPr>
        <w:t>3.1. Динаміка показників гемодинамічного статусу у експериментальних тварин в групах дослідження………………………….59</w:t>
      </w:r>
    </w:p>
    <w:p w:rsidR="00382BA2" w:rsidRDefault="00382BA2" w:rsidP="00382BA2">
      <w:pPr>
        <w:spacing w:line="360" w:lineRule="auto"/>
        <w:ind w:left="540" w:firstLine="1080"/>
        <w:jc w:val="both"/>
        <w:rPr>
          <w:bCs/>
          <w:sz w:val="28"/>
          <w:lang w:val="uk-UA"/>
        </w:rPr>
      </w:pPr>
      <w:r>
        <w:rPr>
          <w:bCs/>
          <w:sz w:val="28"/>
          <w:lang w:val="uk-UA"/>
        </w:rPr>
        <w:t>3.2. Трансторакальний імпеданс, порогові величини дефібриляції та ушкодження міокарда, електротерапевтичний індекс……………………..61</w:t>
      </w:r>
    </w:p>
    <w:p w:rsidR="00382BA2" w:rsidRDefault="00382BA2" w:rsidP="00382BA2">
      <w:pPr>
        <w:spacing w:line="360" w:lineRule="auto"/>
        <w:ind w:left="540" w:firstLine="1080"/>
        <w:jc w:val="both"/>
        <w:rPr>
          <w:bCs/>
          <w:sz w:val="28"/>
          <w:lang w:val="uk-UA"/>
        </w:rPr>
      </w:pPr>
      <w:r>
        <w:rPr>
          <w:bCs/>
          <w:sz w:val="28"/>
          <w:lang w:val="uk-UA"/>
        </w:rPr>
        <w:lastRenderedPageBreak/>
        <w:t>3.3. Динаміка лабораторних показників функціонального стану міокарда……………………………………………………………………….63</w:t>
      </w:r>
    </w:p>
    <w:p w:rsidR="00382BA2" w:rsidRDefault="00382BA2" w:rsidP="00382BA2">
      <w:pPr>
        <w:spacing w:line="360" w:lineRule="auto"/>
        <w:ind w:left="540"/>
        <w:jc w:val="both"/>
        <w:rPr>
          <w:bCs/>
          <w:sz w:val="28"/>
          <w:lang w:val="uk-UA"/>
        </w:rPr>
      </w:pPr>
      <w:r>
        <w:rPr>
          <w:b/>
          <w:bCs/>
          <w:sz w:val="28"/>
          <w:lang w:val="uk-UA"/>
        </w:rPr>
        <w:t>РОЗДІЛ 4.</w:t>
      </w:r>
      <w:r>
        <w:rPr>
          <w:bCs/>
          <w:sz w:val="28"/>
          <w:lang w:val="uk-UA"/>
        </w:rPr>
        <w:t xml:space="preserve"> МОРФОЛОГІЧНІ ДОСЛІДЖЕННЯ СТАНУ МІОКАРДА ПРИ ПРОВЕДЕННІ ЕЛЕКТРИЧНОЇ ДЕФІБРИЛЯЦІЇ НА ЕКСПЕРІМЕНТАЛЬНІЙ МОДЕЛІ ФІБРИЛЯЦІЇ ШЛУНОЧКІВ……………………………………….66</w:t>
      </w:r>
    </w:p>
    <w:p w:rsidR="00382BA2" w:rsidRDefault="00382BA2" w:rsidP="00382BA2">
      <w:pPr>
        <w:spacing w:line="360" w:lineRule="auto"/>
        <w:ind w:left="1620"/>
        <w:jc w:val="both"/>
        <w:rPr>
          <w:bCs/>
          <w:sz w:val="28"/>
          <w:lang w:val="uk-UA"/>
        </w:rPr>
      </w:pPr>
      <w:r>
        <w:rPr>
          <w:bCs/>
          <w:sz w:val="28"/>
          <w:lang w:val="uk-UA"/>
        </w:rPr>
        <w:t>4.1. Патогістологічне дослідження міокарда……………………....66</w:t>
      </w:r>
    </w:p>
    <w:p w:rsidR="00382BA2" w:rsidRDefault="00382BA2" w:rsidP="00382BA2">
      <w:pPr>
        <w:spacing w:line="360" w:lineRule="auto"/>
        <w:ind w:left="540"/>
        <w:jc w:val="both"/>
        <w:rPr>
          <w:bCs/>
          <w:sz w:val="28"/>
          <w:lang w:val="uk-UA"/>
        </w:rPr>
      </w:pPr>
      <w:r>
        <w:rPr>
          <w:b/>
          <w:bCs/>
          <w:sz w:val="28"/>
          <w:lang w:val="uk-UA"/>
        </w:rPr>
        <w:t>РОЗДІЛ 5.</w:t>
      </w:r>
      <w:r>
        <w:rPr>
          <w:bCs/>
          <w:sz w:val="28"/>
          <w:lang w:val="uk-UA"/>
        </w:rPr>
        <w:t xml:space="preserve"> </w:t>
      </w:r>
      <w:r>
        <w:rPr>
          <w:sz w:val="28"/>
          <w:szCs w:val="28"/>
          <w:lang w:val="uk-UA"/>
        </w:rPr>
        <w:t>КЛІНІЧНЕ ДОСЛІДЖЕННЯ ЕФЕКТИВНОСТІ СИНУСОЇДАЛЬНОЇ ТА ТРАПЕЦЕЇДАЛЬНОЇ ФОРМИ БІПОЛЯРНОГО ІМПУЛЬСУ З УРАХУВАННЯМ ЕКСТРАКАРДІАЛЬНИХ ФАКТОРІВ ПРИ ПРОВЕДЕННІ ЕЛЕКТРИЧНОЇ ДЕФІБРИЛЯЦІЇ В КОМПЛЕКСІ СЕРЦЕВО-ЛЕГЕНЕВОЇ РЕАНІМАЦІЇ</w:t>
      </w:r>
      <w:r>
        <w:rPr>
          <w:bCs/>
          <w:sz w:val="28"/>
          <w:lang w:val="uk-UA"/>
        </w:rPr>
        <w:t>……………………………………………………71</w:t>
      </w:r>
    </w:p>
    <w:p w:rsidR="00382BA2" w:rsidRDefault="00382BA2" w:rsidP="00382BA2">
      <w:pPr>
        <w:spacing w:line="360" w:lineRule="auto"/>
        <w:ind w:left="1620"/>
        <w:jc w:val="both"/>
        <w:rPr>
          <w:sz w:val="28"/>
          <w:szCs w:val="28"/>
          <w:lang w:val="uk-UA"/>
        </w:rPr>
      </w:pPr>
      <w:r>
        <w:rPr>
          <w:bCs/>
          <w:sz w:val="28"/>
          <w:lang w:val="uk-UA"/>
        </w:rPr>
        <w:t xml:space="preserve">5.1. </w:t>
      </w:r>
      <w:r>
        <w:rPr>
          <w:sz w:val="28"/>
          <w:szCs w:val="28"/>
          <w:lang w:val="uk-UA"/>
        </w:rPr>
        <w:t>Залежність трансторакального імпедансу від виду струмопровідного розчину, об</w:t>
      </w:r>
      <w:r>
        <w:rPr>
          <w:sz w:val="28"/>
          <w:szCs w:val="28"/>
        </w:rPr>
        <w:t>’</w:t>
      </w:r>
      <w:r>
        <w:rPr>
          <w:sz w:val="28"/>
          <w:szCs w:val="28"/>
          <w:lang w:val="uk-UA"/>
        </w:rPr>
        <w:t>єму грудної клітки та зусилля прикладеного на електроди…………………….…………………...71</w:t>
      </w:r>
    </w:p>
    <w:p w:rsidR="00382BA2" w:rsidRDefault="00382BA2" w:rsidP="00382BA2">
      <w:pPr>
        <w:spacing w:line="360" w:lineRule="auto"/>
        <w:ind w:left="1620"/>
        <w:jc w:val="both"/>
        <w:rPr>
          <w:sz w:val="28"/>
          <w:szCs w:val="28"/>
          <w:lang w:val="uk-UA"/>
        </w:rPr>
      </w:pPr>
      <w:r>
        <w:rPr>
          <w:sz w:val="28"/>
          <w:szCs w:val="28"/>
          <w:lang w:val="uk-UA"/>
        </w:rPr>
        <w:t>5.2. Порогова величина дефібрилюючої дії імпульсу та відновлення самостійного кровообігу……………………………………….……75</w:t>
      </w:r>
    </w:p>
    <w:p w:rsidR="00382BA2" w:rsidRDefault="00382BA2" w:rsidP="00382BA2">
      <w:pPr>
        <w:spacing w:line="360" w:lineRule="auto"/>
        <w:ind w:left="540"/>
        <w:jc w:val="both"/>
        <w:rPr>
          <w:sz w:val="28"/>
          <w:szCs w:val="28"/>
          <w:lang w:val="uk-UA"/>
        </w:rPr>
      </w:pPr>
      <w:r>
        <w:rPr>
          <w:b/>
          <w:bCs/>
          <w:sz w:val="28"/>
          <w:lang w:val="uk-UA"/>
        </w:rPr>
        <w:t xml:space="preserve">РОЗДІЛ 6. </w:t>
      </w:r>
      <w:r>
        <w:rPr>
          <w:sz w:val="28"/>
          <w:szCs w:val="28"/>
          <w:lang w:val="uk-UA"/>
        </w:rPr>
        <w:t>КЛІНІЧНЕ ДОСЛІДЖЕННЯ ФУНКЦІОНАЛЬНОГО СТАНУ МІОКАРДА ІЗ ЗАСТОСУВАННЯМ ФАРМАКОЛОГІЧНОГО ЗАХИСТУ У ХВОРИХ ПРИ ПРОВЕДЕННІ КАРДІОХІРУРГІЧНИХ ВТРУЧАНЬ НА ФОНІ ФІБРИЛЯЦІЇ ШЛУНОЧКІВ В УМОВАХ ШТУЧНОГО КРОВООБІГУ МІОКАРДА……………………………………………………………………78</w:t>
      </w:r>
    </w:p>
    <w:p w:rsidR="00382BA2" w:rsidRDefault="00382BA2" w:rsidP="00382BA2">
      <w:pPr>
        <w:spacing w:line="360" w:lineRule="auto"/>
        <w:ind w:left="540" w:firstLine="360"/>
        <w:jc w:val="both"/>
        <w:rPr>
          <w:sz w:val="28"/>
          <w:szCs w:val="28"/>
          <w:lang w:val="uk-UA"/>
        </w:rPr>
      </w:pPr>
      <w:r>
        <w:rPr>
          <w:bCs/>
          <w:sz w:val="28"/>
          <w:lang w:val="uk-UA"/>
        </w:rPr>
        <w:t>6.</w:t>
      </w:r>
      <w:r>
        <w:rPr>
          <w:sz w:val="28"/>
          <w:szCs w:val="28"/>
          <w:lang w:val="uk-UA"/>
        </w:rPr>
        <w:t>1. Динаміка показників гемодинамічного та функціонального статусів при проведенні традиційного лікування</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6.1.1. Гемодинамічний статус та динаміка показників електролітного, кислотно-лужного стану, газового складу та згортаючей системи крові</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……………………………………………………………………….78</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lastRenderedPageBreak/>
        <w:t>6.1.2. Динаміка лабораторних показників функціонального стану міокарда……………………………………………………………..81</w:t>
      </w:r>
    </w:p>
    <w:p w:rsidR="00382BA2" w:rsidRDefault="00382BA2" w:rsidP="00382BA2">
      <w:pPr>
        <w:spacing w:line="360" w:lineRule="auto"/>
        <w:ind w:left="540" w:firstLine="360"/>
        <w:jc w:val="both"/>
        <w:rPr>
          <w:sz w:val="28"/>
          <w:szCs w:val="28"/>
          <w:lang w:val="uk-UA"/>
        </w:rPr>
      </w:pPr>
      <w:r>
        <w:rPr>
          <w:bCs/>
          <w:sz w:val="28"/>
          <w:lang w:val="uk-UA"/>
        </w:rPr>
        <w:t>6.</w:t>
      </w:r>
      <w:r>
        <w:rPr>
          <w:sz w:val="28"/>
          <w:szCs w:val="28"/>
          <w:lang w:val="uk-UA"/>
        </w:rPr>
        <w:t>2. Динаміка показників гемодинамічного та функціонального статусів на тлі традиційного лікування із застосуванням реамберину у якості фармакологічного захисту міокарда</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6.2.1. Гемодинамічний статус та динаміка показників електролітного, кислотно-лужного стану, газового складу та згортаючей системи крові</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……………………………………………………………………….82</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6.2.2. Динаміка лабораторних показників функціонального стану міокарда……………………………………………………………..85</w:t>
      </w:r>
    </w:p>
    <w:p w:rsidR="00382BA2" w:rsidRDefault="00382BA2" w:rsidP="00382BA2">
      <w:pPr>
        <w:spacing w:line="360" w:lineRule="auto"/>
        <w:ind w:left="540" w:firstLine="360"/>
        <w:jc w:val="both"/>
        <w:rPr>
          <w:sz w:val="28"/>
          <w:szCs w:val="28"/>
          <w:lang w:val="uk-UA"/>
        </w:rPr>
      </w:pPr>
      <w:r>
        <w:rPr>
          <w:bCs/>
          <w:sz w:val="28"/>
          <w:lang w:val="uk-UA"/>
        </w:rPr>
        <w:t>6.</w:t>
      </w:r>
      <w:r>
        <w:rPr>
          <w:sz w:val="28"/>
          <w:szCs w:val="28"/>
          <w:lang w:val="uk-UA"/>
        </w:rPr>
        <w:t>3. Динаміка показників гемодинамічного та функціонального статусів на тлі традиційного лікування із застосуванням перфторану у якості фармакологічного захисту міокарда</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6.3.1. Гемодинамічний статус та динаміка показників електролітного, кислотно-лужного стану, газового складу та згортаючей системи крові</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………………………………………………………………………..87</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6.3.2. Динаміка лабораторних показників функціонального стану міокарда……………………………………………………………..90</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p>
    <w:p w:rsidR="00382BA2" w:rsidRDefault="00382BA2" w:rsidP="00382BA2">
      <w:pPr>
        <w:spacing w:line="360" w:lineRule="auto"/>
        <w:ind w:left="540"/>
        <w:jc w:val="both"/>
        <w:rPr>
          <w:sz w:val="28"/>
          <w:szCs w:val="28"/>
          <w:lang w:val="uk-UA"/>
        </w:rPr>
      </w:pPr>
      <w:r>
        <w:rPr>
          <w:b/>
          <w:sz w:val="28"/>
          <w:szCs w:val="28"/>
          <w:lang w:val="uk-UA"/>
        </w:rPr>
        <w:t xml:space="preserve">РОЗДІЛ 7. </w:t>
      </w:r>
      <w:r>
        <w:rPr>
          <w:sz w:val="28"/>
          <w:szCs w:val="28"/>
          <w:lang w:val="uk-UA"/>
        </w:rPr>
        <w:t>ПОРІВНЯЛЬНИЙ АНАЛІЗ МЕТОДІВ ФАРМАКОЛОГІЧНОГО ЗАХИСТУ НА ФУНКЦІОНАЛЬНИЙ СТАН МІОКАРДА У ХВОРИХ ПРИ ПРОВЕДЕННІ КАРДІОХІРУРГІЧНИХ ВТРУЧАНЬ НА ФОНІ ФІБРИЛЯЦІЇ ШЛУНОЧКІВ В УМОВАХ ШТУЧНОГО КРОВООБІГУ…………………………………………………………………92</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lastRenderedPageBreak/>
        <w:t>7.1 Гемодинамічний статус та динаміка показників електролітного, кислотно-лужного стану, газового складу та згортаючей системи крові</w:t>
      </w:r>
    </w:p>
    <w:p w:rsidR="00382BA2" w:rsidRDefault="00382BA2" w:rsidP="00382BA2">
      <w:pPr>
        <w:autoSpaceDE w:val="0"/>
        <w:autoSpaceDN w:val="0"/>
        <w:adjustRightInd w:val="0"/>
        <w:spacing w:line="360" w:lineRule="auto"/>
        <w:ind w:left="1620"/>
        <w:jc w:val="both"/>
        <w:rPr>
          <w:rFonts w:ascii="Times New Roman CYR" w:hAnsi="Times New Roman CYR" w:cs="Times New Roman CYR"/>
          <w:sz w:val="28"/>
          <w:lang w:val="uk-UA"/>
        </w:rPr>
      </w:pPr>
      <w:r>
        <w:rPr>
          <w:rFonts w:ascii="Times New Roman CYR" w:hAnsi="Times New Roman CYR" w:cs="Times New Roman CYR"/>
          <w:sz w:val="28"/>
          <w:lang w:val="uk-UA"/>
        </w:rPr>
        <w:t>7.2 Динаміка лабораторних показників функціонального стану міокарда……………………………………………………………..96</w:t>
      </w:r>
      <w:r>
        <w:rPr>
          <w:b/>
          <w:bCs/>
          <w:sz w:val="28"/>
          <w:lang w:val="uk-UA"/>
        </w:rPr>
        <w:t xml:space="preserve"> </w:t>
      </w:r>
    </w:p>
    <w:p w:rsidR="00382BA2" w:rsidRDefault="00382BA2" w:rsidP="00382BA2">
      <w:pPr>
        <w:spacing w:line="360" w:lineRule="auto"/>
        <w:ind w:left="540"/>
        <w:jc w:val="both"/>
        <w:rPr>
          <w:b/>
          <w:bCs/>
          <w:sz w:val="28"/>
          <w:lang w:val="uk-UA"/>
        </w:rPr>
      </w:pPr>
      <w:r>
        <w:rPr>
          <w:b/>
          <w:bCs/>
          <w:sz w:val="28"/>
          <w:lang w:val="uk-UA"/>
        </w:rPr>
        <w:t>АНАЛІЗ І УЗАГАЛЬНЕННЯ РЕЗУЛЬТАТІВ ДОСЛІДЖЕННЯ</w:t>
      </w:r>
      <w:r>
        <w:rPr>
          <w:bCs/>
          <w:sz w:val="28"/>
          <w:lang w:val="uk-UA"/>
        </w:rPr>
        <w:t>…….103</w:t>
      </w:r>
    </w:p>
    <w:p w:rsidR="00382BA2" w:rsidRDefault="00382BA2" w:rsidP="00382BA2">
      <w:pPr>
        <w:spacing w:line="360" w:lineRule="auto"/>
        <w:ind w:left="540"/>
        <w:jc w:val="both"/>
        <w:rPr>
          <w:bCs/>
          <w:sz w:val="28"/>
          <w:lang w:val="uk-UA"/>
        </w:rPr>
      </w:pPr>
      <w:r>
        <w:rPr>
          <w:b/>
          <w:bCs/>
          <w:sz w:val="28"/>
          <w:lang w:val="uk-UA"/>
        </w:rPr>
        <w:t>ВИСНОВКИ</w:t>
      </w:r>
      <w:r>
        <w:rPr>
          <w:bCs/>
          <w:sz w:val="28"/>
          <w:lang w:val="uk-UA"/>
        </w:rPr>
        <w:t>………………………………………………………………….116</w:t>
      </w:r>
    </w:p>
    <w:p w:rsidR="00382BA2" w:rsidRDefault="00382BA2" w:rsidP="00382BA2">
      <w:pPr>
        <w:spacing w:line="360" w:lineRule="auto"/>
        <w:ind w:left="540"/>
        <w:jc w:val="both"/>
        <w:rPr>
          <w:b/>
          <w:bCs/>
          <w:sz w:val="28"/>
          <w:lang w:val="uk-UA"/>
        </w:rPr>
      </w:pPr>
      <w:r>
        <w:rPr>
          <w:b/>
          <w:bCs/>
          <w:sz w:val="28"/>
          <w:lang w:val="uk-UA"/>
        </w:rPr>
        <w:t>ПРАКТИЧНІ РЕКОМЕНДАЦІЇ</w:t>
      </w:r>
      <w:r>
        <w:rPr>
          <w:bCs/>
          <w:sz w:val="28"/>
          <w:lang w:val="uk-UA"/>
        </w:rPr>
        <w:t>…………………………………………..121</w:t>
      </w:r>
    </w:p>
    <w:p w:rsidR="00382BA2" w:rsidRDefault="00382BA2" w:rsidP="00382BA2">
      <w:pPr>
        <w:spacing w:line="360" w:lineRule="auto"/>
        <w:ind w:left="540"/>
        <w:jc w:val="both"/>
        <w:rPr>
          <w:bCs/>
          <w:sz w:val="28"/>
          <w:lang w:val="uk-UA"/>
        </w:rPr>
      </w:pPr>
      <w:r>
        <w:rPr>
          <w:b/>
          <w:bCs/>
          <w:sz w:val="28"/>
          <w:lang w:val="uk-UA"/>
        </w:rPr>
        <w:t>СПИСОК ЛІТЕРАТУРИ</w:t>
      </w:r>
      <w:r>
        <w:rPr>
          <w:bCs/>
          <w:sz w:val="28"/>
          <w:lang w:val="uk-UA"/>
        </w:rPr>
        <w:t>…………………………………………………...123</w:t>
      </w: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ind w:firstLine="540"/>
        <w:jc w:val="both"/>
        <w:rPr>
          <w:b/>
          <w:bCs/>
          <w:sz w:val="28"/>
          <w:lang w:val="uk-UA"/>
        </w:rPr>
      </w:pPr>
    </w:p>
    <w:p w:rsidR="00382BA2" w:rsidRDefault="00382BA2" w:rsidP="00382BA2">
      <w:pPr>
        <w:spacing w:line="360" w:lineRule="auto"/>
        <w:jc w:val="center"/>
        <w:rPr>
          <w:b/>
          <w:sz w:val="28"/>
          <w:szCs w:val="28"/>
          <w:lang w:val="uk-UA"/>
        </w:rPr>
      </w:pPr>
      <w:r>
        <w:rPr>
          <w:b/>
          <w:sz w:val="28"/>
          <w:szCs w:val="28"/>
          <w:lang w:val="uk-UA"/>
        </w:rPr>
        <w:t>ПЕРЕЛІК УМОВНИХ СКОРОЧЕНЬ</w:t>
      </w:r>
    </w:p>
    <w:p w:rsidR="00382BA2" w:rsidRDefault="00382BA2" w:rsidP="00382BA2">
      <w:pPr>
        <w:spacing w:line="360" w:lineRule="auto"/>
        <w:jc w:val="center"/>
        <w:rPr>
          <w:b/>
          <w:sz w:val="28"/>
          <w:szCs w:val="28"/>
          <w:lang w:val="uk-UA"/>
        </w:rPr>
      </w:pPr>
    </w:p>
    <w:p w:rsidR="00382BA2" w:rsidRDefault="00382BA2" w:rsidP="00382BA2">
      <w:pPr>
        <w:spacing w:line="360" w:lineRule="auto"/>
        <w:jc w:val="center"/>
        <w:rPr>
          <w:b/>
          <w:sz w:val="28"/>
          <w:szCs w:val="28"/>
        </w:rPr>
      </w:pPr>
    </w:p>
    <w:p w:rsidR="00382BA2" w:rsidRDefault="00382BA2" w:rsidP="00382BA2">
      <w:pPr>
        <w:spacing w:line="360" w:lineRule="auto"/>
        <w:jc w:val="center"/>
        <w:rPr>
          <w:b/>
          <w:sz w:val="28"/>
          <w:szCs w:val="28"/>
        </w:rPr>
      </w:pPr>
    </w:p>
    <w:p w:rsidR="00382BA2" w:rsidRDefault="00382BA2" w:rsidP="00382BA2">
      <w:pPr>
        <w:spacing w:line="360" w:lineRule="auto"/>
        <w:ind w:left="540"/>
        <w:jc w:val="both"/>
        <w:rPr>
          <w:sz w:val="28"/>
          <w:szCs w:val="28"/>
          <w:lang w:val="uk-UA"/>
        </w:rPr>
      </w:pPr>
      <w:r>
        <w:rPr>
          <w:sz w:val="28"/>
          <w:szCs w:val="28"/>
          <w:lang w:val="uk-UA"/>
        </w:rPr>
        <w:t>АлТ                         -аланінтрансаміназа</w:t>
      </w:r>
    </w:p>
    <w:p w:rsidR="00382BA2" w:rsidRDefault="00382BA2" w:rsidP="00382BA2">
      <w:pPr>
        <w:spacing w:line="360" w:lineRule="auto"/>
        <w:ind w:left="540"/>
        <w:jc w:val="both"/>
        <w:rPr>
          <w:sz w:val="28"/>
          <w:szCs w:val="28"/>
          <w:lang w:val="uk-UA"/>
        </w:rPr>
      </w:pPr>
      <w:r>
        <w:rPr>
          <w:sz w:val="28"/>
          <w:szCs w:val="28"/>
          <w:lang w:val="uk-UA"/>
        </w:rPr>
        <w:t>АсТ                         -аспарататтрансаміназа</w:t>
      </w:r>
    </w:p>
    <w:p w:rsidR="00382BA2" w:rsidRDefault="00382BA2" w:rsidP="00382BA2">
      <w:pPr>
        <w:spacing w:line="360" w:lineRule="auto"/>
        <w:ind w:left="540"/>
        <w:jc w:val="both"/>
        <w:rPr>
          <w:sz w:val="28"/>
          <w:szCs w:val="28"/>
          <w:lang w:val="uk-UA"/>
        </w:rPr>
      </w:pPr>
      <w:r>
        <w:rPr>
          <w:sz w:val="28"/>
          <w:szCs w:val="28"/>
          <w:lang w:val="uk-UA"/>
        </w:rPr>
        <w:t>АЧР                        -активований час рекальцифікації</w:t>
      </w:r>
    </w:p>
    <w:p w:rsidR="00382BA2" w:rsidRDefault="00382BA2" w:rsidP="00382BA2">
      <w:pPr>
        <w:spacing w:line="360" w:lineRule="auto"/>
        <w:ind w:left="540"/>
        <w:jc w:val="both"/>
        <w:rPr>
          <w:sz w:val="28"/>
          <w:szCs w:val="28"/>
          <w:lang w:val="uk-UA"/>
        </w:rPr>
      </w:pPr>
      <w:r>
        <w:rPr>
          <w:sz w:val="28"/>
          <w:szCs w:val="28"/>
          <w:lang w:val="uk-UA"/>
        </w:rPr>
        <w:t>АТ                           -артеріальний тиск</w:t>
      </w:r>
    </w:p>
    <w:p w:rsidR="00382BA2" w:rsidRDefault="00382BA2" w:rsidP="00382BA2">
      <w:pPr>
        <w:spacing w:line="360" w:lineRule="auto"/>
        <w:ind w:left="540"/>
        <w:jc w:val="both"/>
        <w:rPr>
          <w:sz w:val="28"/>
          <w:szCs w:val="28"/>
          <w:lang w:val="uk-UA"/>
        </w:rPr>
      </w:pPr>
      <w:r>
        <w:rPr>
          <w:sz w:val="28"/>
          <w:szCs w:val="28"/>
          <w:lang w:val="uk-UA"/>
        </w:rPr>
        <w:t>АТР                         -аденозинтрифосфат</w:t>
      </w:r>
    </w:p>
    <w:p w:rsidR="00382BA2" w:rsidRDefault="00382BA2" w:rsidP="00382BA2">
      <w:pPr>
        <w:spacing w:line="360" w:lineRule="auto"/>
        <w:ind w:left="540"/>
        <w:jc w:val="both"/>
        <w:rPr>
          <w:sz w:val="28"/>
          <w:szCs w:val="28"/>
          <w:lang w:val="uk-UA"/>
        </w:rPr>
      </w:pPr>
      <w:r>
        <w:rPr>
          <w:sz w:val="28"/>
          <w:szCs w:val="28"/>
          <w:lang w:val="uk-UA"/>
        </w:rPr>
        <w:t>ВРІТ                        -відділення реанімації та інтенсивної терапії</w:t>
      </w:r>
    </w:p>
    <w:p w:rsidR="00382BA2" w:rsidRDefault="00382BA2" w:rsidP="00382BA2">
      <w:pPr>
        <w:spacing w:line="360" w:lineRule="auto"/>
        <w:ind w:left="540"/>
        <w:jc w:val="both"/>
        <w:rPr>
          <w:sz w:val="28"/>
          <w:szCs w:val="28"/>
          <w:lang w:val="uk-UA"/>
        </w:rPr>
      </w:pPr>
      <w:r>
        <w:rPr>
          <w:sz w:val="28"/>
          <w:szCs w:val="28"/>
          <w:lang w:val="uk-UA"/>
        </w:rPr>
        <w:t>ЕКГ                         -електрокардіографія</w:t>
      </w:r>
    </w:p>
    <w:p w:rsidR="00382BA2" w:rsidRDefault="00382BA2" w:rsidP="00382BA2">
      <w:pPr>
        <w:spacing w:line="360" w:lineRule="auto"/>
        <w:ind w:left="540"/>
        <w:jc w:val="both"/>
        <w:rPr>
          <w:sz w:val="28"/>
          <w:szCs w:val="28"/>
          <w:lang w:val="uk-UA"/>
        </w:rPr>
      </w:pPr>
      <w:r>
        <w:rPr>
          <w:sz w:val="28"/>
          <w:szCs w:val="28"/>
          <w:lang w:val="uk-UA"/>
        </w:rPr>
        <w:t>ІТ                            -інтенсивна терапія</w:t>
      </w:r>
    </w:p>
    <w:p w:rsidR="00382BA2" w:rsidRDefault="00382BA2" w:rsidP="00382BA2">
      <w:pPr>
        <w:spacing w:line="360" w:lineRule="auto"/>
        <w:ind w:left="540"/>
        <w:jc w:val="both"/>
        <w:rPr>
          <w:sz w:val="28"/>
          <w:szCs w:val="28"/>
          <w:lang w:val="uk-UA"/>
        </w:rPr>
      </w:pPr>
      <w:r>
        <w:rPr>
          <w:sz w:val="28"/>
          <w:szCs w:val="28"/>
          <w:lang w:val="uk-UA"/>
        </w:rPr>
        <w:t>КК                          -креатинфосфокіназа</w:t>
      </w:r>
    </w:p>
    <w:p w:rsidR="00382BA2" w:rsidRDefault="00382BA2" w:rsidP="00382BA2">
      <w:pPr>
        <w:spacing w:line="360" w:lineRule="auto"/>
        <w:ind w:left="540"/>
        <w:jc w:val="both"/>
        <w:rPr>
          <w:sz w:val="28"/>
          <w:szCs w:val="28"/>
          <w:lang w:val="uk-UA"/>
        </w:rPr>
      </w:pPr>
      <w:r>
        <w:rPr>
          <w:sz w:val="28"/>
          <w:szCs w:val="28"/>
          <w:lang w:val="uk-UA"/>
        </w:rPr>
        <w:t>КК-МВ                  -креатинфосфокіназа - серцева фракція</w:t>
      </w:r>
    </w:p>
    <w:p w:rsidR="00382BA2" w:rsidRDefault="00382BA2" w:rsidP="00382BA2">
      <w:pPr>
        <w:spacing w:line="360" w:lineRule="auto"/>
        <w:ind w:left="540"/>
        <w:jc w:val="both"/>
        <w:rPr>
          <w:sz w:val="28"/>
          <w:szCs w:val="28"/>
          <w:lang w:val="uk-UA"/>
        </w:rPr>
      </w:pPr>
      <w:r>
        <w:rPr>
          <w:sz w:val="28"/>
          <w:szCs w:val="28"/>
          <w:lang w:val="uk-UA"/>
        </w:rPr>
        <w:t xml:space="preserve">ЛДГ                       -лактатдегідрогеназа       </w:t>
      </w:r>
    </w:p>
    <w:p w:rsidR="00382BA2" w:rsidRDefault="00382BA2" w:rsidP="00382BA2">
      <w:pPr>
        <w:spacing w:line="360" w:lineRule="auto"/>
        <w:ind w:left="540"/>
        <w:jc w:val="both"/>
        <w:rPr>
          <w:sz w:val="28"/>
          <w:szCs w:val="28"/>
          <w:lang w:val="uk-UA"/>
        </w:rPr>
      </w:pPr>
      <w:r>
        <w:rPr>
          <w:sz w:val="28"/>
          <w:szCs w:val="28"/>
          <w:lang w:val="uk-UA"/>
        </w:rPr>
        <w:t>ПІ                          -протромбіновий індекс</w:t>
      </w:r>
    </w:p>
    <w:p w:rsidR="00382BA2" w:rsidRDefault="00382BA2" w:rsidP="00382BA2">
      <w:pPr>
        <w:spacing w:line="360" w:lineRule="auto"/>
        <w:ind w:left="540"/>
        <w:jc w:val="both"/>
        <w:rPr>
          <w:sz w:val="28"/>
          <w:szCs w:val="28"/>
          <w:lang w:val="uk-UA"/>
        </w:rPr>
      </w:pPr>
      <w:r>
        <w:rPr>
          <w:sz w:val="28"/>
          <w:szCs w:val="28"/>
          <w:lang w:val="uk-UA"/>
        </w:rPr>
        <w:t xml:space="preserve">ПФВС                   -перфторвуглецеві сполуки </w:t>
      </w:r>
    </w:p>
    <w:p w:rsidR="00382BA2" w:rsidRDefault="00382BA2" w:rsidP="00382BA2">
      <w:pPr>
        <w:spacing w:line="360" w:lineRule="auto"/>
        <w:ind w:left="540"/>
        <w:jc w:val="both"/>
        <w:rPr>
          <w:sz w:val="28"/>
          <w:szCs w:val="28"/>
          <w:lang w:val="uk-UA"/>
        </w:rPr>
      </w:pPr>
      <w:r>
        <w:rPr>
          <w:sz w:val="28"/>
          <w:szCs w:val="28"/>
          <w:lang w:val="en-US"/>
        </w:rPr>
        <w:t>AED</w:t>
      </w:r>
      <w:r>
        <w:rPr>
          <w:sz w:val="28"/>
          <w:szCs w:val="28"/>
          <w:lang w:val="uk-UA"/>
        </w:rPr>
        <w:t xml:space="preserve">                       -автоматичний зовнішній дефібрилятор</w:t>
      </w:r>
    </w:p>
    <w:p w:rsidR="00382BA2" w:rsidRDefault="00382BA2" w:rsidP="00382BA2">
      <w:pPr>
        <w:spacing w:line="360" w:lineRule="auto"/>
        <w:ind w:left="540"/>
        <w:jc w:val="both"/>
        <w:rPr>
          <w:sz w:val="28"/>
          <w:szCs w:val="28"/>
          <w:lang w:val="uk-UA"/>
        </w:rPr>
      </w:pPr>
      <w:r>
        <w:rPr>
          <w:sz w:val="28"/>
          <w:szCs w:val="28"/>
          <w:lang w:val="en-US"/>
        </w:rPr>
        <w:t>FiO</w:t>
      </w:r>
      <w:r>
        <w:rPr>
          <w:sz w:val="28"/>
          <w:szCs w:val="28"/>
          <w:vertAlign w:val="subscript"/>
          <w:lang w:val="uk-UA"/>
        </w:rPr>
        <w:t>2</w:t>
      </w:r>
      <w:r>
        <w:rPr>
          <w:sz w:val="28"/>
          <w:szCs w:val="28"/>
          <w:lang w:val="uk-UA"/>
        </w:rPr>
        <w:t xml:space="preserve">                       -фракція кисня у вдихаємій газовій суміші</w:t>
      </w:r>
    </w:p>
    <w:p w:rsidR="00382BA2" w:rsidRDefault="00382BA2" w:rsidP="00382BA2">
      <w:pPr>
        <w:spacing w:line="360" w:lineRule="auto"/>
        <w:ind w:left="540"/>
        <w:jc w:val="both"/>
        <w:rPr>
          <w:sz w:val="28"/>
          <w:szCs w:val="28"/>
          <w:lang w:val="uk-UA"/>
        </w:rPr>
      </w:pPr>
      <w:r>
        <w:rPr>
          <w:sz w:val="28"/>
          <w:szCs w:val="28"/>
          <w:lang w:val="en-US"/>
        </w:rPr>
        <w:lastRenderedPageBreak/>
        <w:t>ROSC</w:t>
      </w:r>
      <w:r w:rsidRPr="00382BA2">
        <w:rPr>
          <w:sz w:val="28"/>
          <w:szCs w:val="28"/>
        </w:rPr>
        <w:t xml:space="preserve">                    -</w:t>
      </w:r>
      <w:r>
        <w:rPr>
          <w:sz w:val="28"/>
          <w:szCs w:val="28"/>
          <w:lang w:val="uk-UA"/>
        </w:rPr>
        <w:t>відновлення самостійного кровообігу</w:t>
      </w:r>
    </w:p>
    <w:p w:rsidR="00382BA2" w:rsidRDefault="00382BA2" w:rsidP="00382BA2">
      <w:pPr>
        <w:spacing w:line="360" w:lineRule="auto"/>
        <w:ind w:left="540"/>
        <w:jc w:val="both"/>
        <w:rPr>
          <w:sz w:val="28"/>
          <w:szCs w:val="28"/>
          <w:lang w:val="uk-UA"/>
        </w:rPr>
      </w:pPr>
      <w:r>
        <w:rPr>
          <w:sz w:val="28"/>
          <w:szCs w:val="28"/>
          <w:lang w:val="uk-UA"/>
        </w:rPr>
        <w:t>РаО</w:t>
      </w:r>
      <w:r>
        <w:rPr>
          <w:sz w:val="28"/>
          <w:szCs w:val="28"/>
          <w:vertAlign w:val="subscript"/>
          <w:lang w:val="uk-UA"/>
        </w:rPr>
        <w:t>2</w:t>
      </w:r>
      <w:r>
        <w:rPr>
          <w:sz w:val="28"/>
          <w:szCs w:val="28"/>
          <w:lang w:val="uk-UA"/>
        </w:rPr>
        <w:t xml:space="preserve">                      -парціальний тиск кисню в артеріальній крові</w:t>
      </w:r>
    </w:p>
    <w:p w:rsidR="00382BA2" w:rsidRDefault="00382BA2" w:rsidP="00382BA2">
      <w:pPr>
        <w:spacing w:line="360" w:lineRule="auto"/>
        <w:ind w:left="540"/>
        <w:jc w:val="both"/>
        <w:rPr>
          <w:sz w:val="28"/>
          <w:szCs w:val="28"/>
        </w:rPr>
      </w:pPr>
      <w:r>
        <w:rPr>
          <w:sz w:val="28"/>
          <w:szCs w:val="28"/>
          <w:lang w:val="en-US"/>
        </w:rPr>
        <w:t>PvO</w:t>
      </w:r>
      <w:r>
        <w:rPr>
          <w:sz w:val="28"/>
          <w:szCs w:val="28"/>
          <w:vertAlign w:val="subscript"/>
        </w:rPr>
        <w:t>2</w:t>
      </w:r>
      <w:r>
        <w:rPr>
          <w:sz w:val="28"/>
          <w:szCs w:val="28"/>
          <w:lang w:val="uk-UA"/>
        </w:rPr>
        <w:t xml:space="preserve">                      -парціальний тиск кисню в венозній крові</w:t>
      </w:r>
    </w:p>
    <w:p w:rsidR="00382BA2" w:rsidRDefault="00382BA2" w:rsidP="00382BA2">
      <w:pPr>
        <w:spacing w:line="360" w:lineRule="auto"/>
        <w:ind w:left="540"/>
        <w:jc w:val="both"/>
        <w:rPr>
          <w:sz w:val="28"/>
          <w:szCs w:val="28"/>
          <w:lang w:val="uk-UA"/>
        </w:rPr>
      </w:pPr>
      <w:r>
        <w:rPr>
          <w:sz w:val="28"/>
          <w:szCs w:val="28"/>
          <w:lang w:val="en-US"/>
        </w:rPr>
        <w:t>SaO</w:t>
      </w:r>
      <w:r>
        <w:rPr>
          <w:sz w:val="28"/>
          <w:szCs w:val="28"/>
          <w:vertAlign w:val="subscript"/>
        </w:rPr>
        <w:t>2</w:t>
      </w:r>
      <w:r>
        <w:rPr>
          <w:sz w:val="28"/>
          <w:szCs w:val="28"/>
          <w:lang w:val="uk-UA"/>
        </w:rPr>
        <w:t xml:space="preserve">                      -насичення гемоглобіну киснем в артеріальній крові </w:t>
      </w:r>
    </w:p>
    <w:p w:rsidR="00382BA2" w:rsidRDefault="00382BA2" w:rsidP="00382BA2">
      <w:pPr>
        <w:spacing w:line="360" w:lineRule="auto"/>
        <w:ind w:left="540"/>
        <w:jc w:val="both"/>
        <w:rPr>
          <w:sz w:val="28"/>
          <w:szCs w:val="28"/>
          <w:lang w:val="uk-UA"/>
        </w:rPr>
      </w:pPr>
      <w:r>
        <w:rPr>
          <w:sz w:val="28"/>
          <w:szCs w:val="28"/>
          <w:lang w:val="en-US"/>
        </w:rPr>
        <w:t>SvO</w:t>
      </w:r>
      <w:r>
        <w:rPr>
          <w:sz w:val="28"/>
          <w:szCs w:val="28"/>
          <w:vertAlign w:val="subscript"/>
          <w:lang w:val="uk-UA"/>
        </w:rPr>
        <w:t>2</w:t>
      </w:r>
      <w:r>
        <w:rPr>
          <w:sz w:val="28"/>
          <w:szCs w:val="28"/>
          <w:lang w:val="uk-UA"/>
        </w:rPr>
        <w:t xml:space="preserve">                      -насичення гемоглобіну киснем в венозній крові </w:t>
      </w:r>
    </w:p>
    <w:p w:rsidR="00382BA2" w:rsidRDefault="00382BA2" w:rsidP="00382BA2">
      <w:pPr>
        <w:spacing w:line="360" w:lineRule="auto"/>
        <w:ind w:left="540"/>
        <w:jc w:val="both"/>
        <w:rPr>
          <w:sz w:val="28"/>
          <w:szCs w:val="28"/>
          <w:lang w:val="uk-UA"/>
        </w:rPr>
      </w:pPr>
      <w:r>
        <w:rPr>
          <w:sz w:val="28"/>
          <w:szCs w:val="28"/>
          <w:lang w:val="uk-UA"/>
        </w:rPr>
        <w:t>САТ                       -середній артеріальний тиск</w:t>
      </w:r>
    </w:p>
    <w:p w:rsidR="00382BA2" w:rsidRDefault="00382BA2" w:rsidP="00382BA2">
      <w:pPr>
        <w:spacing w:line="360" w:lineRule="auto"/>
        <w:ind w:left="540"/>
        <w:jc w:val="both"/>
        <w:rPr>
          <w:sz w:val="28"/>
          <w:szCs w:val="28"/>
          <w:lang w:val="uk-UA"/>
        </w:rPr>
      </w:pPr>
      <w:r>
        <w:rPr>
          <w:sz w:val="28"/>
          <w:szCs w:val="28"/>
          <w:lang w:val="uk-UA"/>
        </w:rPr>
        <w:t>ТЛ                         -традиційне лікування</w:t>
      </w:r>
    </w:p>
    <w:p w:rsidR="00382BA2" w:rsidRDefault="00382BA2" w:rsidP="00382BA2">
      <w:pPr>
        <w:spacing w:line="360" w:lineRule="auto"/>
        <w:ind w:left="540"/>
        <w:jc w:val="both"/>
        <w:rPr>
          <w:sz w:val="28"/>
          <w:szCs w:val="28"/>
          <w:lang w:val="uk-UA"/>
        </w:rPr>
      </w:pPr>
      <w:r>
        <w:rPr>
          <w:sz w:val="28"/>
          <w:szCs w:val="28"/>
          <w:lang w:val="uk-UA"/>
        </w:rPr>
        <w:t>ТТІ                        -трансторакальний імпеданс</w:t>
      </w:r>
    </w:p>
    <w:p w:rsidR="00382BA2" w:rsidRDefault="00382BA2" w:rsidP="00382BA2">
      <w:pPr>
        <w:spacing w:line="360" w:lineRule="auto"/>
        <w:ind w:left="540"/>
        <w:jc w:val="both"/>
        <w:rPr>
          <w:sz w:val="28"/>
          <w:szCs w:val="28"/>
          <w:lang w:val="uk-UA"/>
        </w:rPr>
      </w:pPr>
      <w:r>
        <w:rPr>
          <w:sz w:val="28"/>
          <w:szCs w:val="28"/>
          <w:lang w:val="uk-UA"/>
        </w:rPr>
        <w:t>ЧСС                      -частота серцевих скорочень</w:t>
      </w:r>
    </w:p>
    <w:p w:rsidR="00382BA2" w:rsidRDefault="00382BA2" w:rsidP="00382BA2">
      <w:pPr>
        <w:spacing w:line="360" w:lineRule="auto"/>
        <w:ind w:left="540"/>
        <w:jc w:val="both"/>
        <w:rPr>
          <w:sz w:val="28"/>
          <w:szCs w:val="28"/>
          <w:lang w:val="uk-UA"/>
        </w:rPr>
      </w:pPr>
      <w:r>
        <w:rPr>
          <w:sz w:val="28"/>
          <w:szCs w:val="28"/>
          <w:lang w:val="uk-UA"/>
        </w:rPr>
        <w:t>ПТКВ                   -позитивний тиск у кінці видоху</w:t>
      </w:r>
    </w:p>
    <w:p w:rsidR="00382BA2" w:rsidRDefault="00382BA2" w:rsidP="00382BA2">
      <w:pPr>
        <w:spacing w:line="360" w:lineRule="auto"/>
        <w:ind w:left="540"/>
        <w:jc w:val="both"/>
        <w:rPr>
          <w:sz w:val="28"/>
          <w:szCs w:val="28"/>
          <w:lang w:val="uk-UA"/>
        </w:rPr>
      </w:pPr>
      <w:r>
        <w:rPr>
          <w:sz w:val="28"/>
          <w:szCs w:val="28"/>
          <w:lang w:val="uk-UA"/>
        </w:rPr>
        <w:t>ФШ                       -фібриляція шлуночків</w:t>
      </w:r>
    </w:p>
    <w:p w:rsidR="00382BA2" w:rsidRDefault="00382BA2" w:rsidP="00382BA2">
      <w:pPr>
        <w:spacing w:line="360" w:lineRule="auto"/>
        <w:ind w:left="540"/>
        <w:jc w:val="both"/>
        <w:rPr>
          <w:sz w:val="28"/>
          <w:szCs w:val="28"/>
          <w:lang w:val="uk-UA"/>
        </w:rPr>
      </w:pPr>
      <w:r>
        <w:rPr>
          <w:sz w:val="28"/>
          <w:szCs w:val="28"/>
          <w:lang w:val="uk-UA"/>
        </w:rPr>
        <w:t>СЛР                      -серцево-легенева реанімація</w:t>
      </w:r>
    </w:p>
    <w:p w:rsidR="00382BA2" w:rsidRDefault="00382BA2" w:rsidP="00382BA2">
      <w:pPr>
        <w:spacing w:line="360" w:lineRule="auto"/>
        <w:ind w:left="540"/>
        <w:jc w:val="both"/>
        <w:rPr>
          <w:sz w:val="28"/>
          <w:szCs w:val="28"/>
          <w:lang w:val="uk-UA"/>
        </w:rPr>
      </w:pPr>
      <w:r>
        <w:rPr>
          <w:sz w:val="28"/>
          <w:szCs w:val="28"/>
          <w:lang w:val="uk-UA"/>
        </w:rPr>
        <w:t>ШВЛ                     -штучна вентиляція легенів</w:t>
      </w:r>
    </w:p>
    <w:p w:rsidR="00382BA2" w:rsidRDefault="00382BA2" w:rsidP="00382BA2">
      <w:pPr>
        <w:spacing w:line="360" w:lineRule="auto"/>
        <w:ind w:left="540"/>
        <w:jc w:val="both"/>
        <w:rPr>
          <w:sz w:val="28"/>
          <w:szCs w:val="28"/>
          <w:lang w:val="uk-UA"/>
        </w:rPr>
      </w:pPr>
      <w:r>
        <w:rPr>
          <w:sz w:val="28"/>
          <w:szCs w:val="28"/>
          <w:lang w:val="uk-UA"/>
        </w:rPr>
        <w:t>ШТ                        -шлуночкова тахікардія</w:t>
      </w: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ind w:left="540"/>
        <w:jc w:val="both"/>
        <w:rPr>
          <w:sz w:val="28"/>
          <w:szCs w:val="28"/>
          <w:lang w:val="uk-UA"/>
        </w:rPr>
      </w:pPr>
    </w:p>
    <w:p w:rsidR="00382BA2" w:rsidRDefault="00382BA2" w:rsidP="00382BA2">
      <w:pPr>
        <w:spacing w:line="360" w:lineRule="auto"/>
        <w:jc w:val="center"/>
        <w:rPr>
          <w:b/>
          <w:sz w:val="28"/>
          <w:szCs w:val="28"/>
          <w:lang w:val="uk-UA"/>
        </w:rPr>
      </w:pPr>
      <w:r>
        <w:rPr>
          <w:b/>
          <w:sz w:val="28"/>
          <w:szCs w:val="28"/>
          <w:lang w:val="uk-UA"/>
        </w:rPr>
        <w:t>ВСТУП</w:t>
      </w:r>
    </w:p>
    <w:p w:rsidR="00382BA2" w:rsidRDefault="00382BA2" w:rsidP="00382BA2">
      <w:pPr>
        <w:spacing w:line="360" w:lineRule="auto"/>
        <w:jc w:val="center"/>
        <w:rPr>
          <w:b/>
          <w:sz w:val="28"/>
          <w:szCs w:val="28"/>
          <w:lang w:val="uk-UA"/>
        </w:rPr>
      </w:pPr>
    </w:p>
    <w:p w:rsidR="00382BA2" w:rsidRDefault="00382BA2" w:rsidP="00382BA2">
      <w:pPr>
        <w:spacing w:line="360" w:lineRule="auto"/>
        <w:jc w:val="center"/>
        <w:rPr>
          <w:b/>
          <w:sz w:val="28"/>
          <w:szCs w:val="28"/>
          <w:lang w:val="uk-UA"/>
        </w:rPr>
      </w:pPr>
    </w:p>
    <w:p w:rsidR="00382BA2" w:rsidRDefault="00382BA2" w:rsidP="00382BA2">
      <w:pPr>
        <w:spacing w:line="360" w:lineRule="auto"/>
        <w:jc w:val="center"/>
        <w:rPr>
          <w:b/>
          <w:sz w:val="28"/>
          <w:szCs w:val="28"/>
          <w:lang w:val="uk-UA"/>
        </w:rPr>
      </w:pPr>
    </w:p>
    <w:p w:rsidR="00382BA2" w:rsidRDefault="00382BA2" w:rsidP="00382BA2">
      <w:pPr>
        <w:spacing w:line="360" w:lineRule="auto"/>
        <w:ind w:firstLine="539"/>
        <w:jc w:val="both"/>
        <w:rPr>
          <w:b/>
          <w:bCs/>
          <w:sz w:val="28"/>
          <w:szCs w:val="28"/>
          <w:lang w:val="uk-UA"/>
        </w:rPr>
      </w:pPr>
      <w:r>
        <w:rPr>
          <w:b/>
          <w:bCs/>
          <w:sz w:val="28"/>
          <w:szCs w:val="28"/>
          <w:lang w:val="uk-UA"/>
        </w:rPr>
        <w:t>Актуальність теми.</w:t>
      </w:r>
    </w:p>
    <w:p w:rsidR="00382BA2" w:rsidRDefault="00382BA2" w:rsidP="00382BA2">
      <w:pPr>
        <w:spacing w:line="360" w:lineRule="auto"/>
        <w:ind w:firstLine="539"/>
        <w:jc w:val="both"/>
        <w:rPr>
          <w:b/>
          <w:bCs/>
          <w:sz w:val="28"/>
          <w:szCs w:val="28"/>
          <w:lang w:val="uk-UA"/>
        </w:rPr>
      </w:pPr>
      <w:r>
        <w:rPr>
          <w:sz w:val="28"/>
          <w:szCs w:val="28"/>
          <w:lang w:val="uk-UA"/>
        </w:rPr>
        <w:t xml:space="preserve">Не дивлячись на сучасні досягнення терапії серцевих захворювань, розробку нових і досконалих технологій діагностики та лікування, проблема раптової серцевої смерті навіть у розвинутих країнах дотепер залишається невирішеною. Так, близько у 700 000 чоловік за рік в Європі розвивається раптова смерть </w:t>
      </w:r>
      <w:r>
        <w:rPr>
          <w:sz w:val="28"/>
          <w:szCs w:val="28"/>
        </w:rPr>
        <w:t>[2].</w:t>
      </w:r>
      <w:r>
        <w:rPr>
          <w:sz w:val="28"/>
          <w:szCs w:val="28"/>
          <w:lang w:val="uk-UA"/>
        </w:rPr>
        <w:t xml:space="preserve"> В Україні близько 20 000 чоловік працездатного віку за рік помирають раптово </w:t>
      </w:r>
      <w:r>
        <w:rPr>
          <w:sz w:val="28"/>
          <w:szCs w:val="28"/>
        </w:rPr>
        <w:t>[8]</w:t>
      </w:r>
      <w:r>
        <w:rPr>
          <w:sz w:val="28"/>
          <w:szCs w:val="28"/>
          <w:lang w:val="uk-UA"/>
        </w:rPr>
        <w:t>.</w:t>
      </w:r>
    </w:p>
    <w:p w:rsidR="00382BA2" w:rsidRDefault="00382BA2" w:rsidP="00382BA2">
      <w:pPr>
        <w:spacing w:line="360" w:lineRule="auto"/>
        <w:ind w:firstLine="539"/>
        <w:jc w:val="both"/>
        <w:rPr>
          <w:sz w:val="28"/>
          <w:szCs w:val="28"/>
          <w:lang w:val="uk-UA"/>
        </w:rPr>
      </w:pPr>
      <w:r>
        <w:rPr>
          <w:sz w:val="28"/>
          <w:szCs w:val="28"/>
          <w:lang w:val="uk-UA"/>
        </w:rPr>
        <w:t xml:space="preserve">Причиною раптової смерті є розвиток фібриляції шлуночків (ФШ). Єдиним ефективним методом усунення фібриляції шлуночків є електрична дефібриляція. </w:t>
      </w:r>
      <w:r>
        <w:rPr>
          <w:rFonts w:ascii="Times New Roman CYR" w:hAnsi="Times New Roman CYR" w:cs="Times New Roman CYR"/>
          <w:sz w:val="28"/>
          <w:szCs w:val="28"/>
          <w:lang w:val="uk-UA"/>
        </w:rPr>
        <w:t>Тому електрична дефібриляція є ключовою ланкою концепції «ланцюжка виживання» («chain of survival»), сформульованої на початку 1990-х років Американською Асоціацією Кардіологів (АНА, 2000).</w:t>
      </w:r>
      <w:r>
        <w:rPr>
          <w:sz w:val="28"/>
          <w:szCs w:val="28"/>
          <w:lang w:val="uk-UA"/>
        </w:rPr>
        <w:t xml:space="preserve"> </w:t>
      </w:r>
      <w:r>
        <w:rPr>
          <w:rFonts w:ascii="Times New Roman CYR" w:hAnsi="Times New Roman CYR" w:cs="Times New Roman CYR"/>
          <w:spacing w:val="-1"/>
          <w:sz w:val="28"/>
          <w:szCs w:val="28"/>
          <w:lang w:val="uk-UA"/>
        </w:rPr>
        <w:t>Концепція ранньої дефібриляції (ідеально в перші 2-4 хв. ФШ) базується на декількох принципах: н</w:t>
      </w:r>
      <w:r>
        <w:rPr>
          <w:rFonts w:ascii="Times New Roman CYR" w:hAnsi="Times New Roman CYR" w:cs="Times New Roman CYR"/>
          <w:spacing w:val="-7"/>
          <w:sz w:val="28"/>
          <w:szCs w:val="28"/>
          <w:lang w:val="uk-UA"/>
        </w:rPr>
        <w:t>айчастішою причиною засвідченої зупинки кровообігу є ФШ;</w:t>
      </w:r>
      <w:r>
        <w:rPr>
          <w:sz w:val="28"/>
          <w:szCs w:val="28"/>
          <w:lang w:val="uk-UA"/>
        </w:rPr>
        <w:t xml:space="preserve"> є</w:t>
      </w:r>
      <w:r>
        <w:rPr>
          <w:rFonts w:ascii="Times New Roman CYR" w:hAnsi="Times New Roman CYR" w:cs="Times New Roman CYR"/>
          <w:spacing w:val="-7"/>
          <w:sz w:val="28"/>
          <w:szCs w:val="28"/>
          <w:lang w:val="uk-UA"/>
        </w:rPr>
        <w:t xml:space="preserve">диний ефективний метод її усунення - електрична дефібриляція; </w:t>
      </w:r>
      <w:r>
        <w:rPr>
          <w:sz w:val="28"/>
          <w:szCs w:val="28"/>
          <w:lang w:val="uk-UA"/>
        </w:rPr>
        <w:t>ч</w:t>
      </w:r>
      <w:r>
        <w:rPr>
          <w:rFonts w:ascii="Times New Roman CYR" w:hAnsi="Times New Roman CYR" w:cs="Times New Roman CYR"/>
          <w:spacing w:val="-6"/>
          <w:sz w:val="28"/>
          <w:szCs w:val="28"/>
          <w:lang w:val="uk-UA"/>
        </w:rPr>
        <w:t xml:space="preserve">ерез декілька хвилин ФШ може трансформуватися в асистолію; </w:t>
      </w:r>
      <w:r>
        <w:rPr>
          <w:sz w:val="28"/>
          <w:szCs w:val="28"/>
          <w:lang w:val="uk-UA"/>
        </w:rPr>
        <w:t>в</w:t>
      </w:r>
      <w:r>
        <w:rPr>
          <w:rFonts w:ascii="Times New Roman CYR" w:hAnsi="Times New Roman CYR" w:cs="Times New Roman CYR"/>
          <w:spacing w:val="-11"/>
          <w:sz w:val="28"/>
          <w:szCs w:val="28"/>
          <w:lang w:val="uk-UA"/>
        </w:rPr>
        <w:t>же в перші хвилини зупинки кровообігу вірогідність успішної реанімації швидко знижується [6].</w:t>
      </w:r>
      <w:r>
        <w:rPr>
          <w:sz w:val="28"/>
          <w:szCs w:val="28"/>
          <w:lang w:val="uk-UA"/>
        </w:rPr>
        <w:t xml:space="preserve"> </w:t>
      </w:r>
    </w:p>
    <w:p w:rsidR="00382BA2" w:rsidRDefault="00382BA2" w:rsidP="00382BA2">
      <w:pPr>
        <w:widowControl w:val="0"/>
        <w:autoSpaceDE w:val="0"/>
        <w:autoSpaceDN w:val="0"/>
        <w:adjustRightInd w:val="0"/>
        <w:spacing w:line="360" w:lineRule="auto"/>
        <w:ind w:firstLine="53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Ефективність </w:t>
      </w:r>
      <w:r>
        <w:rPr>
          <w:rFonts w:ascii="Times New Roman CYR" w:hAnsi="Times New Roman CYR" w:cs="Times New Roman CYR"/>
          <w:sz w:val="28"/>
          <w:szCs w:val="28"/>
        </w:rPr>
        <w:t>дефібр</w:t>
      </w:r>
      <w:r>
        <w:rPr>
          <w:rFonts w:ascii="Times New Roman CYR" w:hAnsi="Times New Roman CYR" w:cs="Times New Roman CYR"/>
          <w:sz w:val="28"/>
          <w:szCs w:val="28"/>
          <w:lang w:val="uk-UA"/>
        </w:rPr>
        <w:t>и</w:t>
      </w:r>
      <w:r>
        <w:rPr>
          <w:rFonts w:ascii="Times New Roman CYR" w:hAnsi="Times New Roman CYR" w:cs="Times New Roman CYR"/>
          <w:sz w:val="28"/>
          <w:szCs w:val="28"/>
        </w:rPr>
        <w:t>ляці</w:t>
      </w:r>
      <w:r>
        <w:rPr>
          <w:rFonts w:ascii="Times New Roman CYR" w:hAnsi="Times New Roman CYR" w:cs="Times New Roman CYR"/>
          <w:sz w:val="28"/>
          <w:szCs w:val="28"/>
          <w:lang w:val="uk-UA"/>
        </w:rPr>
        <w:t xml:space="preserve">ї залежить від цілого ряду чинників. Перш за все від форми дефібрилюючого імпульсу </w:t>
      </w:r>
      <w:r>
        <w:rPr>
          <w:sz w:val="28"/>
        </w:rPr>
        <w:t>[3,5,16,74]</w:t>
      </w:r>
      <w:r>
        <w:rPr>
          <w:rFonts w:ascii="Times New Roman CYR" w:hAnsi="Times New Roman CYR" w:cs="Times New Roman CYR"/>
          <w:sz w:val="28"/>
          <w:szCs w:val="28"/>
          <w:lang w:val="uk-UA"/>
        </w:rPr>
        <w:t xml:space="preserve">. Існують монополярний і три форми біполярного імпульсу: квазісинусоїдальна, відкрита Н.Л. Гурвічем (1967), трапецеїдальна і прямокутна </w:t>
      </w:r>
      <w:r>
        <w:rPr>
          <w:sz w:val="28"/>
          <w:lang w:val="uk-UA"/>
        </w:rPr>
        <w:t>[23,69,]</w:t>
      </w:r>
      <w:r>
        <w:rPr>
          <w:rFonts w:ascii="Times New Roman CYR" w:hAnsi="Times New Roman CYR" w:cs="Times New Roman CYR"/>
          <w:sz w:val="28"/>
          <w:szCs w:val="28"/>
          <w:lang w:val="uk-UA"/>
        </w:rPr>
        <w:t>. Результати досліджень показали, що біполярна дефібриляція, використовуючи меншу енергію, більш ефективна і в значно меншому ступені викликає пошкодження і постреанімаційну дисфункцію міокарда в порівнянні з еквівалентною енергією монополярного імпульсу [75,87]</w:t>
      </w:r>
      <w:r>
        <w:rPr>
          <w:sz w:val="28"/>
          <w:lang w:val="uk-UA"/>
        </w:rPr>
        <w:t xml:space="preserve">. </w:t>
      </w:r>
      <w:r>
        <w:rPr>
          <w:rFonts w:ascii="Times New Roman CYR" w:hAnsi="Times New Roman CYR" w:cs="Times New Roman CYR"/>
          <w:sz w:val="28"/>
          <w:szCs w:val="28"/>
          <w:lang w:val="uk-UA"/>
        </w:rPr>
        <w:t>Рівень сили струму при біполярному імпульсі менше, ніж при монополярному, що забезпечує зниження постдефібриляційної дисфункції міокарда [83,115,140]. При цьому невирішеною є проблема визначення найбільш оптимальної форми біполярного імпульсу.</w:t>
      </w:r>
    </w:p>
    <w:p w:rsidR="00382BA2" w:rsidRDefault="00382BA2" w:rsidP="00382BA2">
      <w:pPr>
        <w:widowControl w:val="0"/>
        <w:shd w:val="clear" w:color="auto" w:fill="FFFFFF"/>
        <w:autoSpaceDE w:val="0"/>
        <w:autoSpaceDN w:val="0"/>
        <w:adjustRightInd w:val="0"/>
        <w:spacing w:line="360" w:lineRule="auto"/>
        <w:ind w:right="22" w:firstLine="540"/>
        <w:jc w:val="both"/>
        <w:rPr>
          <w:rFonts w:ascii="Times New Roman CYR" w:hAnsi="Times New Roman CYR" w:cs="Times New Roman CYR"/>
          <w:spacing w:val="-1"/>
          <w:sz w:val="28"/>
          <w:szCs w:val="28"/>
          <w:lang w:val="uk-UA"/>
        </w:rPr>
      </w:pPr>
      <w:r>
        <w:rPr>
          <w:rFonts w:ascii="Times New Roman CYR" w:hAnsi="Times New Roman CYR" w:cs="Times New Roman CYR"/>
          <w:spacing w:val="-3"/>
          <w:sz w:val="28"/>
          <w:szCs w:val="28"/>
          <w:lang w:val="uk-UA"/>
        </w:rPr>
        <w:lastRenderedPageBreak/>
        <w:t xml:space="preserve">Важливими чинниками, що впливають на ефективність дефібриляції, є низка екстракардіальних факторів </w:t>
      </w:r>
      <w:r>
        <w:rPr>
          <w:rFonts w:ascii="Times New Roman CYR" w:hAnsi="Times New Roman CYR" w:cs="Times New Roman CYR"/>
          <w:sz w:val="28"/>
          <w:szCs w:val="28"/>
          <w:lang w:val="uk-UA"/>
        </w:rPr>
        <w:t>[</w:t>
      </w:r>
      <w:r>
        <w:rPr>
          <w:rFonts w:ascii="Times New Roman CYR" w:hAnsi="Times New Roman CYR" w:cs="Times New Roman CYR"/>
          <w:sz w:val="28"/>
          <w:szCs w:val="28"/>
        </w:rPr>
        <w:t>63</w:t>
      </w:r>
      <w:r>
        <w:rPr>
          <w:rFonts w:ascii="Times New Roman CYR" w:hAnsi="Times New Roman CYR" w:cs="Times New Roman CYR"/>
          <w:sz w:val="28"/>
          <w:szCs w:val="28"/>
          <w:lang w:val="uk-UA"/>
        </w:rPr>
        <w:t>]</w:t>
      </w:r>
      <w:r>
        <w:rPr>
          <w:rFonts w:ascii="Times New Roman CYR" w:hAnsi="Times New Roman CYR" w:cs="Times New Roman CYR"/>
          <w:spacing w:val="-3"/>
          <w:sz w:val="28"/>
          <w:szCs w:val="28"/>
          <w:lang w:val="uk-UA"/>
        </w:rPr>
        <w:t xml:space="preserve">, оскільки тільки 4% трансторакального струму проходить через серце, а 96% - через решту структур грудної клітки </w:t>
      </w:r>
      <w:r>
        <w:rPr>
          <w:sz w:val="28"/>
        </w:rPr>
        <w:t>[123]</w:t>
      </w:r>
      <w:r>
        <w:rPr>
          <w:sz w:val="28"/>
          <w:lang w:val="uk-UA"/>
        </w:rPr>
        <w:t xml:space="preserve">. </w:t>
      </w:r>
      <w:r>
        <w:rPr>
          <w:rFonts w:ascii="Times New Roman CYR" w:hAnsi="Times New Roman CYR" w:cs="Times New Roman CYR"/>
          <w:spacing w:val="-1"/>
          <w:sz w:val="28"/>
          <w:szCs w:val="28"/>
          <w:lang w:val="uk-UA"/>
        </w:rPr>
        <w:t xml:space="preserve">Головним чинником, впливаючим на ефективність дефібриляції, є опір грудної клітки або трансторакальний опір. Явище трансторакального імпедансу має важливе клінічне значення, оскільки саме воно пояснює різницю енергій струму, яка визначається лікарем на шкалі апарату і тої, яка виділяється на пацієнта [133]. Близько 84% зниження трансторакального опору приходиться на забезпечення достатнього контакту між шкірою і електродами, 16% - на зниження об’єму грудної клітки </w:t>
      </w:r>
      <w:r>
        <w:rPr>
          <w:rFonts w:ascii="Times New Roman CYR" w:hAnsi="Times New Roman CYR" w:cs="Times New Roman CYR"/>
          <w:spacing w:val="-1"/>
          <w:sz w:val="28"/>
          <w:szCs w:val="28"/>
        </w:rPr>
        <w:t>[66,131,132]</w:t>
      </w:r>
      <w:r>
        <w:rPr>
          <w:rFonts w:ascii="Times New Roman CYR" w:hAnsi="Times New Roman CYR" w:cs="Times New Roman CYR"/>
          <w:spacing w:val="-1"/>
          <w:sz w:val="28"/>
          <w:szCs w:val="28"/>
          <w:lang w:val="uk-UA"/>
        </w:rPr>
        <w:t>. Не розробленою є проблема фармакологічного захисту міокарда як від ішемічно – реперфузійного, так і постдефібриляційного ушкодження, оскільки б</w:t>
      </w:r>
      <w:r>
        <w:rPr>
          <w:rFonts w:ascii="Times New Roman CYR" w:hAnsi="Times New Roman CYR" w:cs="Times New Roman CYR"/>
          <w:color w:val="000000"/>
          <w:sz w:val="28"/>
          <w:szCs w:val="28"/>
          <w:lang w:val="uk-UA"/>
        </w:rPr>
        <w:t>лизько 30% пацієнтів гинуть в ранньому постреанімаційному періоді від повторно виниклих аритмій, а 50% вмирає від кардіальних причин в перші 72 години постреанімаційного періоду [135,139,153]. Згідно трифазної часозалежної моделі фібриляції шлуночків в постреанімаційному періоді наступає третя фаза - метаболічна, при якій необхідне проведення метаболічної терапії [117].</w:t>
      </w:r>
    </w:p>
    <w:p w:rsidR="00382BA2" w:rsidRDefault="00382BA2" w:rsidP="00382BA2">
      <w:pPr>
        <w:widowControl w:val="0"/>
        <w:shd w:val="clear" w:color="auto" w:fill="FFFFFF"/>
        <w:autoSpaceDE w:val="0"/>
        <w:autoSpaceDN w:val="0"/>
        <w:adjustRightInd w:val="0"/>
        <w:spacing w:line="360" w:lineRule="auto"/>
        <w:ind w:right="22" w:firstLine="540"/>
        <w:jc w:val="both"/>
        <w:rPr>
          <w:rFonts w:ascii="Times New Roman CYR" w:hAnsi="Times New Roman CYR" w:cs="Times New Roman CYR"/>
          <w:spacing w:val="-1"/>
          <w:sz w:val="28"/>
          <w:szCs w:val="28"/>
          <w:lang w:val="uk-UA"/>
        </w:rPr>
      </w:pPr>
      <w:r>
        <w:rPr>
          <w:rFonts w:ascii="Times New Roman CYR" w:hAnsi="Times New Roman CYR" w:cs="Times New Roman CYR"/>
          <w:spacing w:val="-1"/>
          <w:sz w:val="28"/>
          <w:szCs w:val="28"/>
          <w:lang w:val="uk-UA"/>
        </w:rPr>
        <w:t>Таким чином, електрична дефібриляція, з’являючись важливішим компонентом серцево-легеневої реанімації, потребує визначення найбільш ефективної форми біполярного імпульсу, вивчення впливу екстракардіальних факторів, а також розробки фармакологічного захисту міокарда, що допоможе підвищити її ефективність поряд зі зниженням постдефібриляційного ушкодження міокарда. Це і послужило підставою для проведення цього дослідження.</w:t>
      </w:r>
    </w:p>
    <w:p w:rsidR="00382BA2" w:rsidRPr="00382BA2" w:rsidRDefault="00382BA2" w:rsidP="00382BA2">
      <w:pPr>
        <w:widowControl w:val="0"/>
        <w:shd w:val="clear" w:color="auto" w:fill="FFFFFF"/>
        <w:autoSpaceDE w:val="0"/>
        <w:autoSpaceDN w:val="0"/>
        <w:adjustRightInd w:val="0"/>
        <w:spacing w:line="360" w:lineRule="auto"/>
        <w:ind w:right="22" w:firstLine="540"/>
        <w:jc w:val="both"/>
        <w:rPr>
          <w:rFonts w:ascii="Times New Roman CYR" w:hAnsi="Times New Roman CYR" w:cs="Times New Roman CYR"/>
          <w:spacing w:val="-1"/>
          <w:sz w:val="28"/>
          <w:szCs w:val="28"/>
        </w:rPr>
      </w:pPr>
    </w:p>
    <w:p w:rsidR="00382BA2" w:rsidRDefault="00382BA2" w:rsidP="00382BA2">
      <w:pPr>
        <w:tabs>
          <w:tab w:val="left" w:pos="360"/>
        </w:tabs>
        <w:spacing w:line="360" w:lineRule="auto"/>
        <w:ind w:firstLine="540"/>
        <w:jc w:val="both"/>
        <w:rPr>
          <w:sz w:val="28"/>
          <w:szCs w:val="28"/>
          <w:lang w:val="uk-UA" w:eastAsia="uk-UA"/>
        </w:rPr>
      </w:pPr>
      <w:r>
        <w:rPr>
          <w:b/>
          <w:sz w:val="28"/>
          <w:szCs w:val="28"/>
        </w:rPr>
        <w:t>Зв'язок роботи з науковими програмами</w:t>
      </w:r>
      <w:r>
        <w:rPr>
          <w:b/>
          <w:sz w:val="28"/>
          <w:szCs w:val="28"/>
          <w:lang w:val="uk-UA"/>
        </w:rPr>
        <w:t>, планами, темами</w:t>
      </w:r>
      <w:r>
        <w:rPr>
          <w:b/>
          <w:sz w:val="28"/>
          <w:szCs w:val="28"/>
        </w:rPr>
        <w:t>.</w:t>
      </w:r>
      <w:r>
        <w:rPr>
          <w:sz w:val="28"/>
          <w:szCs w:val="28"/>
        </w:rPr>
        <w:t xml:space="preserve"> </w:t>
      </w:r>
      <w:r>
        <w:rPr>
          <w:sz w:val="28"/>
          <w:szCs w:val="28"/>
          <w:lang w:val="uk-UA"/>
        </w:rPr>
        <w:t xml:space="preserve"> Дисертаційна робота виконана як фрагмент планової науково-дослідної роботи кафедри анестезіології і інтенсивної терапії Дніпропетровської державної медичної академії «Вивчити </w:t>
      </w:r>
      <w:r>
        <w:rPr>
          <w:sz w:val="28"/>
          <w:szCs w:val="28"/>
          <w:lang w:val="uk-UA" w:eastAsia="uk-UA"/>
        </w:rPr>
        <w:t xml:space="preserve">зміни гомеостазу в умовах анестезії в різних галузях хірургії та при критичних станах різного ґенезу з розробкою нових технологій інтенсивної терапії та </w:t>
      </w:r>
      <w:r>
        <w:rPr>
          <w:sz w:val="28"/>
          <w:szCs w:val="28"/>
          <w:lang w:val="uk-UA" w:eastAsia="uk-UA"/>
        </w:rPr>
        <w:lastRenderedPageBreak/>
        <w:t>варіантів анестезіологічного з</w:t>
      </w:r>
      <w:r>
        <w:rPr>
          <w:sz w:val="28"/>
          <w:szCs w:val="28"/>
          <w:lang w:val="uk-UA" w:eastAsia="uk-UA"/>
        </w:rPr>
        <w:t>а</w:t>
      </w:r>
      <w:r>
        <w:rPr>
          <w:sz w:val="28"/>
          <w:szCs w:val="28"/>
          <w:lang w:val="uk-UA" w:eastAsia="uk-UA"/>
        </w:rPr>
        <w:t xml:space="preserve">безпечення» ІН.03.04. № 0103 </w:t>
      </w:r>
      <w:r>
        <w:rPr>
          <w:sz w:val="28"/>
          <w:szCs w:val="28"/>
          <w:lang w:eastAsia="uk-UA"/>
        </w:rPr>
        <w:t>U</w:t>
      </w:r>
      <w:r>
        <w:rPr>
          <w:sz w:val="28"/>
          <w:szCs w:val="28"/>
          <w:lang w:val="uk-UA" w:eastAsia="uk-UA"/>
        </w:rPr>
        <w:t xml:space="preserve"> 002384; строк 2003-2008 рр.).</w:t>
      </w:r>
    </w:p>
    <w:p w:rsidR="00382BA2" w:rsidRDefault="00382BA2" w:rsidP="00382BA2">
      <w:pPr>
        <w:tabs>
          <w:tab w:val="left" w:pos="360"/>
        </w:tabs>
        <w:spacing w:line="360" w:lineRule="auto"/>
        <w:ind w:firstLine="540"/>
        <w:jc w:val="both"/>
        <w:rPr>
          <w:sz w:val="28"/>
          <w:szCs w:val="28"/>
          <w:lang w:val="uk-UA"/>
        </w:rPr>
      </w:pPr>
    </w:p>
    <w:p w:rsidR="00382BA2" w:rsidRPr="00382BA2" w:rsidRDefault="00382BA2" w:rsidP="00382BA2">
      <w:pPr>
        <w:pStyle w:val="af3"/>
        <w:ind w:firstLine="540"/>
        <w:rPr>
          <w:szCs w:val="28"/>
          <w:lang w:val="uk-UA"/>
        </w:rPr>
      </w:pPr>
      <w:r w:rsidRPr="00382BA2">
        <w:rPr>
          <w:b/>
          <w:szCs w:val="28"/>
          <w:lang w:val="uk-UA" w:eastAsia="uk-UA"/>
        </w:rPr>
        <w:t>Мета і завдання дослідження</w:t>
      </w:r>
      <w:r w:rsidRPr="00382BA2">
        <w:rPr>
          <w:szCs w:val="28"/>
          <w:lang w:val="uk-UA" w:eastAsia="uk-UA"/>
        </w:rPr>
        <w:t>.</w:t>
      </w:r>
      <w:r w:rsidRPr="00382BA2">
        <w:rPr>
          <w:szCs w:val="28"/>
          <w:lang w:val="uk-UA"/>
        </w:rPr>
        <w:t xml:space="preserve"> Метою дослідження є підвищення ефективності електричної дефібриляції серця шляхом експериментального обґрунтування  та впровадження в клініку нової технології найбільш оптимальної форми дефібрилюючого імпульсу з урахуванням екстракардіальних чинників і методів фармакологічного захисту, виходячи з отриманих даних щодо функціонального стану міокарда.</w:t>
      </w:r>
    </w:p>
    <w:p w:rsidR="00382BA2" w:rsidRDefault="00382BA2" w:rsidP="00382BA2">
      <w:pPr>
        <w:pStyle w:val="af3"/>
        <w:ind w:firstLine="540"/>
        <w:rPr>
          <w:b/>
          <w:szCs w:val="28"/>
        </w:rPr>
      </w:pPr>
      <w:r>
        <w:rPr>
          <w:szCs w:val="28"/>
        </w:rPr>
        <w:t xml:space="preserve">У відповідності до мети дослідження поставлені наступні </w:t>
      </w:r>
      <w:r>
        <w:rPr>
          <w:b/>
          <w:szCs w:val="28"/>
        </w:rPr>
        <w:t>завдання:</w:t>
      </w:r>
    </w:p>
    <w:p w:rsidR="00382BA2" w:rsidRDefault="00382BA2" w:rsidP="00382BA2">
      <w:pPr>
        <w:spacing w:line="360" w:lineRule="auto"/>
        <w:ind w:firstLine="539"/>
        <w:jc w:val="both"/>
        <w:rPr>
          <w:sz w:val="28"/>
          <w:szCs w:val="28"/>
          <w:lang w:val="uk-UA"/>
        </w:rPr>
      </w:pPr>
      <w:r>
        <w:rPr>
          <w:sz w:val="28"/>
          <w:szCs w:val="28"/>
          <w:lang w:val="uk-UA"/>
        </w:rPr>
        <w:t>1. Вивчити в експерименті на моделі ФШ в порівнянні ефективність різних форм біполярного дефібрилюючого імпульсу та їх вплив на розвиток постдефібриляційної дисфункції міокарда.</w:t>
      </w:r>
    </w:p>
    <w:p w:rsidR="00382BA2" w:rsidRDefault="00382BA2" w:rsidP="00382BA2">
      <w:pPr>
        <w:spacing w:line="360" w:lineRule="auto"/>
        <w:ind w:firstLine="539"/>
        <w:jc w:val="both"/>
        <w:rPr>
          <w:sz w:val="28"/>
          <w:szCs w:val="28"/>
          <w:lang w:val="uk-UA"/>
        </w:rPr>
      </w:pPr>
      <w:r>
        <w:rPr>
          <w:sz w:val="28"/>
          <w:szCs w:val="28"/>
          <w:lang w:val="uk-UA"/>
        </w:rPr>
        <w:t>2. Дослідити на експериментальній моделі ФШ у тварин гемодинамічні патерни у постреанімаційному періоді.</w:t>
      </w:r>
    </w:p>
    <w:p w:rsidR="00382BA2" w:rsidRDefault="00382BA2" w:rsidP="00382BA2">
      <w:pPr>
        <w:spacing w:line="360" w:lineRule="auto"/>
        <w:ind w:firstLine="539"/>
        <w:jc w:val="both"/>
        <w:rPr>
          <w:sz w:val="28"/>
          <w:szCs w:val="28"/>
          <w:lang w:val="uk-UA"/>
        </w:rPr>
      </w:pPr>
      <w:r>
        <w:rPr>
          <w:sz w:val="28"/>
          <w:szCs w:val="28"/>
          <w:lang w:val="uk-UA"/>
        </w:rPr>
        <w:t>3. Визначити вплив різних варіантів фармакологічного захисту міокарда на ступінь вираженості постдефібриляційної дисфункції та морфологічні властивості міокарда у тварин з експериментальною моделлю ФШ.</w:t>
      </w:r>
    </w:p>
    <w:p w:rsidR="00382BA2" w:rsidRDefault="00382BA2" w:rsidP="00382BA2">
      <w:pPr>
        <w:spacing w:line="360" w:lineRule="auto"/>
        <w:ind w:firstLine="539"/>
        <w:jc w:val="both"/>
        <w:rPr>
          <w:sz w:val="28"/>
          <w:szCs w:val="28"/>
          <w:lang w:val="uk-UA"/>
        </w:rPr>
      </w:pPr>
      <w:r>
        <w:rPr>
          <w:sz w:val="28"/>
          <w:szCs w:val="28"/>
          <w:lang w:val="uk-UA"/>
        </w:rPr>
        <w:t>4. Виявити вплив різних екстракардіальних факторів на ефективність електричної дефібриляції серця у хворих.</w:t>
      </w:r>
    </w:p>
    <w:p w:rsidR="00382BA2" w:rsidRDefault="00382BA2" w:rsidP="00382BA2">
      <w:pPr>
        <w:spacing w:line="360" w:lineRule="auto"/>
        <w:ind w:firstLine="539"/>
        <w:jc w:val="both"/>
        <w:rPr>
          <w:sz w:val="28"/>
          <w:szCs w:val="28"/>
          <w:lang w:val="uk-UA"/>
        </w:rPr>
      </w:pPr>
      <w:r>
        <w:rPr>
          <w:sz w:val="28"/>
          <w:szCs w:val="28"/>
          <w:lang w:val="uk-UA"/>
        </w:rPr>
        <w:t>5. Дослідити ефективність різних форм біполярного імпульсу при проведенні електричної дефібриляції серця в комплексі серцево-легеневої реанімації у хворих з зупинкою кровообігу за механізмом ФШ.</w:t>
      </w:r>
    </w:p>
    <w:p w:rsidR="00382BA2" w:rsidRDefault="00382BA2" w:rsidP="00382BA2">
      <w:pPr>
        <w:spacing w:line="360" w:lineRule="auto"/>
        <w:ind w:firstLine="539"/>
        <w:jc w:val="both"/>
        <w:rPr>
          <w:sz w:val="28"/>
          <w:szCs w:val="28"/>
          <w:lang w:val="uk-UA"/>
        </w:rPr>
      </w:pPr>
      <w:r>
        <w:rPr>
          <w:sz w:val="28"/>
          <w:szCs w:val="28"/>
          <w:lang w:val="uk-UA"/>
        </w:rPr>
        <w:t>6. Визначити зміни функціонального стану міокарда у хворих при проведенні кардіохірургічних втручань на фоні фібриляції шлуночків в умовах штучного кровообігу, з послідуючою електричною дефібриляцією.</w:t>
      </w:r>
    </w:p>
    <w:p w:rsidR="00382BA2" w:rsidRDefault="00382BA2" w:rsidP="00382BA2">
      <w:pPr>
        <w:spacing w:line="360" w:lineRule="auto"/>
        <w:ind w:firstLine="539"/>
        <w:jc w:val="both"/>
        <w:rPr>
          <w:sz w:val="28"/>
          <w:szCs w:val="28"/>
          <w:lang w:val="uk-UA"/>
        </w:rPr>
      </w:pPr>
      <w:r>
        <w:rPr>
          <w:sz w:val="28"/>
          <w:szCs w:val="28"/>
          <w:lang w:val="uk-UA"/>
        </w:rPr>
        <w:t xml:space="preserve">7. Вивчити вплив фармакологічного захисту міокарда з застосуванням реамберину на функціональний стан міокарда у хворих при проведенні </w:t>
      </w:r>
      <w:r>
        <w:rPr>
          <w:sz w:val="28"/>
          <w:szCs w:val="28"/>
          <w:lang w:val="uk-UA"/>
        </w:rPr>
        <w:lastRenderedPageBreak/>
        <w:t>кардіохірургічних втручань на фоні фібриляції шлуночків в умовах штучного кровообігу, з послідуючою електричною дефібриляцією.</w:t>
      </w:r>
    </w:p>
    <w:p w:rsidR="00382BA2" w:rsidRDefault="00382BA2" w:rsidP="00382BA2">
      <w:pPr>
        <w:spacing w:line="360" w:lineRule="auto"/>
        <w:ind w:firstLine="539"/>
        <w:jc w:val="both"/>
        <w:rPr>
          <w:sz w:val="28"/>
          <w:szCs w:val="28"/>
          <w:lang w:val="uk-UA"/>
        </w:rPr>
      </w:pPr>
      <w:r>
        <w:rPr>
          <w:sz w:val="28"/>
          <w:szCs w:val="28"/>
          <w:lang w:val="uk-UA"/>
        </w:rPr>
        <w:t>8. Дослідити вплив фармакологічного захисту міокарда з застосуванням перфторана на функціональний стан міокарда у хворих при проведенні кардіохірургічних втручань на фоні фібриляції шлуночків в умовах штучного кровообігу, з послідуючою електричною дефібриляцією.</w:t>
      </w:r>
    </w:p>
    <w:p w:rsidR="00382BA2" w:rsidRDefault="00382BA2" w:rsidP="00382BA2">
      <w:pPr>
        <w:spacing w:line="360" w:lineRule="auto"/>
        <w:ind w:firstLine="539"/>
        <w:jc w:val="both"/>
        <w:rPr>
          <w:sz w:val="28"/>
          <w:szCs w:val="28"/>
          <w:lang w:val="uk-UA"/>
        </w:rPr>
      </w:pPr>
      <w:r>
        <w:rPr>
          <w:sz w:val="28"/>
          <w:szCs w:val="28"/>
          <w:lang w:val="uk-UA"/>
        </w:rPr>
        <w:t>9. На основі порівняльного аналізу змін функціонального стану міокарда, ефективності різних форм дефібрилюючого імпульсу з урахуванням екстракардіальних факторів розробити найбільш ефективну методику електричної дефібриляції серця та фармакологічного захисту міокарда в комплексі серцево-легеневої реанімації у хворих з зупинкою кровообігу за механізмом ФШ.</w:t>
      </w:r>
    </w:p>
    <w:p w:rsidR="00382BA2" w:rsidRDefault="00382BA2" w:rsidP="00382BA2">
      <w:pPr>
        <w:spacing w:line="360" w:lineRule="auto"/>
        <w:ind w:firstLine="539"/>
        <w:jc w:val="both"/>
        <w:rPr>
          <w:sz w:val="28"/>
          <w:szCs w:val="28"/>
          <w:lang w:val="uk-UA"/>
        </w:rPr>
      </w:pPr>
    </w:p>
    <w:p w:rsidR="00382BA2" w:rsidRDefault="00382BA2" w:rsidP="00382BA2">
      <w:pPr>
        <w:pStyle w:val="2"/>
        <w:ind w:right="23" w:firstLine="540"/>
        <w:rPr>
          <w:b/>
          <w:bCs/>
        </w:rPr>
      </w:pPr>
      <w:r>
        <w:rPr>
          <w:bCs/>
        </w:rPr>
        <w:t>Об'єкт дослідження:</w:t>
      </w:r>
      <w:r>
        <w:rPr>
          <w:b/>
          <w:bCs/>
        </w:rPr>
        <w:t xml:space="preserve"> а) поросята з експериментальною моделлю зупинки кровообігу за механізмом ФШ; б) хворі з зупинкою кровообігу за механізмом ФШ, які знаходилися на лікуванні у відділенні реанімації та інтенсивної терапії (ВРІТ).</w:t>
      </w:r>
    </w:p>
    <w:p w:rsidR="00382BA2" w:rsidRDefault="00382BA2" w:rsidP="00382BA2">
      <w:pPr>
        <w:rPr>
          <w:lang w:val="uk-UA"/>
        </w:rPr>
      </w:pPr>
    </w:p>
    <w:p w:rsidR="00382BA2" w:rsidRDefault="00382BA2" w:rsidP="00382BA2">
      <w:pPr>
        <w:spacing w:line="360" w:lineRule="auto"/>
        <w:ind w:right="-5" w:firstLine="540"/>
        <w:jc w:val="both"/>
        <w:rPr>
          <w:sz w:val="28"/>
          <w:szCs w:val="28"/>
          <w:lang w:val="uk-UA"/>
        </w:rPr>
      </w:pPr>
      <w:r>
        <w:rPr>
          <w:b/>
          <w:sz w:val="28"/>
          <w:szCs w:val="28"/>
          <w:lang w:val="uk-UA"/>
        </w:rPr>
        <w:t>Предмет дослідження:</w:t>
      </w:r>
      <w:r>
        <w:rPr>
          <w:sz w:val="28"/>
          <w:szCs w:val="28"/>
          <w:lang w:val="uk-UA"/>
        </w:rPr>
        <w:t xml:space="preserve"> функціональні та структурні показники міокарда при зупинці кровообігу за механізмом ФШ; кардіоспецифічні ферменти серця, електрокардіографічні показники та екстракардіальні фактори електричної дефібриляції у хворих з зупинкою кровообігу за механізмом ФШ.</w:t>
      </w:r>
    </w:p>
    <w:p w:rsidR="00382BA2" w:rsidRDefault="00382BA2" w:rsidP="00382BA2">
      <w:pPr>
        <w:spacing w:line="360" w:lineRule="auto"/>
        <w:ind w:right="-5" w:firstLine="540"/>
        <w:jc w:val="both"/>
        <w:rPr>
          <w:sz w:val="28"/>
          <w:szCs w:val="28"/>
          <w:lang w:val="uk-UA"/>
        </w:rPr>
      </w:pPr>
    </w:p>
    <w:p w:rsidR="00382BA2" w:rsidRDefault="00382BA2" w:rsidP="00382BA2">
      <w:pPr>
        <w:spacing w:line="360" w:lineRule="auto"/>
        <w:ind w:right="-6" w:firstLine="539"/>
        <w:jc w:val="both"/>
        <w:rPr>
          <w:sz w:val="28"/>
          <w:szCs w:val="28"/>
          <w:lang w:val="uk-UA"/>
        </w:rPr>
      </w:pPr>
      <w:r>
        <w:rPr>
          <w:b/>
          <w:sz w:val="28"/>
          <w:szCs w:val="28"/>
          <w:lang w:val="uk-UA"/>
        </w:rPr>
        <w:t xml:space="preserve">Методи дослідження: </w:t>
      </w:r>
      <w:r>
        <w:rPr>
          <w:sz w:val="28"/>
          <w:szCs w:val="28"/>
          <w:lang w:val="uk-UA"/>
        </w:rPr>
        <w:t>загально клінічні дослідження, спеціальні біохімічні дослідження, електрокардіографічні дослідження, патогістологічні дослідження, біоелектричні дослідження.</w:t>
      </w:r>
    </w:p>
    <w:p w:rsidR="00382BA2" w:rsidRDefault="00382BA2" w:rsidP="00382BA2">
      <w:pPr>
        <w:spacing w:line="360" w:lineRule="auto"/>
        <w:ind w:right="-6" w:firstLine="539"/>
        <w:jc w:val="both"/>
        <w:rPr>
          <w:sz w:val="28"/>
          <w:szCs w:val="28"/>
          <w:lang w:val="uk-UA"/>
        </w:rPr>
      </w:pPr>
    </w:p>
    <w:p w:rsidR="00382BA2" w:rsidRDefault="00382BA2" w:rsidP="00382BA2">
      <w:pPr>
        <w:tabs>
          <w:tab w:val="left" w:pos="0"/>
        </w:tabs>
        <w:spacing w:line="360" w:lineRule="auto"/>
        <w:ind w:firstLine="540"/>
        <w:jc w:val="both"/>
        <w:rPr>
          <w:sz w:val="28"/>
          <w:szCs w:val="28"/>
          <w:lang w:val="uk-UA"/>
        </w:rPr>
      </w:pPr>
      <w:r>
        <w:rPr>
          <w:b/>
          <w:sz w:val="28"/>
          <w:szCs w:val="28"/>
          <w:lang w:val="uk-UA"/>
        </w:rPr>
        <w:lastRenderedPageBreak/>
        <w:t xml:space="preserve">Наукова новизна одержаних результатів. </w:t>
      </w:r>
      <w:r>
        <w:rPr>
          <w:sz w:val="28"/>
          <w:szCs w:val="28"/>
          <w:lang w:val="uk-UA"/>
        </w:rPr>
        <w:t>Вперше в дослідженнях на поросятах з експериментальною моделлю зупинки кровообігу за механізмом ФШ детально вивчені показники біоелектричного та функціонального стану та зроблено морфологічний аналіз міокарда при застосуванні різних форм біполярного дефібрилюючого імпульсу та методів його фармакологічного захисту, доведена безпека і ефе</w:t>
      </w:r>
      <w:r>
        <w:rPr>
          <w:sz w:val="28"/>
          <w:szCs w:val="28"/>
          <w:lang w:val="uk-UA"/>
        </w:rPr>
        <w:t>к</w:t>
      </w:r>
      <w:r>
        <w:rPr>
          <w:sz w:val="28"/>
          <w:szCs w:val="28"/>
          <w:lang w:val="uk-UA"/>
        </w:rPr>
        <w:t>тивність їх застосування. Вперше обґрунтовано і розроблено технологію проведення електричної дефібриляції серця з урахуванням форми дефібрилюючого імпульсу, екстракардіальних факторів та методів фармакологічного захисту серця з використанням перфторану та реамберину в комплексі серцево-легеневої реанімації у хворих з зупинкою кровообігу за механізмом ФШ.</w:t>
      </w:r>
    </w:p>
    <w:p w:rsidR="00382BA2" w:rsidRDefault="00382BA2" w:rsidP="00382BA2">
      <w:pPr>
        <w:tabs>
          <w:tab w:val="left" w:pos="0"/>
        </w:tabs>
        <w:spacing w:line="360" w:lineRule="auto"/>
        <w:ind w:firstLine="540"/>
        <w:jc w:val="both"/>
        <w:rPr>
          <w:b/>
          <w:sz w:val="28"/>
          <w:szCs w:val="28"/>
          <w:lang w:val="uk-UA"/>
        </w:rPr>
      </w:pPr>
    </w:p>
    <w:p w:rsidR="00382BA2" w:rsidRDefault="00382BA2" w:rsidP="00382BA2">
      <w:pPr>
        <w:tabs>
          <w:tab w:val="left" w:pos="360"/>
        </w:tabs>
        <w:spacing w:line="360" w:lineRule="auto"/>
        <w:ind w:firstLine="539"/>
        <w:jc w:val="both"/>
        <w:rPr>
          <w:sz w:val="28"/>
          <w:szCs w:val="28"/>
          <w:lang w:val="uk-UA"/>
        </w:rPr>
      </w:pPr>
      <w:r>
        <w:rPr>
          <w:b/>
          <w:sz w:val="28"/>
          <w:szCs w:val="28"/>
          <w:lang w:val="uk-UA"/>
        </w:rPr>
        <w:t xml:space="preserve">Практичне значення одержаних результатів. </w:t>
      </w:r>
      <w:r>
        <w:rPr>
          <w:sz w:val="28"/>
          <w:szCs w:val="28"/>
          <w:lang w:val="uk-UA"/>
        </w:rPr>
        <w:t>Вивчення функціонального стану та структури міокарда при зупинці кровообігу за механізмом ФШ дозволило обґрунтувати доцільність і безпеку застосування трапецеідальної форми біполярного імпульсу, перфторану та реамберину в якості препаратів фармакологічного захисту міокарда в клініці. Визначена необхідність проведення електричної дефібриляції з урахуванням екстракардіальних факторів, які надають суттєвий вплив на її ефективність. Доведено, що застосування перфторану і реамберину в комплексній терапії зупинки кровообігу за механізмом ФШ супроводж</w:t>
      </w:r>
      <w:r>
        <w:rPr>
          <w:sz w:val="28"/>
          <w:szCs w:val="28"/>
          <w:lang w:val="uk-UA"/>
        </w:rPr>
        <w:t>у</w:t>
      </w:r>
      <w:r>
        <w:rPr>
          <w:sz w:val="28"/>
          <w:szCs w:val="28"/>
          <w:lang w:val="uk-UA"/>
        </w:rPr>
        <w:t>ється поліпшенням функціонального стану міокарда та зниженням ступеня дисфункції, обумовленої як ФШ, так і постдефібрилюючим ушкодженням. Результати дослідження впроваджені в практику роботи відділення реанімації і і</w:t>
      </w:r>
      <w:r>
        <w:rPr>
          <w:sz w:val="28"/>
          <w:szCs w:val="28"/>
          <w:lang w:val="uk-UA"/>
        </w:rPr>
        <w:t>н</w:t>
      </w:r>
      <w:r>
        <w:rPr>
          <w:sz w:val="28"/>
          <w:szCs w:val="28"/>
          <w:lang w:val="uk-UA"/>
        </w:rPr>
        <w:t>тенсивної терапії політравми обласної клінічної лікарні ім. І.І.Мечникова (акт про впровадження від 19.09.2008 р.), відділення анестезіології та реан</w:t>
      </w:r>
      <w:r>
        <w:rPr>
          <w:sz w:val="28"/>
          <w:szCs w:val="28"/>
          <w:lang w:val="uk-UA"/>
        </w:rPr>
        <w:t>і</w:t>
      </w:r>
      <w:r>
        <w:rPr>
          <w:sz w:val="28"/>
          <w:szCs w:val="28"/>
          <w:lang w:val="uk-UA"/>
        </w:rPr>
        <w:t>мації і і</w:t>
      </w:r>
      <w:r>
        <w:rPr>
          <w:sz w:val="28"/>
          <w:szCs w:val="28"/>
          <w:lang w:val="uk-UA"/>
        </w:rPr>
        <w:t>н</w:t>
      </w:r>
      <w:r>
        <w:rPr>
          <w:sz w:val="28"/>
          <w:szCs w:val="28"/>
          <w:lang w:val="uk-UA"/>
        </w:rPr>
        <w:t>тенсивної терапії обласного діагностичного центра м. Дніпропетровська (акт про впровадження від 20.10.2008 р.).</w:t>
      </w:r>
    </w:p>
    <w:p w:rsidR="00382BA2" w:rsidRDefault="00382BA2" w:rsidP="00382BA2">
      <w:pPr>
        <w:tabs>
          <w:tab w:val="left" w:pos="360"/>
        </w:tabs>
        <w:spacing w:line="360" w:lineRule="auto"/>
        <w:ind w:firstLine="539"/>
        <w:jc w:val="both"/>
        <w:rPr>
          <w:sz w:val="28"/>
          <w:szCs w:val="28"/>
          <w:lang w:val="uk-UA"/>
        </w:rPr>
      </w:pPr>
      <w:r>
        <w:rPr>
          <w:sz w:val="28"/>
          <w:szCs w:val="28"/>
          <w:lang w:val="uk-UA"/>
        </w:rPr>
        <w:lastRenderedPageBreak/>
        <w:t>Видано та розповсюджено методичні рекомендації, затверджені РПК «Анестезіологія і інтенсивна терапія» МОЗ та АМН України для лікарів України з питань використання електричної дефібриляції серця.</w:t>
      </w:r>
    </w:p>
    <w:p w:rsidR="00382BA2" w:rsidRDefault="00382BA2" w:rsidP="00382BA2">
      <w:pPr>
        <w:tabs>
          <w:tab w:val="left" w:pos="360"/>
        </w:tabs>
        <w:spacing w:line="360" w:lineRule="auto"/>
        <w:ind w:firstLine="539"/>
        <w:jc w:val="both"/>
        <w:rPr>
          <w:sz w:val="28"/>
          <w:szCs w:val="28"/>
          <w:lang w:val="uk-UA"/>
        </w:rPr>
      </w:pPr>
      <w:r>
        <w:rPr>
          <w:sz w:val="28"/>
          <w:szCs w:val="28"/>
          <w:lang w:val="uk-UA"/>
        </w:rPr>
        <w:t>Матеріали дисертації використовуються для проведення навчального процесу у студентів, магістрів, інтернів та клінічних ординаторів на кафедрах анестезіології та інтенсивної терапії, анестезіології, інтенсивної терапії та медицини невідкладних станів ФПО Дніпропетровської державної медичної академії.</w:t>
      </w:r>
    </w:p>
    <w:p w:rsidR="00382BA2" w:rsidRDefault="00382BA2" w:rsidP="00382BA2">
      <w:pPr>
        <w:tabs>
          <w:tab w:val="left" w:pos="360"/>
        </w:tabs>
        <w:spacing w:line="360" w:lineRule="auto"/>
        <w:ind w:firstLine="539"/>
        <w:jc w:val="both"/>
        <w:rPr>
          <w:sz w:val="28"/>
          <w:szCs w:val="28"/>
          <w:lang w:val="uk-UA"/>
        </w:rPr>
      </w:pPr>
    </w:p>
    <w:p w:rsidR="00382BA2" w:rsidRDefault="00382BA2" w:rsidP="00382BA2">
      <w:pPr>
        <w:spacing w:line="360" w:lineRule="auto"/>
        <w:ind w:firstLine="357"/>
        <w:jc w:val="both"/>
        <w:rPr>
          <w:sz w:val="28"/>
          <w:szCs w:val="28"/>
          <w:lang w:val="uk-UA"/>
        </w:rPr>
      </w:pPr>
      <w:r>
        <w:rPr>
          <w:b/>
          <w:sz w:val="28"/>
          <w:szCs w:val="28"/>
          <w:lang w:val="uk-UA"/>
        </w:rPr>
        <w:t>Особистий внесок здобувача.</w:t>
      </w:r>
      <w:r>
        <w:rPr>
          <w:sz w:val="28"/>
          <w:szCs w:val="28"/>
          <w:lang w:val="uk-UA"/>
        </w:rPr>
        <w:t xml:space="preserve"> Автором персонально проаналізована наукова л</w:t>
      </w:r>
      <w:r>
        <w:rPr>
          <w:sz w:val="28"/>
          <w:szCs w:val="28"/>
          <w:lang w:val="uk-UA"/>
        </w:rPr>
        <w:t>і</w:t>
      </w:r>
      <w:r>
        <w:rPr>
          <w:sz w:val="28"/>
          <w:szCs w:val="28"/>
          <w:lang w:val="uk-UA"/>
        </w:rPr>
        <w:t>тература по обраній темі, проведений інформаційний пошук. Разом з наук</w:t>
      </w:r>
      <w:r>
        <w:rPr>
          <w:sz w:val="28"/>
          <w:szCs w:val="28"/>
          <w:lang w:val="uk-UA"/>
        </w:rPr>
        <w:t>о</w:t>
      </w:r>
      <w:r>
        <w:rPr>
          <w:sz w:val="28"/>
          <w:szCs w:val="28"/>
          <w:lang w:val="uk-UA"/>
        </w:rPr>
        <w:t xml:space="preserve">вим керівником сформульовані мета і задачі дослідження, обговорені висновки, практичні рекомендації. Самостійно розроблена нова методика проведення електричної дефібриляції серця з урахуванням естракардіальних факторів і фармакологічного захисту міокарда при зупинці кровообігу за механізмом ФШ. Автор самостійно провів експериментальне дослідження серця тварин на моделі зупинки кровообігу за механізмом ФШ, проводив серцево-легеневу реанімацію, інтенсивну терапію та клінічне обстеження у хворих з зупинкою кровообігу за механізмом ФШ. </w:t>
      </w:r>
      <w:r>
        <w:rPr>
          <w:sz w:val="28"/>
          <w:szCs w:val="28"/>
        </w:rPr>
        <w:t>Первинна обробка одержаних результатів, написа</w:t>
      </w:r>
      <w:r>
        <w:rPr>
          <w:sz w:val="28"/>
          <w:szCs w:val="28"/>
          <w:lang w:val="uk-UA"/>
        </w:rPr>
        <w:t xml:space="preserve">ння </w:t>
      </w:r>
      <w:r>
        <w:rPr>
          <w:sz w:val="28"/>
          <w:szCs w:val="28"/>
        </w:rPr>
        <w:t>огляд</w:t>
      </w:r>
      <w:r>
        <w:rPr>
          <w:sz w:val="28"/>
          <w:szCs w:val="28"/>
          <w:lang w:val="uk-UA"/>
        </w:rPr>
        <w:t>у</w:t>
      </w:r>
      <w:r>
        <w:rPr>
          <w:sz w:val="28"/>
          <w:szCs w:val="28"/>
        </w:rPr>
        <w:t xml:space="preserve"> літератури, розділів власних досліджень</w:t>
      </w:r>
      <w:r>
        <w:rPr>
          <w:sz w:val="28"/>
          <w:szCs w:val="28"/>
          <w:lang w:val="uk-UA"/>
        </w:rPr>
        <w:t xml:space="preserve"> та статистична обробка</w:t>
      </w:r>
      <w:r>
        <w:rPr>
          <w:sz w:val="28"/>
          <w:szCs w:val="28"/>
        </w:rPr>
        <w:t xml:space="preserve"> автором виконані самостійно.</w:t>
      </w:r>
    </w:p>
    <w:p w:rsidR="00382BA2" w:rsidRDefault="00382BA2" w:rsidP="00382BA2">
      <w:pPr>
        <w:spacing w:line="360" w:lineRule="auto"/>
        <w:ind w:firstLine="357"/>
        <w:jc w:val="both"/>
        <w:rPr>
          <w:b/>
          <w:sz w:val="28"/>
          <w:szCs w:val="28"/>
          <w:lang w:val="uk-UA"/>
        </w:rPr>
      </w:pPr>
    </w:p>
    <w:p w:rsidR="00382BA2" w:rsidRDefault="00382BA2" w:rsidP="00382BA2">
      <w:pPr>
        <w:autoSpaceDE w:val="0"/>
        <w:autoSpaceDN w:val="0"/>
        <w:spacing w:line="360" w:lineRule="auto"/>
        <w:ind w:firstLine="357"/>
        <w:jc w:val="both"/>
        <w:rPr>
          <w:sz w:val="28"/>
          <w:szCs w:val="28"/>
          <w:lang w:val="uk-UA"/>
        </w:rPr>
      </w:pPr>
      <w:r>
        <w:rPr>
          <w:b/>
          <w:sz w:val="28"/>
          <w:szCs w:val="28"/>
          <w:lang w:val="uk-UA"/>
        </w:rPr>
        <w:t>Апробація результатів дисертації.</w:t>
      </w:r>
      <w:r>
        <w:rPr>
          <w:sz w:val="28"/>
          <w:szCs w:val="28"/>
          <w:lang w:val="uk-UA"/>
        </w:rPr>
        <w:t xml:space="preserve"> Основні положення дисертації були обгов</w:t>
      </w:r>
      <w:r>
        <w:rPr>
          <w:sz w:val="28"/>
          <w:szCs w:val="28"/>
          <w:lang w:val="uk-UA"/>
        </w:rPr>
        <w:t>о</w:t>
      </w:r>
      <w:r>
        <w:rPr>
          <w:sz w:val="28"/>
          <w:szCs w:val="28"/>
          <w:lang w:val="uk-UA"/>
        </w:rPr>
        <w:t xml:space="preserve">рені на: Пленумі Асоціації анестезіологів України (Винниця, 13-15 травня 2006 р.), Міжнародній науковій конференції, присвяченій 70-річчю НДІ Загальної реаніматології РАМН «Реаниматология – наука о критических состояниях» (Москва, 15-17 листопада 2006 р.), </w:t>
      </w:r>
      <w:r>
        <w:rPr>
          <w:sz w:val="28"/>
          <w:szCs w:val="28"/>
          <w:lang w:val="en-US"/>
        </w:rPr>
        <w:t>VII</w:t>
      </w:r>
      <w:r>
        <w:rPr>
          <w:sz w:val="28"/>
          <w:szCs w:val="28"/>
          <w:lang w:val="uk-UA"/>
        </w:rPr>
        <w:t xml:space="preserve"> Міжнародній конференції «Новини і перспективи медичної науки» (Дніпропетровськ, 16-18 жовтня 2007 р.), </w:t>
      </w:r>
      <w:r>
        <w:rPr>
          <w:sz w:val="28"/>
          <w:szCs w:val="28"/>
          <w:lang w:val="en-US"/>
        </w:rPr>
        <w:t>III</w:t>
      </w:r>
      <w:r>
        <w:rPr>
          <w:sz w:val="28"/>
          <w:szCs w:val="28"/>
          <w:lang w:val="uk-UA"/>
        </w:rPr>
        <w:t xml:space="preserve"> з’їзді Асоціації анестезіологів-реаніматологів Центрального федерального округу (Москва 4-5 </w:t>
      </w:r>
      <w:r>
        <w:rPr>
          <w:sz w:val="28"/>
          <w:szCs w:val="28"/>
          <w:lang w:val="uk-UA"/>
        </w:rPr>
        <w:lastRenderedPageBreak/>
        <w:t>жовтня 2007 р.), науково-практичній конференції присвяченій 50-річчю кафедри анестезіології та інтенсивної терапії НМАПО ім. П.Л. Шупика (Київ, 15-16 листопада 2007 р.), Пленумі Асоціації анестезіологів України (Київ, 25-28 листопада 2007 р.), засіданнях Дніпропетровської Асоціації анестезіологів (2006, 2007, 2008 рр.).</w:t>
      </w:r>
    </w:p>
    <w:p w:rsidR="00382BA2" w:rsidRDefault="00382BA2" w:rsidP="00382BA2">
      <w:pPr>
        <w:autoSpaceDE w:val="0"/>
        <w:autoSpaceDN w:val="0"/>
        <w:spacing w:line="360" w:lineRule="auto"/>
        <w:ind w:firstLine="357"/>
        <w:jc w:val="both"/>
        <w:rPr>
          <w:sz w:val="28"/>
          <w:szCs w:val="28"/>
          <w:lang w:val="uk-UA"/>
        </w:rPr>
      </w:pPr>
    </w:p>
    <w:p w:rsidR="00382BA2" w:rsidRDefault="00382BA2" w:rsidP="00382BA2">
      <w:pPr>
        <w:spacing w:line="360" w:lineRule="auto"/>
        <w:ind w:firstLine="357"/>
        <w:jc w:val="both"/>
        <w:rPr>
          <w:sz w:val="28"/>
          <w:szCs w:val="28"/>
          <w:lang w:val="uk-UA"/>
        </w:rPr>
      </w:pPr>
      <w:r>
        <w:rPr>
          <w:b/>
          <w:sz w:val="28"/>
          <w:szCs w:val="28"/>
          <w:lang w:val="uk-UA"/>
        </w:rPr>
        <w:t>Публікації.</w:t>
      </w:r>
      <w:r>
        <w:rPr>
          <w:sz w:val="28"/>
          <w:szCs w:val="28"/>
          <w:lang w:val="uk-UA"/>
        </w:rPr>
        <w:t xml:space="preserve"> За темою дисертації опубліковано 8 наукових робіт. З них 5 у виданнях, затверджених ВАК України, 1 - в науковому </w:t>
      </w:r>
      <w:r>
        <w:rPr>
          <w:sz w:val="28"/>
          <w:szCs w:val="28"/>
        </w:rPr>
        <w:t>спеціалізова</w:t>
      </w:r>
      <w:r>
        <w:rPr>
          <w:sz w:val="28"/>
          <w:szCs w:val="28"/>
          <w:lang w:val="uk-UA"/>
        </w:rPr>
        <w:t>ному</w:t>
      </w:r>
      <w:r>
        <w:rPr>
          <w:sz w:val="28"/>
          <w:szCs w:val="28"/>
        </w:rPr>
        <w:t xml:space="preserve"> виданн</w:t>
      </w:r>
      <w:r>
        <w:rPr>
          <w:sz w:val="28"/>
          <w:szCs w:val="28"/>
          <w:lang w:val="uk-UA"/>
        </w:rPr>
        <w:t>і</w:t>
      </w:r>
      <w:r>
        <w:rPr>
          <w:sz w:val="28"/>
          <w:szCs w:val="28"/>
        </w:rPr>
        <w:t xml:space="preserve">, </w:t>
      </w:r>
      <w:r>
        <w:rPr>
          <w:sz w:val="28"/>
          <w:szCs w:val="28"/>
          <w:lang w:val="uk-UA"/>
        </w:rPr>
        <w:t>1</w:t>
      </w:r>
      <w:r>
        <w:rPr>
          <w:sz w:val="28"/>
          <w:szCs w:val="28"/>
        </w:rPr>
        <w:t xml:space="preserve"> - в збір</w:t>
      </w:r>
      <w:r>
        <w:rPr>
          <w:sz w:val="28"/>
          <w:szCs w:val="28"/>
          <w:lang w:val="uk-UA"/>
        </w:rPr>
        <w:t>ці</w:t>
      </w:r>
      <w:r>
        <w:rPr>
          <w:sz w:val="28"/>
          <w:szCs w:val="28"/>
        </w:rPr>
        <w:t xml:space="preserve"> науково-практичн</w:t>
      </w:r>
      <w:r>
        <w:rPr>
          <w:sz w:val="28"/>
          <w:szCs w:val="28"/>
          <w:lang w:val="uk-UA"/>
        </w:rPr>
        <w:t>ої</w:t>
      </w:r>
      <w:r>
        <w:rPr>
          <w:sz w:val="28"/>
          <w:szCs w:val="28"/>
        </w:rPr>
        <w:t xml:space="preserve"> конференці</w:t>
      </w:r>
      <w:r>
        <w:rPr>
          <w:sz w:val="28"/>
          <w:szCs w:val="28"/>
          <w:lang w:val="uk-UA"/>
        </w:rPr>
        <w:t>ї</w:t>
      </w:r>
      <w:r>
        <w:rPr>
          <w:sz w:val="28"/>
          <w:szCs w:val="28"/>
        </w:rPr>
        <w:t xml:space="preserve">, </w:t>
      </w:r>
      <w:r>
        <w:rPr>
          <w:sz w:val="28"/>
          <w:szCs w:val="28"/>
          <w:lang w:val="uk-UA"/>
        </w:rPr>
        <w:t>видано 1 методичні рекомендації</w:t>
      </w:r>
      <w:r>
        <w:rPr>
          <w:sz w:val="28"/>
          <w:szCs w:val="28"/>
        </w:rPr>
        <w:t>.</w:t>
      </w:r>
      <w:r>
        <w:rPr>
          <w:sz w:val="28"/>
          <w:szCs w:val="28"/>
          <w:lang w:val="uk-UA"/>
        </w:rPr>
        <w:t xml:space="preserve"> Самостійно опубліковано 4 статті.</w:t>
      </w:r>
    </w:p>
    <w:p w:rsidR="00382BA2" w:rsidRDefault="00382BA2" w:rsidP="00382BA2">
      <w:pPr>
        <w:spacing w:line="360" w:lineRule="auto"/>
        <w:ind w:firstLine="357"/>
        <w:jc w:val="both"/>
        <w:rPr>
          <w:sz w:val="28"/>
          <w:szCs w:val="28"/>
          <w:lang w:val="uk-UA"/>
        </w:rPr>
      </w:pPr>
    </w:p>
    <w:p w:rsidR="00382BA2" w:rsidRDefault="00382BA2" w:rsidP="00382BA2">
      <w:pPr>
        <w:spacing w:line="360" w:lineRule="auto"/>
        <w:ind w:firstLine="360"/>
        <w:jc w:val="both"/>
        <w:rPr>
          <w:sz w:val="28"/>
          <w:szCs w:val="28"/>
          <w:lang w:val="uk-UA"/>
        </w:rPr>
      </w:pPr>
      <w:r>
        <w:rPr>
          <w:b/>
          <w:sz w:val="28"/>
          <w:szCs w:val="28"/>
          <w:lang w:val="uk-UA"/>
        </w:rPr>
        <w:t>Об'єм і структура дисертації.</w:t>
      </w:r>
      <w:r>
        <w:rPr>
          <w:sz w:val="28"/>
          <w:szCs w:val="28"/>
          <w:lang w:val="uk-UA"/>
        </w:rPr>
        <w:t xml:space="preserve"> Дисертація викладена на 145 сторінках машин</w:t>
      </w:r>
      <w:r>
        <w:rPr>
          <w:sz w:val="28"/>
          <w:szCs w:val="28"/>
          <w:lang w:val="uk-UA"/>
        </w:rPr>
        <w:t>о</w:t>
      </w:r>
      <w:r>
        <w:rPr>
          <w:sz w:val="28"/>
          <w:szCs w:val="28"/>
          <w:lang w:val="uk-UA"/>
        </w:rPr>
        <w:t>писного тексту, ілюстрована 18 таблицями, 28 рисунками. Робота складається зі вступу, 7 розділів (огляд літератури, матеріал і методи дослідження, 5 розділів вла</w:t>
      </w:r>
      <w:r>
        <w:rPr>
          <w:sz w:val="28"/>
          <w:szCs w:val="28"/>
          <w:lang w:val="uk-UA"/>
        </w:rPr>
        <w:t>с</w:t>
      </w:r>
      <w:r>
        <w:rPr>
          <w:sz w:val="28"/>
          <w:szCs w:val="28"/>
          <w:lang w:val="uk-UA"/>
        </w:rPr>
        <w:t>них досліджень), аналізу та узагальнення результатів дослідження, висновків, пра</w:t>
      </w:r>
      <w:r>
        <w:rPr>
          <w:sz w:val="28"/>
          <w:szCs w:val="28"/>
          <w:lang w:val="uk-UA"/>
        </w:rPr>
        <w:t>к</w:t>
      </w:r>
      <w:r>
        <w:rPr>
          <w:sz w:val="28"/>
          <w:szCs w:val="28"/>
          <w:lang w:val="uk-UA"/>
        </w:rPr>
        <w:t>тичних рекомендацій і списку використаної літератури, який включає 209 наіменувань, з яких 57 вітчизняних і 152 іноземних джерел.</w:t>
      </w:r>
    </w:p>
    <w:p w:rsidR="00382BA2" w:rsidRDefault="00382BA2" w:rsidP="00382BA2">
      <w:pPr>
        <w:autoSpaceDE w:val="0"/>
        <w:autoSpaceDN w:val="0"/>
        <w:spacing w:line="360" w:lineRule="auto"/>
        <w:ind w:firstLine="360"/>
        <w:jc w:val="both"/>
        <w:rPr>
          <w:sz w:val="28"/>
          <w:szCs w:val="28"/>
          <w:lang w:val="uk-UA"/>
        </w:rPr>
      </w:pPr>
    </w:p>
    <w:p w:rsidR="00382BA2" w:rsidRDefault="00382BA2" w:rsidP="00382BA2">
      <w:pPr>
        <w:autoSpaceDE w:val="0"/>
        <w:autoSpaceDN w:val="0"/>
        <w:spacing w:line="360" w:lineRule="auto"/>
        <w:ind w:firstLine="360"/>
        <w:jc w:val="both"/>
        <w:rPr>
          <w:sz w:val="28"/>
          <w:szCs w:val="28"/>
          <w:lang w:val="uk-UA"/>
        </w:rPr>
      </w:pPr>
    </w:p>
    <w:p w:rsidR="00382BA2" w:rsidRDefault="00382BA2" w:rsidP="00382BA2">
      <w:pPr>
        <w:autoSpaceDE w:val="0"/>
        <w:autoSpaceDN w:val="0"/>
        <w:spacing w:line="360" w:lineRule="auto"/>
        <w:ind w:firstLine="360"/>
        <w:jc w:val="both"/>
        <w:rPr>
          <w:sz w:val="28"/>
          <w:szCs w:val="28"/>
          <w:lang w:val="uk-UA"/>
        </w:rPr>
      </w:pPr>
    </w:p>
    <w:p w:rsidR="00382BA2" w:rsidRDefault="00382BA2" w:rsidP="00382BA2">
      <w:pPr>
        <w:spacing w:line="360" w:lineRule="auto"/>
        <w:ind w:firstLine="539"/>
        <w:jc w:val="center"/>
        <w:rPr>
          <w:b/>
          <w:sz w:val="28"/>
          <w:szCs w:val="28"/>
          <w:lang w:val="uk-UA"/>
        </w:rPr>
      </w:pPr>
      <w:r>
        <w:rPr>
          <w:b/>
          <w:sz w:val="28"/>
          <w:szCs w:val="28"/>
          <w:lang w:val="uk-UA"/>
        </w:rPr>
        <w:t>ВИСНОВКИ</w:t>
      </w:r>
    </w:p>
    <w:p w:rsidR="00382BA2" w:rsidRDefault="00382BA2" w:rsidP="00382BA2">
      <w:pPr>
        <w:spacing w:line="360" w:lineRule="auto"/>
        <w:ind w:firstLine="539"/>
        <w:jc w:val="center"/>
        <w:rPr>
          <w:b/>
          <w:sz w:val="28"/>
          <w:szCs w:val="28"/>
          <w:lang w:val="uk-UA"/>
        </w:rPr>
      </w:pPr>
    </w:p>
    <w:p w:rsidR="00382BA2" w:rsidRDefault="00382BA2" w:rsidP="00382BA2">
      <w:pPr>
        <w:spacing w:line="480" w:lineRule="auto"/>
        <w:ind w:firstLine="539"/>
        <w:jc w:val="center"/>
        <w:rPr>
          <w:b/>
          <w:sz w:val="28"/>
          <w:szCs w:val="28"/>
          <w:lang w:val="uk-UA"/>
        </w:rPr>
      </w:pPr>
    </w:p>
    <w:p w:rsidR="00382BA2" w:rsidRDefault="00382BA2" w:rsidP="00382BA2">
      <w:pPr>
        <w:spacing w:line="480" w:lineRule="auto"/>
        <w:ind w:firstLine="539"/>
        <w:jc w:val="center"/>
        <w:rPr>
          <w:b/>
          <w:sz w:val="28"/>
          <w:szCs w:val="28"/>
          <w:lang w:val="uk-UA"/>
        </w:rPr>
      </w:pPr>
    </w:p>
    <w:p w:rsidR="00382BA2" w:rsidRDefault="00382BA2" w:rsidP="00382BA2">
      <w:pPr>
        <w:spacing w:line="480" w:lineRule="auto"/>
        <w:ind w:firstLine="539"/>
        <w:jc w:val="both"/>
        <w:rPr>
          <w:sz w:val="28"/>
          <w:szCs w:val="28"/>
          <w:lang w:val="uk-UA"/>
        </w:rPr>
      </w:pPr>
      <w:r>
        <w:rPr>
          <w:sz w:val="28"/>
          <w:szCs w:val="28"/>
          <w:lang w:val="uk-UA"/>
        </w:rPr>
        <w:lastRenderedPageBreak/>
        <w:t>У дисертаційній роботі наведено теоретичне узагальнення і нове вирішення наукового завдання, пов’язаного з оптимізацією проведення електричної дефібриляції серця та напрямків фармакологічного захисту міокарда в комплексі серцево-легеневої реанімації.</w:t>
      </w:r>
    </w:p>
    <w:p w:rsidR="00382BA2" w:rsidRDefault="00382BA2" w:rsidP="00382BA2">
      <w:pPr>
        <w:spacing w:line="480" w:lineRule="auto"/>
        <w:ind w:firstLine="539"/>
        <w:jc w:val="both"/>
        <w:rPr>
          <w:sz w:val="28"/>
          <w:szCs w:val="28"/>
          <w:lang w:val="uk-UA"/>
        </w:rPr>
      </w:pPr>
      <w:r>
        <w:rPr>
          <w:sz w:val="28"/>
          <w:szCs w:val="28"/>
          <w:lang w:val="uk-UA"/>
        </w:rPr>
        <w:t>1. При порівняльному дослідженні ефективності електричної дефібриляції серця квазісинусоідальною та трапецеідальною формами біполярного асиметричного імпульсу на експериментальній моделі ФШ встановлено 100% відновлення гемодинамічно ефективного ритму. Показник величини ушкоджувальної дії на 36,4% був вищим для трапецеідального біполярного асиметричного імпульсу, при використанні якого ефект дефібриляції досягався меншим на 41,7% рівнем струму та на 60,9% меншим рівнем енергії порогу дефібриляції. Електротерапевтичний індекс трапецеідального біполярного асиметричного імпульсу складав 1,30±0,36 в порівнянні з квазісинусоідальним, для якого він дорівнював 0,55±0,29, що відображає високу ефективність трапецеідального імпульсу поряд з низьким рівнем можливого розвитку постдефібриляційної дісфункції міокарда.</w:t>
      </w:r>
    </w:p>
    <w:p w:rsidR="00382BA2" w:rsidRDefault="00382BA2" w:rsidP="00382BA2">
      <w:pPr>
        <w:spacing w:line="480" w:lineRule="auto"/>
        <w:ind w:firstLine="539"/>
        <w:jc w:val="both"/>
        <w:rPr>
          <w:sz w:val="28"/>
          <w:szCs w:val="28"/>
          <w:lang w:val="uk-UA"/>
        </w:rPr>
      </w:pPr>
      <w:r>
        <w:rPr>
          <w:sz w:val="28"/>
          <w:szCs w:val="28"/>
          <w:lang w:val="uk-UA"/>
        </w:rPr>
        <w:t>2. При комплексному вивченні гемодинамічних та біохімічних показників в експерименті на моделі ФШ встановлено гемодинамічні патерни в ранньому постреанімаційному періоді: гіперкинетичний тип в перші хвилини відновлення самостійного кровообігу, який змінювався гіпокінетичним типом на 5 хв. Виявлено зростання рівня кардіоспеціфічних ферментів в постреанімаційному періоді, яке відображало розвиток пошкодження міокарда.</w:t>
      </w:r>
    </w:p>
    <w:p w:rsidR="00382BA2" w:rsidRDefault="00382BA2" w:rsidP="00382BA2">
      <w:pPr>
        <w:spacing w:line="480" w:lineRule="auto"/>
        <w:ind w:firstLine="540"/>
        <w:jc w:val="both"/>
        <w:rPr>
          <w:rFonts w:ascii="Times New Roman CYR" w:hAnsi="Times New Roman CYR" w:cs="Times New Roman CYR"/>
          <w:color w:val="000000"/>
          <w:sz w:val="28"/>
          <w:szCs w:val="28"/>
          <w:lang w:val="uk-UA"/>
        </w:rPr>
      </w:pPr>
      <w:r>
        <w:rPr>
          <w:sz w:val="28"/>
          <w:szCs w:val="28"/>
          <w:lang w:val="uk-UA"/>
        </w:rPr>
        <w:lastRenderedPageBreak/>
        <w:t xml:space="preserve">3. </w:t>
      </w:r>
      <w:r>
        <w:rPr>
          <w:rFonts w:ascii="Times New Roman CYR" w:hAnsi="Times New Roman CYR" w:cs="Times New Roman CYR"/>
          <w:color w:val="000000"/>
          <w:sz w:val="28"/>
          <w:szCs w:val="28"/>
          <w:lang w:val="uk-UA"/>
        </w:rPr>
        <w:t>При проведенні патогістологічного дослідження на експериментальній моделі ФШ виявлені гострі морфоструктурні зміни  міокарда, які можна підрозділити на специфічні і неспецифічні. Специфічні зміни характеризувалися субепікардіальним та субендокардіальним пошкодженням м'язових волокон міокарда, пов'язаних з розвитком ФШ. Неспецифічні зміни були представлені у вигляді судинних порушень (стаза, судинної проникності, периваскулярного набряку та крововиливу) та деструктивних змін кардіоміоцитів (фрагментації, некробіозу, дистрофії), котрі пов'язані як з ішемічно – реперфузійним пошкодженням внаслідок зупинки кровообігу, так і електропошкодженням структур міокарда після проведення електричної дефібриляції.</w:t>
      </w:r>
    </w:p>
    <w:p w:rsidR="00382BA2" w:rsidRDefault="00382BA2" w:rsidP="00382BA2">
      <w:pPr>
        <w:spacing w:line="480" w:lineRule="auto"/>
        <w:ind w:firstLine="539"/>
        <w:jc w:val="both"/>
        <w:rPr>
          <w:sz w:val="28"/>
          <w:szCs w:val="28"/>
          <w:lang w:val="uk-UA"/>
        </w:rPr>
      </w:pPr>
      <w:r>
        <w:rPr>
          <w:sz w:val="28"/>
          <w:szCs w:val="28"/>
          <w:lang w:val="uk-UA"/>
        </w:rPr>
        <w:t>4. При визначенні впливу різних варіантів фармакологічного захисту міокарда в експерименті виявлено, що при використанні перфторану отриманий достовірно більш низький рівень креатинфосфокінази в постреанімаційному періоді (на 71,3%) в порівнянні з контрольною групою. Рівень АсТ в групі з використанням перфторану підвищувався в постреанімаційному періоді на 15% в порівняні з 57,1% в групі з реамберином. Подібна тенденція спостерігалась в динаміці показника лактатдегідрогенази – підвищення на 2,4% в групі з перфтораном та на 29,7% в групі з реамберином, що вказувало на більш протективну дію перфторану на міокард.</w:t>
      </w:r>
    </w:p>
    <w:p w:rsidR="00382BA2" w:rsidRDefault="00382BA2" w:rsidP="00382BA2">
      <w:pPr>
        <w:spacing w:line="480" w:lineRule="auto"/>
        <w:ind w:firstLine="540"/>
        <w:jc w:val="both"/>
        <w:rPr>
          <w:sz w:val="28"/>
          <w:szCs w:val="28"/>
          <w:lang w:val="uk-UA"/>
        </w:rPr>
      </w:pPr>
      <w:r>
        <w:rPr>
          <w:rFonts w:ascii="Times New Roman CYR" w:hAnsi="Times New Roman CYR" w:cs="Times New Roman CYR"/>
          <w:color w:val="000000"/>
          <w:sz w:val="28"/>
          <w:szCs w:val="28"/>
          <w:lang w:val="uk-UA"/>
        </w:rPr>
        <w:t xml:space="preserve">5. </w:t>
      </w:r>
      <w:r>
        <w:rPr>
          <w:sz w:val="28"/>
          <w:szCs w:val="28"/>
          <w:lang w:val="uk-UA"/>
        </w:rPr>
        <w:t xml:space="preserve">При вивченні впливу різних екстракардіальних факторів на ефективність електричної дефібриляції у хворих встановлено, що трансторакальний імпеданс сухої шкіри дорівнював 88,3±10,8 Ом. Застосування в якості струмопровідних розчинів </w:t>
      </w:r>
      <w:r>
        <w:rPr>
          <w:sz w:val="28"/>
          <w:szCs w:val="28"/>
          <w:lang w:val="uk-UA"/>
        </w:rPr>
        <w:lastRenderedPageBreak/>
        <w:t xml:space="preserve">дистильованої та водопровідної води забезпечувало збереження досить високого рівня опору (76,4±10,2 та 78,7±9,5 Ом відповідно). Оптимальним встановлено використання 10% розчину натрія хлориду, яке забезпечувало зниження імпедансу до 59,4±6,4 Ом. </w:t>
      </w:r>
    </w:p>
    <w:p w:rsidR="00382BA2" w:rsidRDefault="00382BA2" w:rsidP="00382BA2">
      <w:pPr>
        <w:spacing w:line="480" w:lineRule="auto"/>
        <w:ind w:firstLine="540"/>
        <w:jc w:val="both"/>
        <w:rPr>
          <w:color w:val="000000"/>
          <w:sz w:val="28"/>
          <w:szCs w:val="28"/>
          <w:lang w:val="uk-UA"/>
        </w:rPr>
      </w:pPr>
      <w:r>
        <w:rPr>
          <w:sz w:val="28"/>
          <w:szCs w:val="28"/>
          <w:lang w:val="uk-UA"/>
        </w:rPr>
        <w:t>6. Виявлена прямо пропорційна залежність підвищення трансторакального опору та рівня ПТКВ: трансторакальний імпеданс підвищувався на видоху на 3% при рівні ПТКВ 5 см Н</w:t>
      </w:r>
      <w:r>
        <w:rPr>
          <w:sz w:val="28"/>
          <w:szCs w:val="28"/>
          <w:vertAlign w:val="subscript"/>
          <w:lang w:val="uk-UA"/>
        </w:rPr>
        <w:t>2</w:t>
      </w:r>
      <w:r>
        <w:rPr>
          <w:sz w:val="28"/>
          <w:szCs w:val="28"/>
          <w:lang w:val="uk-UA"/>
        </w:rPr>
        <w:t>О і на 10,1% при рівні ПТКВ 10 см Н</w:t>
      </w:r>
      <w:r>
        <w:rPr>
          <w:sz w:val="28"/>
          <w:szCs w:val="28"/>
          <w:vertAlign w:val="subscript"/>
          <w:lang w:val="uk-UA"/>
        </w:rPr>
        <w:t>2</w:t>
      </w:r>
      <w:r>
        <w:rPr>
          <w:sz w:val="28"/>
          <w:szCs w:val="28"/>
          <w:lang w:val="uk-UA"/>
        </w:rPr>
        <w:t xml:space="preserve">О відносно вихідних даних, що свідчило про збільшення об’єму грудної клітки при ПТКВ. Встановлена залежність між підвищенням зусилля, прикладеного на електроди, та зниженням трансторакального імпедансу: зусилля, яке дорівнювало 10 кг, забезпечувало зниження трансторакального імпедансу на вдоху на 14,4%, на видоху - на 14% в порівнянні з вихідними даними. </w:t>
      </w:r>
    </w:p>
    <w:p w:rsidR="00382BA2" w:rsidRDefault="00382BA2" w:rsidP="00382BA2">
      <w:pPr>
        <w:spacing w:line="480" w:lineRule="auto"/>
        <w:ind w:firstLine="539"/>
        <w:jc w:val="both"/>
        <w:rPr>
          <w:rFonts w:ascii="Times New Roman CYR" w:hAnsi="Times New Roman CYR" w:cs="Times New Roman CYR"/>
          <w:sz w:val="28"/>
          <w:szCs w:val="28"/>
          <w:lang w:val="uk-UA"/>
        </w:rPr>
      </w:pPr>
      <w:r>
        <w:rPr>
          <w:sz w:val="28"/>
          <w:szCs w:val="28"/>
          <w:lang w:val="uk-UA"/>
        </w:rPr>
        <w:t xml:space="preserve">7. При дослідженні ефективності електричної дефібриляції різними формами біполярного імпульсу у хворих в комплексі СЛР з зупинкою кровообігу за механізмом ФШ  </w:t>
      </w:r>
      <w:r>
        <w:rPr>
          <w:rFonts w:ascii="Times New Roman CYR" w:hAnsi="Times New Roman CYR" w:cs="Times New Roman CYR"/>
          <w:sz w:val="28"/>
          <w:szCs w:val="28"/>
          <w:lang w:val="uk-UA"/>
        </w:rPr>
        <w:t xml:space="preserve">виявлені відмінності в порозі шлуночкової дефібриляції: порогові значення сили струму та рівень набираючої енергії були відповідно на 45,1% та 28,3% менше в групі з біполярним трапецеідальним імпульсом (14,1±3,6 А;  86,0±5,7 Дж), порівняно з біполярним квазісинусоідальним імпульсом (25,7±2,8 А; 120,5±3,5Дж), що обумовило зниження числа повторних розрядів в групі з трапецеідальним біполярним імпульсом, необхідних для досягнення дефібриляції серця (в 1,7 раза), а також вищий </w:t>
      </w:r>
      <w:r>
        <w:rPr>
          <w:rFonts w:ascii="Times New Roman CYR" w:hAnsi="Times New Roman CYR" w:cs="Times New Roman CYR"/>
          <w:sz w:val="28"/>
          <w:szCs w:val="28"/>
          <w:lang w:val="uk-UA"/>
        </w:rPr>
        <w:lastRenderedPageBreak/>
        <w:t xml:space="preserve">рівень відновлення гемодинамічно ефективного пульсу (66,7% в порівнянні з 50% відповідно). </w:t>
      </w:r>
    </w:p>
    <w:p w:rsidR="00382BA2" w:rsidRDefault="00382BA2" w:rsidP="00382BA2">
      <w:pPr>
        <w:spacing w:line="480" w:lineRule="auto"/>
        <w:ind w:firstLine="539"/>
        <w:jc w:val="both"/>
        <w:rPr>
          <w:sz w:val="28"/>
          <w:szCs w:val="28"/>
          <w:lang w:val="uk-UA"/>
        </w:rPr>
      </w:pPr>
      <w:r>
        <w:rPr>
          <w:rFonts w:ascii="Times New Roman CYR" w:hAnsi="Times New Roman CYR" w:cs="Times New Roman CYR"/>
          <w:sz w:val="28"/>
          <w:szCs w:val="28"/>
          <w:lang w:val="uk-UA"/>
        </w:rPr>
        <w:t>8.</w:t>
      </w:r>
      <w:r>
        <w:rPr>
          <w:sz w:val="28"/>
          <w:szCs w:val="28"/>
          <w:lang w:val="uk-UA"/>
        </w:rPr>
        <w:t xml:space="preserve"> При проведенні у хворих кардіохірургічних втручань на фоні фібриляції шлуночків в умовах штучного кровообігу з послідуючою дефібриляцією серця було виявлено зростання рівня креатинфосфокінази на 139,5% та її міокардіальної ізоформи МВ на 176,2%, тропоніну на 291,2% на 24-й годині дослідження в порівнянні з  вихідним рівнем.  </w:t>
      </w:r>
    </w:p>
    <w:p w:rsidR="00382BA2" w:rsidRDefault="00382BA2" w:rsidP="00382BA2">
      <w:pPr>
        <w:spacing w:line="480" w:lineRule="auto"/>
        <w:ind w:firstLine="539"/>
        <w:jc w:val="both"/>
        <w:rPr>
          <w:sz w:val="28"/>
          <w:szCs w:val="28"/>
          <w:lang w:val="uk-UA"/>
        </w:rPr>
      </w:pPr>
      <w:r>
        <w:rPr>
          <w:sz w:val="28"/>
          <w:szCs w:val="28"/>
          <w:lang w:val="uk-UA"/>
        </w:rPr>
        <w:t xml:space="preserve">9. Використання в якості фармакологічного захисту міокарда реамберину у хворих при проведенні кардіохірургічних втручань на фоні фібриляції шлуночків в умовах штучного кровообігу з послідуючою дефібриляцією серця забезпечувало кардіопротективну дію, про що свідчила тенденція до зниження рівня креатинінфосфокінази на 7,2% та її міокардіальної ізоформи МВ на 7,6%, </w:t>
      </w:r>
      <w:r>
        <w:rPr>
          <w:rFonts w:ascii="Times New Roman CYR" w:hAnsi="Times New Roman CYR" w:cs="Times New Roman CYR"/>
          <w:sz w:val="28"/>
          <w:lang w:val="uk-UA"/>
        </w:rPr>
        <w:t xml:space="preserve">тропоніна на 30,8% </w:t>
      </w:r>
      <w:r>
        <w:rPr>
          <w:sz w:val="28"/>
          <w:szCs w:val="28"/>
          <w:lang w:val="uk-UA"/>
        </w:rPr>
        <w:t xml:space="preserve">на 24-й годині дослідження в порівнянні з традиційним лікуванням. </w:t>
      </w:r>
    </w:p>
    <w:p w:rsidR="00382BA2" w:rsidRDefault="00382BA2" w:rsidP="00382BA2">
      <w:pPr>
        <w:spacing w:line="480" w:lineRule="auto"/>
        <w:ind w:firstLine="539"/>
        <w:jc w:val="both"/>
        <w:rPr>
          <w:rFonts w:ascii="Times New Roman CYR" w:hAnsi="Times New Roman CYR" w:cs="Times New Roman CYR"/>
          <w:sz w:val="28"/>
          <w:lang w:val="uk-UA"/>
        </w:rPr>
      </w:pPr>
      <w:r>
        <w:rPr>
          <w:sz w:val="28"/>
          <w:szCs w:val="28"/>
          <w:lang w:val="uk-UA"/>
        </w:rPr>
        <w:t xml:space="preserve">10. Перфторан в якості фармакологічного захиста міокарда у хворих при проведенні кардіохірургічних втручань на фоні фібриляції шлуночків в умовах штучного кровообігу з послідуючою дефібриляцією серця надавав більш суттєве зниження рівня креатинфосфокінази - на </w:t>
      </w:r>
      <w:r>
        <w:rPr>
          <w:rFonts w:ascii="Times New Roman CYR" w:hAnsi="Times New Roman CYR" w:cs="Times New Roman CYR"/>
          <w:sz w:val="28"/>
          <w:lang w:val="uk-UA"/>
        </w:rPr>
        <w:t xml:space="preserve">13,9% </w:t>
      </w:r>
      <w:r>
        <w:rPr>
          <w:sz w:val="28"/>
          <w:szCs w:val="28"/>
          <w:lang w:val="uk-UA"/>
        </w:rPr>
        <w:t xml:space="preserve">та її міокардіальної ізоформи МВ на </w:t>
      </w:r>
      <w:r>
        <w:rPr>
          <w:rFonts w:ascii="Times New Roman CYR" w:hAnsi="Times New Roman CYR" w:cs="Times New Roman CYR"/>
          <w:sz w:val="28"/>
          <w:lang w:val="uk-UA"/>
        </w:rPr>
        <w:t xml:space="preserve">16,3% </w:t>
      </w:r>
      <w:r>
        <w:rPr>
          <w:sz w:val="28"/>
          <w:szCs w:val="28"/>
          <w:lang w:val="uk-UA"/>
        </w:rPr>
        <w:t>на 24-й годині дослідження</w:t>
      </w:r>
      <w:r>
        <w:rPr>
          <w:rFonts w:ascii="Times New Roman CYR" w:hAnsi="Times New Roman CYR" w:cs="Times New Roman CYR"/>
          <w:sz w:val="28"/>
          <w:lang w:val="uk-UA"/>
        </w:rPr>
        <w:t xml:space="preserve"> в порівнянні з традиційним лікуванням.</w:t>
      </w:r>
      <w:r>
        <w:rPr>
          <w:sz w:val="28"/>
          <w:szCs w:val="28"/>
          <w:lang w:val="uk-UA"/>
        </w:rPr>
        <w:t xml:space="preserve"> Під впливом терапії перфтораном</w:t>
      </w:r>
      <w:r>
        <w:rPr>
          <w:rFonts w:ascii="Times New Roman CYR" w:hAnsi="Times New Roman CYR" w:cs="Times New Roman CYR"/>
          <w:sz w:val="28"/>
          <w:lang w:val="uk-UA"/>
        </w:rPr>
        <w:t xml:space="preserve"> виявлено статистично вірогідне зниження рівня тропоніна на 61,5% на 24-й годині дослідження в порівнянні з групою ТЛ.</w:t>
      </w:r>
    </w:p>
    <w:p w:rsidR="00382BA2" w:rsidRDefault="00382BA2" w:rsidP="00382BA2">
      <w:pPr>
        <w:spacing w:line="480" w:lineRule="auto"/>
        <w:ind w:firstLine="539"/>
        <w:jc w:val="both"/>
        <w:rPr>
          <w:sz w:val="28"/>
          <w:szCs w:val="28"/>
          <w:lang w:val="uk-UA"/>
        </w:rPr>
      </w:pPr>
      <w:r>
        <w:rPr>
          <w:rFonts w:ascii="Times New Roman CYR" w:hAnsi="Times New Roman CYR" w:cs="Times New Roman CYR"/>
          <w:sz w:val="28"/>
          <w:lang w:val="uk-UA"/>
        </w:rPr>
        <w:lastRenderedPageBreak/>
        <w:t>11.</w:t>
      </w:r>
      <w:r>
        <w:rPr>
          <w:sz w:val="28"/>
          <w:szCs w:val="28"/>
          <w:lang w:val="uk-UA"/>
        </w:rPr>
        <w:t xml:space="preserve"> Найбільш оптимальною методикою проведення електричної дефібриляції в комплексі СЛР є використання трапецеідальної форми біполярного асиметричного імпульсу, забезпечення контакту ланцюга «електроди – шкіряні покриви хворого» за допомогою 10% натрія хлориду в якості струмопровідного розчину, виключення ПТКВ та нанесення розряду на видоху з зусиллям, прикладеним на електроди </w:t>
      </w:r>
      <w:r>
        <w:rPr>
          <w:sz w:val="28"/>
          <w:szCs w:val="28"/>
          <w:lang w:val="uk-UA"/>
        </w:rPr>
        <w:sym w:font="Symbol" w:char="F0B3"/>
      </w:r>
      <w:r>
        <w:rPr>
          <w:sz w:val="28"/>
          <w:szCs w:val="28"/>
          <w:lang w:val="uk-UA"/>
        </w:rPr>
        <w:t>10 кг. В якості фармакологічного захисту міокарду доцільне застосування перфторану, реамберину.</w:t>
      </w: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both"/>
        <w:rPr>
          <w:sz w:val="28"/>
          <w:szCs w:val="28"/>
          <w:lang w:val="uk-UA"/>
        </w:rPr>
      </w:pPr>
    </w:p>
    <w:p w:rsidR="00382BA2" w:rsidRDefault="00382BA2" w:rsidP="00382BA2">
      <w:pPr>
        <w:spacing w:line="360" w:lineRule="auto"/>
        <w:ind w:firstLine="539"/>
        <w:jc w:val="center"/>
        <w:rPr>
          <w:b/>
          <w:sz w:val="28"/>
          <w:szCs w:val="28"/>
          <w:lang w:val="uk-UA"/>
        </w:rPr>
      </w:pPr>
      <w:r>
        <w:rPr>
          <w:b/>
          <w:sz w:val="28"/>
          <w:szCs w:val="28"/>
          <w:lang w:val="uk-UA"/>
        </w:rPr>
        <w:t>ПРАКТИЧНІ РЕКОМЕНДАЦІЇ</w:t>
      </w:r>
    </w:p>
    <w:p w:rsidR="00382BA2" w:rsidRDefault="00382BA2" w:rsidP="00382BA2">
      <w:pPr>
        <w:spacing w:line="360" w:lineRule="auto"/>
        <w:ind w:firstLine="539"/>
        <w:jc w:val="center"/>
        <w:rPr>
          <w:b/>
          <w:sz w:val="28"/>
          <w:szCs w:val="28"/>
          <w:lang w:val="uk-UA"/>
        </w:rPr>
      </w:pPr>
    </w:p>
    <w:p w:rsidR="00382BA2" w:rsidRDefault="00382BA2" w:rsidP="00382BA2">
      <w:pPr>
        <w:spacing w:line="360" w:lineRule="auto"/>
        <w:ind w:firstLine="539"/>
        <w:jc w:val="center"/>
        <w:rPr>
          <w:b/>
          <w:sz w:val="28"/>
          <w:szCs w:val="28"/>
          <w:lang w:val="uk-UA"/>
        </w:rPr>
      </w:pPr>
    </w:p>
    <w:p w:rsidR="00382BA2" w:rsidRDefault="00382BA2" w:rsidP="00382BA2">
      <w:pPr>
        <w:spacing w:line="360" w:lineRule="auto"/>
        <w:ind w:firstLine="539"/>
        <w:jc w:val="center"/>
        <w:rPr>
          <w:b/>
          <w:sz w:val="28"/>
          <w:szCs w:val="28"/>
          <w:lang w:val="uk-UA"/>
        </w:rPr>
      </w:pPr>
    </w:p>
    <w:p w:rsidR="00382BA2" w:rsidRDefault="00382BA2" w:rsidP="00382BA2">
      <w:pPr>
        <w:spacing w:line="360" w:lineRule="auto"/>
        <w:ind w:firstLine="539"/>
        <w:jc w:val="both"/>
        <w:rPr>
          <w:sz w:val="28"/>
          <w:szCs w:val="28"/>
          <w:lang w:val="uk-UA"/>
        </w:rPr>
      </w:pPr>
      <w:r>
        <w:rPr>
          <w:sz w:val="28"/>
          <w:szCs w:val="28"/>
          <w:lang w:val="uk-UA"/>
        </w:rPr>
        <w:t xml:space="preserve">1. Величина трансторакального імпедансу є лімитуючим фактором, який знижує ефективність електричної дефібриляції і призводить до зменьшення трансміокардіального проходження ефективного струму через серце при електричному розряді і залежить від контакту ланцюга «електроди – шкіряні покриви хворого» і об’єму грудної клітки. </w:t>
      </w:r>
    </w:p>
    <w:p w:rsidR="00382BA2" w:rsidRDefault="00382BA2" w:rsidP="00382BA2">
      <w:pPr>
        <w:spacing w:line="360" w:lineRule="auto"/>
        <w:ind w:firstLine="539"/>
        <w:jc w:val="both"/>
        <w:rPr>
          <w:sz w:val="28"/>
          <w:szCs w:val="28"/>
          <w:lang w:val="uk-UA"/>
        </w:rPr>
      </w:pPr>
      <w:r>
        <w:rPr>
          <w:sz w:val="28"/>
          <w:szCs w:val="28"/>
          <w:lang w:val="uk-UA"/>
        </w:rPr>
        <w:t>2. Для забезпечення максимального зниження трансторакального імпедансу необхідно:</w:t>
      </w:r>
    </w:p>
    <w:p w:rsidR="00382BA2" w:rsidRDefault="00382BA2" w:rsidP="00382BA2">
      <w:pPr>
        <w:spacing w:line="360" w:lineRule="auto"/>
        <w:ind w:firstLine="539"/>
        <w:jc w:val="both"/>
        <w:rPr>
          <w:sz w:val="28"/>
          <w:szCs w:val="28"/>
          <w:lang w:val="uk-UA"/>
        </w:rPr>
      </w:pPr>
      <w:r>
        <w:rPr>
          <w:sz w:val="28"/>
          <w:szCs w:val="28"/>
          <w:lang w:val="uk-UA"/>
        </w:rPr>
        <w:lastRenderedPageBreak/>
        <w:t>- забезпечити поліпшення контакту між електродами та шкірою хворого шляхом застосування чотирьох шарових марлевих прокладок, змочених 10% розчином натрія хлориду, або іншим гіпертонічним розчином електролитів.</w:t>
      </w:r>
    </w:p>
    <w:p w:rsidR="00382BA2" w:rsidRDefault="00382BA2" w:rsidP="00382BA2">
      <w:pPr>
        <w:spacing w:line="360" w:lineRule="auto"/>
        <w:ind w:firstLine="539"/>
        <w:jc w:val="both"/>
        <w:rPr>
          <w:sz w:val="28"/>
          <w:szCs w:val="28"/>
          <w:lang w:val="uk-UA"/>
        </w:rPr>
      </w:pPr>
      <w:r>
        <w:rPr>
          <w:sz w:val="28"/>
          <w:szCs w:val="28"/>
          <w:lang w:val="uk-UA"/>
        </w:rPr>
        <w:t>- недопустимо використання „сухих” електродів, оскільки ефект дефібриляції повністю нівелюється діелектричними властивостями шкіряних покровів.</w:t>
      </w:r>
    </w:p>
    <w:p w:rsidR="00382BA2" w:rsidRDefault="00382BA2" w:rsidP="00382BA2">
      <w:pPr>
        <w:spacing w:line="360" w:lineRule="auto"/>
        <w:ind w:firstLine="539"/>
        <w:jc w:val="both"/>
        <w:rPr>
          <w:sz w:val="28"/>
          <w:szCs w:val="28"/>
          <w:lang w:val="uk-UA"/>
        </w:rPr>
      </w:pPr>
      <w:r>
        <w:rPr>
          <w:sz w:val="28"/>
          <w:szCs w:val="28"/>
          <w:lang w:val="uk-UA"/>
        </w:rPr>
        <w:t>3. При проведенні електричної дефібриляції серця у хворих, які знаходяться на ШВЛ, для зниження трансторакального імпедансу необхідно:</w:t>
      </w:r>
    </w:p>
    <w:p w:rsidR="00382BA2" w:rsidRDefault="00382BA2" w:rsidP="00382BA2">
      <w:pPr>
        <w:spacing w:line="360" w:lineRule="auto"/>
        <w:ind w:firstLine="539"/>
        <w:jc w:val="both"/>
        <w:rPr>
          <w:sz w:val="28"/>
          <w:szCs w:val="28"/>
          <w:lang w:val="uk-UA"/>
        </w:rPr>
      </w:pPr>
      <w:r>
        <w:rPr>
          <w:sz w:val="28"/>
          <w:szCs w:val="28"/>
          <w:lang w:val="uk-UA"/>
        </w:rPr>
        <w:t>- в момент нанесення розряду, тимчасово відключити хворого від респіратора, з метою недопущення збільшення об’єму грудної клітки на вдоху та виключення ПТКВ;</w:t>
      </w:r>
    </w:p>
    <w:p w:rsidR="00382BA2" w:rsidRDefault="00382BA2" w:rsidP="00382BA2">
      <w:pPr>
        <w:spacing w:line="360" w:lineRule="auto"/>
        <w:ind w:firstLine="539"/>
        <w:jc w:val="both"/>
        <w:rPr>
          <w:sz w:val="28"/>
          <w:szCs w:val="28"/>
          <w:lang w:val="uk-UA"/>
        </w:rPr>
      </w:pPr>
      <w:r>
        <w:rPr>
          <w:sz w:val="28"/>
          <w:szCs w:val="28"/>
          <w:lang w:val="uk-UA"/>
        </w:rPr>
        <w:t xml:space="preserve">- розряд дефібриляції необхідно наносити при забезпеченні зусилля, докладеного на електроди, </w:t>
      </w:r>
      <w:r>
        <w:rPr>
          <w:sz w:val="28"/>
          <w:szCs w:val="28"/>
          <w:lang w:val="uk-UA"/>
        </w:rPr>
        <w:sym w:font="Symbol" w:char="F0B3"/>
      </w:r>
      <w:r>
        <w:rPr>
          <w:sz w:val="28"/>
          <w:szCs w:val="28"/>
          <w:lang w:val="uk-UA"/>
        </w:rPr>
        <w:t>10 кг.</w:t>
      </w:r>
    </w:p>
    <w:p w:rsidR="00382BA2" w:rsidRDefault="00382BA2" w:rsidP="00382BA2">
      <w:pPr>
        <w:spacing w:line="360" w:lineRule="auto"/>
        <w:ind w:firstLine="539"/>
        <w:jc w:val="both"/>
        <w:rPr>
          <w:sz w:val="28"/>
          <w:szCs w:val="28"/>
          <w:lang w:val="uk-UA"/>
        </w:rPr>
      </w:pPr>
      <w:r>
        <w:rPr>
          <w:sz w:val="28"/>
          <w:szCs w:val="28"/>
          <w:lang w:val="uk-UA"/>
        </w:rPr>
        <w:t>4. При проведенні в комплексі серцево-легеневої реанімації електричної дефібриляції доцільним є використання дефібриляторів, які генерують біполярний асиметричний трапецеідальний імпульс, що забезпечуює високий поріг ушкоджувальної та низкий дефібрилюючої дії імпульсу, високий рівень відновлення самостійного кровообігу.</w:t>
      </w:r>
    </w:p>
    <w:p w:rsidR="00382BA2" w:rsidRDefault="00382BA2" w:rsidP="00382BA2">
      <w:pPr>
        <w:spacing w:line="360" w:lineRule="auto"/>
        <w:ind w:firstLine="539"/>
        <w:jc w:val="both"/>
        <w:rPr>
          <w:sz w:val="28"/>
          <w:szCs w:val="28"/>
          <w:lang w:val="uk-UA"/>
        </w:rPr>
      </w:pPr>
      <w:r>
        <w:rPr>
          <w:sz w:val="28"/>
          <w:szCs w:val="28"/>
          <w:lang w:val="uk-UA"/>
        </w:rPr>
        <w:t xml:space="preserve">5. Для забезпечення захисту міокарда </w:t>
      </w:r>
      <w:r>
        <w:rPr>
          <w:rFonts w:ascii="Times New Roman CYR" w:hAnsi="Times New Roman CYR" w:cs="Times New Roman CYR"/>
          <w:sz w:val="28"/>
          <w:szCs w:val="28"/>
          <w:lang w:val="uk-UA"/>
        </w:rPr>
        <w:t>від ішемично-реперфузійного та постдефібриляційного пошкодження</w:t>
      </w:r>
      <w:r>
        <w:rPr>
          <w:sz w:val="28"/>
          <w:szCs w:val="28"/>
          <w:lang w:val="uk-UA"/>
        </w:rPr>
        <w:t xml:space="preserve"> доцільно використовувати:</w:t>
      </w:r>
    </w:p>
    <w:p w:rsidR="00382BA2" w:rsidRDefault="00382BA2" w:rsidP="00382BA2">
      <w:pPr>
        <w:spacing w:line="360" w:lineRule="auto"/>
        <w:ind w:firstLine="539"/>
        <w:jc w:val="both"/>
        <w:rPr>
          <w:sz w:val="28"/>
          <w:szCs w:val="28"/>
          <w:lang w:val="uk-UA"/>
        </w:rPr>
      </w:pPr>
      <w:r>
        <w:rPr>
          <w:rFonts w:ascii="Times New Roman CYR" w:hAnsi="Times New Roman CYR" w:cs="Times New Roman CYR"/>
          <w:sz w:val="28"/>
          <w:szCs w:val="28"/>
          <w:lang w:val="uk-UA"/>
        </w:rPr>
        <w:t xml:space="preserve">- перфторан </w:t>
      </w:r>
      <w:r>
        <w:rPr>
          <w:sz w:val="28"/>
          <w:szCs w:val="28"/>
          <w:lang w:val="uk-UA"/>
        </w:rPr>
        <w:t xml:space="preserve">в дозі </w:t>
      </w:r>
      <w:r>
        <w:rPr>
          <w:rFonts w:ascii="Times New Roman CYR" w:hAnsi="Times New Roman CYR" w:cs="Times New Roman CYR"/>
          <w:sz w:val="28"/>
          <w:szCs w:val="28"/>
          <w:lang w:val="uk-UA"/>
        </w:rPr>
        <w:t>6 мл/кг маси тіла, внутрішньовенно крапельно зі швидкістю 30-35 крапель за хвилину одноразово</w:t>
      </w:r>
      <w:r>
        <w:rPr>
          <w:sz w:val="28"/>
          <w:szCs w:val="28"/>
          <w:lang w:val="uk-UA"/>
        </w:rPr>
        <w:t xml:space="preserve"> в перші 12 годин постреанімаційного періоду;</w:t>
      </w:r>
    </w:p>
    <w:p w:rsidR="00382BA2" w:rsidRDefault="00382BA2" w:rsidP="00382BA2">
      <w:pPr>
        <w:spacing w:line="360" w:lineRule="auto"/>
        <w:ind w:firstLine="539"/>
        <w:jc w:val="both"/>
        <w:rPr>
          <w:sz w:val="28"/>
          <w:szCs w:val="28"/>
          <w:lang w:val="uk-UA"/>
        </w:rPr>
      </w:pPr>
      <w:r>
        <w:rPr>
          <w:sz w:val="28"/>
          <w:szCs w:val="28"/>
          <w:lang w:val="uk-UA"/>
        </w:rPr>
        <w:t>або</w:t>
      </w:r>
    </w:p>
    <w:p w:rsidR="00382BA2" w:rsidRDefault="00382BA2" w:rsidP="00382BA2">
      <w:pPr>
        <w:spacing w:line="360" w:lineRule="auto"/>
        <w:ind w:firstLine="539"/>
        <w:jc w:val="both"/>
        <w:rPr>
          <w:sz w:val="28"/>
          <w:szCs w:val="28"/>
          <w:lang w:val="uk-UA"/>
        </w:rPr>
      </w:pPr>
      <w:r>
        <w:rPr>
          <w:sz w:val="28"/>
          <w:szCs w:val="28"/>
          <w:lang w:val="uk-UA"/>
        </w:rPr>
        <w:t xml:space="preserve">- реамберин в дозі </w:t>
      </w:r>
      <w:r>
        <w:rPr>
          <w:rFonts w:ascii="Times New Roman CYR" w:hAnsi="Times New Roman CYR" w:cs="Times New Roman CYR"/>
          <w:sz w:val="28"/>
          <w:szCs w:val="28"/>
          <w:lang w:val="uk-UA"/>
        </w:rPr>
        <w:t>14 мл/кг маси тіла, внутрішньовенно крапельно зі швидкістю 40-50 крапель за хвилину одноразово</w:t>
      </w:r>
      <w:r>
        <w:rPr>
          <w:sz w:val="28"/>
          <w:szCs w:val="28"/>
          <w:lang w:val="uk-UA"/>
        </w:rPr>
        <w:t xml:space="preserve"> на протязі перших 12 годин постреанімаційного періоду.</w:t>
      </w:r>
    </w:p>
    <w:p w:rsidR="00382BA2" w:rsidRDefault="00382BA2" w:rsidP="00382BA2">
      <w:pPr>
        <w:spacing w:line="360" w:lineRule="auto"/>
        <w:ind w:firstLine="539"/>
        <w:jc w:val="both"/>
        <w:rPr>
          <w:sz w:val="28"/>
          <w:szCs w:val="28"/>
          <w:lang w:val="uk-UA"/>
        </w:rPr>
      </w:pPr>
    </w:p>
    <w:p w:rsidR="00382BA2" w:rsidRDefault="00382BA2" w:rsidP="00382BA2">
      <w:pPr>
        <w:spacing w:line="360" w:lineRule="auto"/>
        <w:jc w:val="both"/>
        <w:rPr>
          <w:sz w:val="28"/>
          <w:szCs w:val="28"/>
          <w:lang w:val="uk-UA"/>
        </w:rPr>
        <w:sectPr w:rsidR="00382BA2">
          <w:pgSz w:w="11906" w:h="16838"/>
          <w:pgMar w:top="1134" w:right="567" w:bottom="1134" w:left="1134" w:header="709" w:footer="709" w:gutter="0"/>
          <w:cols w:space="708"/>
          <w:docGrid w:linePitch="360"/>
        </w:sectPr>
      </w:pPr>
    </w:p>
    <w:p w:rsidR="00382BA2" w:rsidRDefault="00382BA2" w:rsidP="00382BA2">
      <w:pPr>
        <w:spacing w:line="360" w:lineRule="auto"/>
        <w:jc w:val="center"/>
        <w:rPr>
          <w:b/>
          <w:sz w:val="28"/>
          <w:szCs w:val="28"/>
          <w:lang w:val="uk-UA"/>
        </w:rPr>
      </w:pPr>
      <w:r>
        <w:rPr>
          <w:b/>
          <w:sz w:val="28"/>
          <w:szCs w:val="28"/>
          <w:lang w:val="uk-UA"/>
        </w:rPr>
        <w:lastRenderedPageBreak/>
        <w:t>СПИСОК ЛІТЕРАТУРИ</w:t>
      </w:r>
    </w:p>
    <w:p w:rsidR="00382BA2" w:rsidRDefault="00382BA2" w:rsidP="00382BA2">
      <w:pPr>
        <w:spacing w:line="360" w:lineRule="auto"/>
        <w:jc w:val="center"/>
        <w:rPr>
          <w:b/>
          <w:sz w:val="28"/>
          <w:szCs w:val="28"/>
          <w:lang w:val="uk-UA"/>
        </w:rPr>
      </w:pPr>
    </w:p>
    <w:p w:rsidR="00382BA2" w:rsidRDefault="00382BA2" w:rsidP="00382BA2">
      <w:pPr>
        <w:spacing w:line="360" w:lineRule="auto"/>
        <w:jc w:val="center"/>
        <w:rPr>
          <w:b/>
          <w:sz w:val="28"/>
          <w:szCs w:val="28"/>
          <w:lang w:val="uk-UA"/>
        </w:rPr>
      </w:pPr>
    </w:p>
    <w:p w:rsidR="00382BA2" w:rsidRDefault="00382BA2" w:rsidP="00382BA2">
      <w:pPr>
        <w:spacing w:line="360" w:lineRule="auto"/>
        <w:jc w:val="center"/>
        <w:rPr>
          <w:b/>
          <w:sz w:val="28"/>
          <w:szCs w:val="28"/>
          <w:lang w:val="uk-UA"/>
        </w:rPr>
      </w:pPr>
    </w:p>
    <w:p w:rsidR="00382BA2" w:rsidRDefault="00382BA2" w:rsidP="00393A23">
      <w:pPr>
        <w:numPr>
          <w:ilvl w:val="0"/>
          <w:numId w:val="37"/>
        </w:numPr>
        <w:spacing w:after="0" w:line="360" w:lineRule="auto"/>
        <w:jc w:val="both"/>
        <w:rPr>
          <w:sz w:val="28"/>
          <w:szCs w:val="28"/>
          <w:lang w:val="uk-UA"/>
        </w:rPr>
      </w:pPr>
      <w:r>
        <w:rPr>
          <w:sz w:val="28"/>
          <w:szCs w:val="28"/>
          <w:lang w:val="en-US"/>
        </w:rPr>
        <w:t>Handley A.J. European Resuscitation Council Guidelines for resuscitation 2005. Section 2. Adult basic life support and use of automated external defibrillators / A.J. Handley, R. Koster, K. Monsieurs [et al.]; Eds. J. Nolan, P. Baskett. - European Resuscitation Council Guidelines for resuscitation 2005. Elsevier, 2005. – P. S7-S24.</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Delatorre F. European Resuscitation Council Guidelines 2000 for adult advanced life support / F. Delatorre, J. Nolan, S. Robertson, D. Chamberlain, P. Baskett // Resuscitation. – 2001. – Vol. 48. – P. 211-221.</w:t>
      </w:r>
    </w:p>
    <w:p w:rsidR="00382BA2" w:rsidRDefault="00382BA2" w:rsidP="00393A23">
      <w:pPr>
        <w:numPr>
          <w:ilvl w:val="0"/>
          <w:numId w:val="37"/>
        </w:numPr>
        <w:spacing w:after="0" w:line="360" w:lineRule="auto"/>
        <w:jc w:val="both"/>
        <w:rPr>
          <w:sz w:val="28"/>
          <w:szCs w:val="28"/>
          <w:lang w:val="uk-UA"/>
        </w:rPr>
      </w:pPr>
      <w:r>
        <w:rPr>
          <w:sz w:val="28"/>
          <w:szCs w:val="28"/>
          <w:lang w:val="uk-UA"/>
        </w:rPr>
        <w:t>Востриков В.А. Электроимпульсная терапия жизнеопасных тахиаритмий</w:t>
      </w:r>
      <w:r>
        <w:rPr>
          <w:sz w:val="28"/>
          <w:szCs w:val="28"/>
        </w:rPr>
        <w:t xml:space="preserve"> / </w:t>
      </w:r>
      <w:r>
        <w:rPr>
          <w:sz w:val="28"/>
          <w:szCs w:val="28"/>
          <w:lang w:val="uk-UA"/>
        </w:rPr>
        <w:t xml:space="preserve"> В.А. Востриков</w:t>
      </w:r>
      <w:r>
        <w:rPr>
          <w:sz w:val="28"/>
          <w:szCs w:val="28"/>
        </w:rPr>
        <w:t xml:space="preserve">.- </w:t>
      </w:r>
      <w:r>
        <w:rPr>
          <w:sz w:val="28"/>
          <w:szCs w:val="28"/>
          <w:lang w:val="uk-UA"/>
        </w:rPr>
        <w:t xml:space="preserve"> М.: НИИОР</w:t>
      </w:r>
      <w:r>
        <w:rPr>
          <w:sz w:val="28"/>
          <w:szCs w:val="28"/>
        </w:rPr>
        <w:t>,</w:t>
      </w:r>
      <w:r>
        <w:rPr>
          <w:sz w:val="28"/>
          <w:szCs w:val="28"/>
          <w:lang w:val="uk-UA"/>
        </w:rPr>
        <w:t xml:space="preserve"> 2004.</w:t>
      </w:r>
      <w:r>
        <w:rPr>
          <w:sz w:val="28"/>
          <w:szCs w:val="28"/>
        </w:rPr>
        <w:t xml:space="preserve"> </w:t>
      </w:r>
      <w:r>
        <w:rPr>
          <w:sz w:val="28"/>
          <w:szCs w:val="28"/>
          <w:lang w:val="uk-UA"/>
        </w:rPr>
        <w:t>- 22 с.</w:t>
      </w:r>
    </w:p>
    <w:p w:rsidR="00382BA2" w:rsidRDefault="00382BA2" w:rsidP="00393A23">
      <w:pPr>
        <w:numPr>
          <w:ilvl w:val="0"/>
          <w:numId w:val="37"/>
        </w:numPr>
        <w:spacing w:after="0" w:line="360" w:lineRule="auto"/>
        <w:jc w:val="both"/>
        <w:rPr>
          <w:sz w:val="28"/>
          <w:szCs w:val="28"/>
          <w:lang w:val="uk-UA"/>
        </w:rPr>
      </w:pPr>
      <w:r>
        <w:rPr>
          <w:sz w:val="28"/>
          <w:szCs w:val="28"/>
          <w:lang w:val="en-US"/>
        </w:rPr>
        <w:t>Weaver W.D. Defibrillators in public places – one step closer to home / W.D. Weaver, M.A. Peberdy // N. Engl. J. Med. – 2002.</w:t>
      </w:r>
      <w:r>
        <w:rPr>
          <w:sz w:val="28"/>
          <w:szCs w:val="28"/>
          <w:lang w:val="uk-UA"/>
        </w:rPr>
        <w:t xml:space="preserve"> </w:t>
      </w:r>
      <w:r>
        <w:rPr>
          <w:sz w:val="28"/>
          <w:szCs w:val="28"/>
          <w:lang w:val="en-US"/>
        </w:rPr>
        <w:t>– Vol. 347. – P. 1223-1224.</w:t>
      </w:r>
    </w:p>
    <w:p w:rsidR="00382BA2" w:rsidRDefault="00382BA2" w:rsidP="00393A23">
      <w:pPr>
        <w:numPr>
          <w:ilvl w:val="0"/>
          <w:numId w:val="37"/>
        </w:numPr>
        <w:spacing w:after="0" w:line="360" w:lineRule="auto"/>
        <w:jc w:val="both"/>
        <w:rPr>
          <w:sz w:val="28"/>
          <w:szCs w:val="28"/>
          <w:lang w:val="uk-UA"/>
        </w:rPr>
      </w:pPr>
      <w:r>
        <w:rPr>
          <w:sz w:val="28"/>
          <w:szCs w:val="28"/>
        </w:rPr>
        <w:t>Востриков В.А. Электрическая дефибрилляция при внезапной остановке сердца на догоспитальном этапе / В.А. Востриков // Общая реаниматология. – 2005. - №1. – С. 41-45.</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ACC/AHA/ESC 2006 Guidelines for management of patients with ventricular arrhythmias and the prevention of sudden death // J. Amer. College of Cardiol. – 2006. – Vol. 48. – №5. – </w:t>
      </w:r>
      <w:r>
        <w:rPr>
          <w:sz w:val="28"/>
          <w:szCs w:val="28"/>
        </w:rPr>
        <w:t>Р</w:t>
      </w:r>
      <w:r>
        <w:rPr>
          <w:sz w:val="28"/>
          <w:szCs w:val="28"/>
          <w:lang w:val="en-US"/>
        </w:rPr>
        <w:t xml:space="preserve">. </w:t>
      </w:r>
      <w:r>
        <w:rPr>
          <w:sz w:val="28"/>
          <w:szCs w:val="28"/>
        </w:rPr>
        <w:t>е</w:t>
      </w:r>
      <w:r>
        <w:rPr>
          <w:sz w:val="28"/>
          <w:szCs w:val="28"/>
          <w:lang w:val="en-US"/>
        </w:rPr>
        <w:t>247-</w:t>
      </w:r>
      <w:r>
        <w:rPr>
          <w:sz w:val="28"/>
          <w:szCs w:val="28"/>
        </w:rPr>
        <w:t>е</w:t>
      </w:r>
      <w:r>
        <w:rPr>
          <w:sz w:val="28"/>
          <w:szCs w:val="28"/>
          <w:lang w:val="en-US"/>
        </w:rPr>
        <w:t>346.</w:t>
      </w:r>
    </w:p>
    <w:p w:rsidR="00382BA2" w:rsidRDefault="00382BA2" w:rsidP="00393A23">
      <w:pPr>
        <w:numPr>
          <w:ilvl w:val="0"/>
          <w:numId w:val="37"/>
        </w:numPr>
        <w:spacing w:after="0" w:line="360" w:lineRule="auto"/>
        <w:jc w:val="both"/>
        <w:rPr>
          <w:sz w:val="28"/>
          <w:szCs w:val="28"/>
          <w:lang w:val="uk-UA"/>
        </w:rPr>
      </w:pPr>
      <w:r>
        <w:rPr>
          <w:sz w:val="28"/>
          <w:szCs w:val="28"/>
          <w:lang w:val="en-US"/>
        </w:rPr>
        <w:t>Luepker</w:t>
      </w:r>
      <w:r>
        <w:rPr>
          <w:sz w:val="28"/>
          <w:szCs w:val="28"/>
          <w:lang w:val="uk-UA"/>
        </w:rPr>
        <w:t xml:space="preserve"> </w:t>
      </w:r>
      <w:r>
        <w:rPr>
          <w:sz w:val="28"/>
          <w:szCs w:val="28"/>
          <w:lang w:val="en-US"/>
        </w:rPr>
        <w:t>R</w:t>
      </w:r>
      <w:r>
        <w:rPr>
          <w:sz w:val="28"/>
          <w:szCs w:val="28"/>
          <w:lang w:val="uk-UA"/>
        </w:rPr>
        <w:t>.</w:t>
      </w:r>
      <w:r>
        <w:rPr>
          <w:sz w:val="28"/>
          <w:szCs w:val="28"/>
          <w:lang w:val="en-US"/>
        </w:rPr>
        <w:t>V</w:t>
      </w:r>
      <w:r>
        <w:rPr>
          <w:sz w:val="28"/>
          <w:szCs w:val="28"/>
          <w:lang w:val="uk-UA"/>
        </w:rPr>
        <w:t xml:space="preserve">. </w:t>
      </w:r>
      <w:r>
        <w:rPr>
          <w:sz w:val="28"/>
          <w:szCs w:val="28"/>
          <w:lang w:val="en-US"/>
        </w:rPr>
        <w:t>Epidemiology</w:t>
      </w:r>
      <w:r>
        <w:rPr>
          <w:sz w:val="28"/>
          <w:szCs w:val="28"/>
          <w:lang w:val="uk-UA"/>
        </w:rPr>
        <w:t xml:space="preserve"> </w:t>
      </w:r>
      <w:r>
        <w:rPr>
          <w:sz w:val="28"/>
          <w:szCs w:val="28"/>
          <w:lang w:val="en-US"/>
        </w:rPr>
        <w:t>of</w:t>
      </w:r>
      <w:r>
        <w:rPr>
          <w:sz w:val="28"/>
          <w:szCs w:val="28"/>
          <w:lang w:val="uk-UA"/>
        </w:rPr>
        <w:t xml:space="preserve"> </w:t>
      </w:r>
      <w:r>
        <w:rPr>
          <w:sz w:val="28"/>
          <w:szCs w:val="28"/>
          <w:lang w:val="en-US"/>
        </w:rPr>
        <w:t>sudden</w:t>
      </w:r>
      <w:r>
        <w:rPr>
          <w:sz w:val="28"/>
          <w:szCs w:val="28"/>
          <w:lang w:val="uk-UA"/>
        </w:rPr>
        <w:t xml:space="preserve"> </w:t>
      </w:r>
      <w:r>
        <w:rPr>
          <w:sz w:val="28"/>
          <w:szCs w:val="28"/>
          <w:lang w:val="en-US"/>
        </w:rPr>
        <w:t>death</w:t>
      </w:r>
      <w:r>
        <w:rPr>
          <w:sz w:val="28"/>
          <w:szCs w:val="28"/>
          <w:lang w:val="uk-UA"/>
        </w:rPr>
        <w:t xml:space="preserve">. / </w:t>
      </w:r>
      <w:r>
        <w:rPr>
          <w:sz w:val="28"/>
          <w:szCs w:val="28"/>
          <w:lang w:val="en-US"/>
        </w:rPr>
        <w:t>R</w:t>
      </w:r>
      <w:r>
        <w:rPr>
          <w:sz w:val="28"/>
          <w:szCs w:val="28"/>
          <w:lang w:val="uk-UA"/>
        </w:rPr>
        <w:t>.</w:t>
      </w:r>
      <w:r>
        <w:rPr>
          <w:sz w:val="28"/>
          <w:szCs w:val="28"/>
          <w:lang w:val="en-US"/>
        </w:rPr>
        <w:t>V</w:t>
      </w:r>
      <w:r>
        <w:rPr>
          <w:sz w:val="28"/>
          <w:szCs w:val="28"/>
          <w:lang w:val="uk-UA"/>
        </w:rPr>
        <w:t xml:space="preserve">. </w:t>
      </w:r>
      <w:r>
        <w:rPr>
          <w:sz w:val="28"/>
          <w:szCs w:val="28"/>
          <w:lang w:val="en-US"/>
        </w:rPr>
        <w:t>Luepker</w:t>
      </w:r>
      <w:r>
        <w:rPr>
          <w:sz w:val="28"/>
          <w:szCs w:val="28"/>
          <w:lang w:val="uk-UA"/>
        </w:rPr>
        <w:t xml:space="preserve">; </w:t>
      </w:r>
      <w:r>
        <w:rPr>
          <w:sz w:val="28"/>
          <w:szCs w:val="28"/>
          <w:lang w:val="en-US"/>
        </w:rPr>
        <w:t>Eds</w:t>
      </w:r>
      <w:r>
        <w:rPr>
          <w:sz w:val="28"/>
          <w:szCs w:val="28"/>
          <w:lang w:val="uk-UA"/>
        </w:rPr>
        <w:t xml:space="preserve">. </w:t>
      </w:r>
      <w:r>
        <w:rPr>
          <w:sz w:val="28"/>
          <w:szCs w:val="28"/>
          <w:lang w:val="en-US"/>
        </w:rPr>
        <w:t>J</w:t>
      </w:r>
      <w:r>
        <w:rPr>
          <w:sz w:val="28"/>
          <w:szCs w:val="28"/>
          <w:lang w:val="uk-UA"/>
        </w:rPr>
        <w:t>.</w:t>
      </w:r>
      <w:r>
        <w:rPr>
          <w:sz w:val="28"/>
          <w:szCs w:val="28"/>
          <w:lang w:val="en-US"/>
        </w:rPr>
        <w:t>P</w:t>
      </w:r>
      <w:r>
        <w:rPr>
          <w:sz w:val="28"/>
          <w:szCs w:val="28"/>
          <w:lang w:val="uk-UA"/>
        </w:rPr>
        <w:t xml:space="preserve">. </w:t>
      </w:r>
      <w:r>
        <w:rPr>
          <w:sz w:val="28"/>
          <w:szCs w:val="28"/>
          <w:lang w:val="en-US"/>
        </w:rPr>
        <w:t>Ornato</w:t>
      </w:r>
      <w:r>
        <w:rPr>
          <w:sz w:val="28"/>
          <w:szCs w:val="28"/>
          <w:lang w:val="uk-UA"/>
        </w:rPr>
        <w:t xml:space="preserve">, </w:t>
      </w:r>
      <w:r>
        <w:rPr>
          <w:sz w:val="28"/>
          <w:szCs w:val="28"/>
          <w:lang w:val="en-US"/>
        </w:rPr>
        <w:t>M</w:t>
      </w:r>
      <w:r>
        <w:rPr>
          <w:sz w:val="28"/>
          <w:szCs w:val="28"/>
          <w:lang w:val="uk-UA"/>
        </w:rPr>
        <w:t>.</w:t>
      </w:r>
      <w:r>
        <w:rPr>
          <w:sz w:val="28"/>
          <w:szCs w:val="28"/>
          <w:lang w:val="en-US"/>
        </w:rPr>
        <w:t>A</w:t>
      </w:r>
      <w:r>
        <w:rPr>
          <w:sz w:val="28"/>
          <w:szCs w:val="28"/>
          <w:lang w:val="uk-UA"/>
        </w:rPr>
        <w:t xml:space="preserve">. </w:t>
      </w:r>
      <w:r>
        <w:rPr>
          <w:sz w:val="28"/>
          <w:szCs w:val="28"/>
          <w:lang w:val="en-US"/>
        </w:rPr>
        <w:t>Peberdy</w:t>
      </w:r>
      <w:r>
        <w:rPr>
          <w:sz w:val="28"/>
          <w:szCs w:val="28"/>
          <w:lang w:val="uk-UA"/>
        </w:rPr>
        <w:t xml:space="preserve">. – </w:t>
      </w:r>
      <w:r>
        <w:rPr>
          <w:sz w:val="28"/>
          <w:szCs w:val="28"/>
          <w:lang w:val="en-US"/>
        </w:rPr>
        <w:t>Cardiopulmonary</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Humana</w:t>
      </w:r>
      <w:r>
        <w:rPr>
          <w:sz w:val="28"/>
          <w:szCs w:val="28"/>
          <w:lang w:val="uk-UA"/>
        </w:rPr>
        <w:t xml:space="preserve"> </w:t>
      </w:r>
      <w:r>
        <w:rPr>
          <w:sz w:val="28"/>
          <w:szCs w:val="28"/>
          <w:lang w:val="en-US"/>
        </w:rPr>
        <w:t>Press</w:t>
      </w:r>
      <w:r>
        <w:rPr>
          <w:sz w:val="28"/>
          <w:szCs w:val="28"/>
          <w:lang w:val="uk-UA"/>
        </w:rPr>
        <w:t xml:space="preserve">, 2005. – </w:t>
      </w:r>
      <w:r>
        <w:rPr>
          <w:sz w:val="28"/>
          <w:szCs w:val="28"/>
          <w:lang w:val="en-US"/>
        </w:rPr>
        <w:t>P</w:t>
      </w:r>
      <w:r>
        <w:rPr>
          <w:sz w:val="28"/>
          <w:szCs w:val="28"/>
          <w:lang w:val="uk-UA"/>
        </w:rPr>
        <w:t xml:space="preserve">. 11-20. </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Раптова серцева смерть: детермінанти розвитку, механізми формування та можливості профілактики / В.О. Бобров, О.Г. Білоножко, </w:t>
      </w:r>
      <w:r>
        <w:rPr>
          <w:sz w:val="28"/>
          <w:szCs w:val="28"/>
          <w:lang w:val="uk-UA"/>
        </w:rPr>
        <w:lastRenderedPageBreak/>
        <w:t>А.П. Степаненко, О.В. Боброва // Український медичний часопис. – 2003. - №5. – С. 37-40.</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Resuscitation in Europe / Herlitz J., Bahr J., Fisher M. [et al.] // Resuscitation. – 1999. – Vol. 41. – P. 121-131. </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Becker L. Ventricular fibrillation in King County, Washington: A 30-year perspective / L. Basker, L.S. Gold, M. Eisenberg // Resuscitation. – 2008. – Vol. 79. – P. 22-27.</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A national scheme for public access defibrillation in England and Wales: Early results / M.C. Colquhoun, D.A. Chamberline, R.G. Newcombe [et al.]  // Resuscitation. – 2008. – Vol. 78. – P. 275-280.</w:t>
      </w:r>
    </w:p>
    <w:p w:rsidR="00382BA2" w:rsidRDefault="00382BA2" w:rsidP="00393A23">
      <w:pPr>
        <w:numPr>
          <w:ilvl w:val="0"/>
          <w:numId w:val="37"/>
        </w:numPr>
        <w:spacing w:after="0" w:line="360" w:lineRule="auto"/>
        <w:jc w:val="both"/>
        <w:rPr>
          <w:sz w:val="28"/>
          <w:szCs w:val="28"/>
          <w:lang w:val="uk-UA"/>
        </w:rPr>
      </w:pPr>
      <w:r>
        <w:rPr>
          <w:sz w:val="28"/>
          <w:szCs w:val="28"/>
          <w:lang w:val="en-US"/>
        </w:rPr>
        <w:t>Mosesso</w:t>
      </w:r>
      <w:r>
        <w:rPr>
          <w:sz w:val="28"/>
          <w:szCs w:val="28"/>
          <w:lang w:val="uk-UA"/>
        </w:rPr>
        <w:t xml:space="preserve"> </w:t>
      </w:r>
      <w:r>
        <w:rPr>
          <w:sz w:val="28"/>
          <w:szCs w:val="28"/>
          <w:lang w:val="en-US"/>
        </w:rPr>
        <w:t>V</w:t>
      </w:r>
      <w:r>
        <w:rPr>
          <w:sz w:val="28"/>
          <w:szCs w:val="28"/>
          <w:lang w:val="uk-UA"/>
        </w:rPr>
        <w:t>.</w:t>
      </w:r>
      <w:r>
        <w:rPr>
          <w:sz w:val="28"/>
          <w:szCs w:val="28"/>
          <w:lang w:val="en-US"/>
        </w:rPr>
        <w:t>N</w:t>
      </w:r>
      <w:r>
        <w:rPr>
          <w:sz w:val="28"/>
          <w:szCs w:val="28"/>
          <w:lang w:val="uk-UA"/>
        </w:rPr>
        <w:t xml:space="preserve">. </w:t>
      </w:r>
      <w:r>
        <w:rPr>
          <w:sz w:val="28"/>
          <w:szCs w:val="28"/>
          <w:lang w:val="en-US"/>
        </w:rPr>
        <w:t>Public</w:t>
      </w:r>
      <w:r>
        <w:rPr>
          <w:sz w:val="28"/>
          <w:szCs w:val="28"/>
          <w:lang w:val="uk-UA"/>
        </w:rPr>
        <w:t xml:space="preserve"> </w:t>
      </w:r>
      <w:r>
        <w:rPr>
          <w:sz w:val="28"/>
          <w:szCs w:val="28"/>
          <w:lang w:val="en-US"/>
        </w:rPr>
        <w:t>access</w:t>
      </w:r>
      <w:r>
        <w:rPr>
          <w:sz w:val="28"/>
          <w:szCs w:val="28"/>
          <w:lang w:val="uk-UA"/>
        </w:rPr>
        <w:t xml:space="preserve"> </w:t>
      </w:r>
      <w:r>
        <w:rPr>
          <w:sz w:val="28"/>
          <w:szCs w:val="28"/>
          <w:lang w:val="en-US"/>
        </w:rPr>
        <w:t>defibrillation</w:t>
      </w:r>
      <w:r>
        <w:rPr>
          <w:sz w:val="28"/>
          <w:szCs w:val="28"/>
          <w:lang w:val="uk-UA"/>
        </w:rPr>
        <w:t xml:space="preserve"> / </w:t>
      </w:r>
      <w:r>
        <w:rPr>
          <w:sz w:val="28"/>
          <w:szCs w:val="28"/>
          <w:lang w:val="en-US"/>
        </w:rPr>
        <w:t>V</w:t>
      </w:r>
      <w:r>
        <w:rPr>
          <w:sz w:val="28"/>
          <w:szCs w:val="28"/>
          <w:lang w:val="uk-UA"/>
        </w:rPr>
        <w:t>.</w:t>
      </w:r>
      <w:r>
        <w:rPr>
          <w:sz w:val="28"/>
          <w:szCs w:val="28"/>
          <w:lang w:val="en-US"/>
        </w:rPr>
        <w:t>N</w:t>
      </w:r>
      <w:r>
        <w:rPr>
          <w:sz w:val="28"/>
          <w:szCs w:val="28"/>
          <w:lang w:val="uk-UA"/>
        </w:rPr>
        <w:t xml:space="preserve">. </w:t>
      </w:r>
      <w:r>
        <w:rPr>
          <w:sz w:val="28"/>
          <w:szCs w:val="28"/>
          <w:lang w:val="en-US"/>
        </w:rPr>
        <w:t>Mosesso</w:t>
      </w:r>
      <w:r>
        <w:rPr>
          <w:sz w:val="28"/>
          <w:szCs w:val="28"/>
          <w:lang w:val="uk-UA"/>
        </w:rPr>
        <w:t xml:space="preserve">, </w:t>
      </w:r>
      <w:r>
        <w:rPr>
          <w:sz w:val="28"/>
          <w:szCs w:val="28"/>
          <w:lang w:val="en-US"/>
        </w:rPr>
        <w:t>J</w:t>
      </w:r>
      <w:r>
        <w:rPr>
          <w:sz w:val="28"/>
          <w:szCs w:val="28"/>
          <w:lang w:val="uk-UA"/>
        </w:rPr>
        <w:t>.</w:t>
      </w:r>
      <w:r>
        <w:rPr>
          <w:sz w:val="28"/>
          <w:szCs w:val="28"/>
          <w:lang w:val="en-US"/>
        </w:rPr>
        <w:t>M</w:t>
      </w:r>
      <w:r>
        <w:rPr>
          <w:sz w:val="28"/>
          <w:szCs w:val="28"/>
          <w:lang w:val="uk-UA"/>
        </w:rPr>
        <w:t xml:space="preserve">. </w:t>
      </w:r>
      <w:r>
        <w:rPr>
          <w:sz w:val="28"/>
          <w:szCs w:val="28"/>
          <w:lang w:val="en-US"/>
        </w:rPr>
        <w:t>Newman</w:t>
      </w:r>
      <w:r>
        <w:rPr>
          <w:sz w:val="28"/>
          <w:szCs w:val="28"/>
          <w:lang w:val="uk-UA"/>
        </w:rPr>
        <w:t xml:space="preserve">, </w:t>
      </w:r>
      <w:r>
        <w:rPr>
          <w:sz w:val="28"/>
          <w:szCs w:val="28"/>
          <w:lang w:val="en-US"/>
        </w:rPr>
        <w:t>K</w:t>
      </w:r>
      <w:r>
        <w:rPr>
          <w:sz w:val="28"/>
          <w:szCs w:val="28"/>
          <w:lang w:val="uk-UA"/>
        </w:rPr>
        <w:t>.</w:t>
      </w:r>
      <w:r>
        <w:rPr>
          <w:sz w:val="28"/>
          <w:szCs w:val="28"/>
          <w:lang w:val="en-US"/>
        </w:rPr>
        <w:t>R</w:t>
      </w:r>
      <w:r>
        <w:rPr>
          <w:sz w:val="28"/>
          <w:szCs w:val="28"/>
          <w:lang w:val="uk-UA"/>
        </w:rPr>
        <w:t xml:space="preserve">. </w:t>
      </w:r>
      <w:r>
        <w:rPr>
          <w:sz w:val="28"/>
          <w:szCs w:val="28"/>
          <w:lang w:val="en-US"/>
        </w:rPr>
        <w:t>Hanson</w:t>
      </w:r>
      <w:r>
        <w:rPr>
          <w:sz w:val="28"/>
          <w:szCs w:val="28"/>
          <w:lang w:val="uk-UA"/>
        </w:rPr>
        <w:t xml:space="preserve">; </w:t>
      </w:r>
      <w:r>
        <w:rPr>
          <w:sz w:val="28"/>
          <w:szCs w:val="28"/>
          <w:lang w:val="en-US"/>
        </w:rPr>
        <w:t>Eds</w:t>
      </w:r>
      <w:r>
        <w:rPr>
          <w:sz w:val="28"/>
          <w:szCs w:val="28"/>
          <w:lang w:val="uk-UA"/>
        </w:rPr>
        <w:t xml:space="preserve">. </w:t>
      </w:r>
      <w:r>
        <w:rPr>
          <w:sz w:val="28"/>
          <w:szCs w:val="28"/>
          <w:lang w:val="en-US"/>
        </w:rPr>
        <w:t>J</w:t>
      </w:r>
      <w:r>
        <w:rPr>
          <w:sz w:val="28"/>
          <w:szCs w:val="28"/>
          <w:lang w:val="uk-UA"/>
        </w:rPr>
        <w:t>.</w:t>
      </w:r>
      <w:r>
        <w:rPr>
          <w:sz w:val="28"/>
          <w:szCs w:val="28"/>
          <w:lang w:val="en-US"/>
        </w:rPr>
        <w:t>P</w:t>
      </w:r>
      <w:r>
        <w:rPr>
          <w:sz w:val="28"/>
          <w:szCs w:val="28"/>
          <w:lang w:val="uk-UA"/>
        </w:rPr>
        <w:t xml:space="preserve">. </w:t>
      </w:r>
      <w:r>
        <w:rPr>
          <w:sz w:val="28"/>
          <w:szCs w:val="28"/>
          <w:lang w:val="en-US"/>
        </w:rPr>
        <w:t>Ornato</w:t>
      </w:r>
      <w:r>
        <w:rPr>
          <w:sz w:val="28"/>
          <w:szCs w:val="28"/>
          <w:lang w:val="uk-UA"/>
        </w:rPr>
        <w:t xml:space="preserve">, </w:t>
      </w:r>
      <w:r>
        <w:rPr>
          <w:sz w:val="28"/>
          <w:szCs w:val="28"/>
          <w:lang w:val="en-US"/>
        </w:rPr>
        <w:t>M</w:t>
      </w:r>
      <w:r>
        <w:rPr>
          <w:sz w:val="28"/>
          <w:szCs w:val="28"/>
          <w:lang w:val="uk-UA"/>
        </w:rPr>
        <w:t>.</w:t>
      </w:r>
      <w:r>
        <w:rPr>
          <w:sz w:val="28"/>
          <w:szCs w:val="28"/>
          <w:lang w:val="en-US"/>
        </w:rPr>
        <w:t>A</w:t>
      </w:r>
      <w:r>
        <w:rPr>
          <w:sz w:val="28"/>
          <w:szCs w:val="28"/>
          <w:lang w:val="uk-UA"/>
        </w:rPr>
        <w:t xml:space="preserve">. </w:t>
      </w:r>
      <w:r>
        <w:rPr>
          <w:sz w:val="28"/>
          <w:szCs w:val="28"/>
          <w:lang w:val="en-US"/>
        </w:rPr>
        <w:t>Peberdy</w:t>
      </w:r>
      <w:r>
        <w:rPr>
          <w:sz w:val="28"/>
          <w:szCs w:val="28"/>
          <w:lang w:val="uk-UA"/>
        </w:rPr>
        <w:t xml:space="preserve">. – </w:t>
      </w:r>
      <w:r>
        <w:rPr>
          <w:sz w:val="28"/>
          <w:szCs w:val="28"/>
          <w:lang w:val="en-US"/>
        </w:rPr>
        <w:t>Cardiopulmonary</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Humana</w:t>
      </w:r>
      <w:r>
        <w:rPr>
          <w:sz w:val="28"/>
          <w:szCs w:val="28"/>
          <w:lang w:val="uk-UA"/>
        </w:rPr>
        <w:t xml:space="preserve"> </w:t>
      </w:r>
      <w:r>
        <w:rPr>
          <w:sz w:val="28"/>
          <w:szCs w:val="28"/>
          <w:lang w:val="en-US"/>
        </w:rPr>
        <w:t>Press</w:t>
      </w:r>
      <w:r>
        <w:rPr>
          <w:sz w:val="28"/>
          <w:szCs w:val="28"/>
          <w:lang w:val="uk-UA"/>
        </w:rPr>
        <w:t xml:space="preserve">, 2005. – </w:t>
      </w:r>
      <w:r>
        <w:rPr>
          <w:sz w:val="28"/>
          <w:szCs w:val="28"/>
          <w:lang w:val="en-US"/>
        </w:rPr>
        <w:t>P</w:t>
      </w:r>
      <w:r>
        <w:rPr>
          <w:sz w:val="28"/>
          <w:szCs w:val="28"/>
          <w:lang w:val="uk-UA"/>
        </w:rPr>
        <w:t>. 229-244.</w:t>
      </w:r>
    </w:p>
    <w:p w:rsidR="00382BA2" w:rsidRDefault="00382BA2" w:rsidP="00393A23">
      <w:pPr>
        <w:numPr>
          <w:ilvl w:val="0"/>
          <w:numId w:val="37"/>
        </w:numPr>
        <w:spacing w:after="0" w:line="360" w:lineRule="auto"/>
        <w:jc w:val="both"/>
        <w:rPr>
          <w:sz w:val="28"/>
          <w:szCs w:val="28"/>
          <w:lang w:val="uk-UA"/>
        </w:rPr>
      </w:pPr>
      <w:r>
        <w:rPr>
          <w:sz w:val="28"/>
          <w:szCs w:val="28"/>
          <w:lang w:val="en-US"/>
        </w:rPr>
        <w:t>White R.D. Public access defibrillation / R.D. White, M. Colquhoun, C.S. Davies [et al.];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496-505.</w:t>
      </w:r>
    </w:p>
    <w:p w:rsidR="00382BA2" w:rsidRDefault="00382BA2" w:rsidP="00393A23">
      <w:pPr>
        <w:numPr>
          <w:ilvl w:val="0"/>
          <w:numId w:val="37"/>
        </w:numPr>
        <w:spacing w:after="0" w:line="360" w:lineRule="auto"/>
        <w:jc w:val="both"/>
        <w:rPr>
          <w:sz w:val="28"/>
          <w:szCs w:val="28"/>
          <w:lang w:val="uk-UA"/>
        </w:rPr>
      </w:pPr>
      <w:r>
        <w:rPr>
          <w:sz w:val="28"/>
          <w:szCs w:val="28"/>
          <w:lang w:val="en-US"/>
        </w:rPr>
        <w:t>Nichol G. The epidemiology of sudden death / G. Nichol, D. Baker;</w:t>
      </w:r>
      <w:r>
        <w:rPr>
          <w:sz w:val="28"/>
          <w:szCs w:val="28"/>
          <w:lang w:val="uk-UA"/>
        </w:rPr>
        <w:t xml:space="preserve"> </w:t>
      </w:r>
      <w:r>
        <w:rPr>
          <w:sz w:val="28"/>
          <w:szCs w:val="28"/>
          <w:lang w:val="en-US"/>
        </w:rPr>
        <w:t>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26-50.</w:t>
      </w:r>
    </w:p>
    <w:p w:rsidR="00382BA2" w:rsidRDefault="00382BA2" w:rsidP="00393A23">
      <w:pPr>
        <w:numPr>
          <w:ilvl w:val="0"/>
          <w:numId w:val="37"/>
        </w:numPr>
        <w:spacing w:after="0" w:line="360" w:lineRule="auto"/>
        <w:jc w:val="both"/>
        <w:rPr>
          <w:sz w:val="28"/>
          <w:szCs w:val="28"/>
          <w:lang w:val="uk-UA"/>
        </w:rPr>
      </w:pPr>
      <w:r>
        <w:rPr>
          <w:sz w:val="28"/>
          <w:lang w:val="en-US"/>
        </w:rPr>
        <w:t xml:space="preserve">Chatiparcorn N. Electrophysiological mechanisms of ventricular febrillation induction / N. Chatiparcorn, K. Shinlapawittayatorn, S. Chattipakorn // Indian Pacing and Electrophysiology Journal. – 2005. - </w:t>
      </w:r>
      <w:r>
        <w:rPr>
          <w:sz w:val="28"/>
          <w:szCs w:val="28"/>
          <w:lang w:val="en-US"/>
        </w:rPr>
        <w:t xml:space="preserve">Vol. </w:t>
      </w:r>
      <w:r>
        <w:rPr>
          <w:sz w:val="28"/>
          <w:lang w:val="en-US"/>
        </w:rPr>
        <w:t>5. – P. 43-50.</w:t>
      </w:r>
    </w:p>
    <w:p w:rsidR="00382BA2" w:rsidRDefault="00382BA2" w:rsidP="00393A23">
      <w:pPr>
        <w:numPr>
          <w:ilvl w:val="0"/>
          <w:numId w:val="37"/>
        </w:numPr>
        <w:spacing w:after="0" w:line="360" w:lineRule="auto"/>
        <w:jc w:val="both"/>
        <w:rPr>
          <w:sz w:val="28"/>
          <w:szCs w:val="28"/>
          <w:lang w:val="uk-UA"/>
        </w:rPr>
      </w:pPr>
      <w:r>
        <w:rPr>
          <w:sz w:val="28"/>
          <w:szCs w:val="28"/>
          <w:lang w:val="en-US"/>
        </w:rPr>
        <w:t>Xiong</w:t>
      </w:r>
      <w:r>
        <w:rPr>
          <w:sz w:val="28"/>
          <w:szCs w:val="28"/>
          <w:lang w:val="uk-UA"/>
        </w:rPr>
        <w:t xml:space="preserve"> </w:t>
      </w:r>
      <w:r>
        <w:rPr>
          <w:sz w:val="28"/>
          <w:szCs w:val="28"/>
          <w:lang w:val="en-US"/>
        </w:rPr>
        <w:t>W</w:t>
      </w:r>
      <w:r>
        <w:rPr>
          <w:sz w:val="28"/>
          <w:szCs w:val="28"/>
          <w:lang w:val="uk-UA"/>
        </w:rPr>
        <w:t xml:space="preserve">. </w:t>
      </w:r>
      <w:r>
        <w:rPr>
          <w:sz w:val="28"/>
          <w:szCs w:val="28"/>
          <w:lang w:val="en-US"/>
        </w:rPr>
        <w:t>Electrophysiology</w:t>
      </w:r>
      <w:r>
        <w:rPr>
          <w:sz w:val="28"/>
          <w:szCs w:val="28"/>
          <w:lang w:val="uk-UA"/>
        </w:rPr>
        <w:t xml:space="preserve"> </w:t>
      </w:r>
      <w:r>
        <w:rPr>
          <w:sz w:val="28"/>
          <w:szCs w:val="28"/>
          <w:lang w:val="en-US"/>
        </w:rPr>
        <w:t>of</w:t>
      </w:r>
      <w:r>
        <w:rPr>
          <w:sz w:val="28"/>
          <w:szCs w:val="28"/>
          <w:lang w:val="uk-UA"/>
        </w:rPr>
        <w:t xml:space="preserve"> </w:t>
      </w:r>
      <w:r>
        <w:rPr>
          <w:sz w:val="28"/>
          <w:szCs w:val="28"/>
          <w:lang w:val="en-US"/>
        </w:rPr>
        <w:t>ventricular</w:t>
      </w:r>
      <w:r>
        <w:rPr>
          <w:sz w:val="28"/>
          <w:szCs w:val="28"/>
          <w:lang w:val="uk-UA"/>
        </w:rPr>
        <w:t xml:space="preserve"> </w:t>
      </w:r>
      <w:r>
        <w:rPr>
          <w:sz w:val="28"/>
          <w:szCs w:val="28"/>
          <w:lang w:val="en-US"/>
        </w:rPr>
        <w:t>fibrillation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defibrillation</w:t>
      </w:r>
      <w:r>
        <w:rPr>
          <w:sz w:val="28"/>
          <w:szCs w:val="28"/>
          <w:lang w:val="uk-UA"/>
        </w:rPr>
        <w:t xml:space="preserve">. / </w:t>
      </w:r>
      <w:r>
        <w:rPr>
          <w:sz w:val="28"/>
          <w:szCs w:val="28"/>
          <w:lang w:val="en-US"/>
        </w:rPr>
        <w:t>W</w:t>
      </w:r>
      <w:r>
        <w:rPr>
          <w:sz w:val="28"/>
          <w:szCs w:val="28"/>
          <w:lang w:val="uk-UA"/>
        </w:rPr>
        <w:t xml:space="preserve">. </w:t>
      </w:r>
      <w:r>
        <w:rPr>
          <w:sz w:val="28"/>
          <w:szCs w:val="28"/>
          <w:lang w:val="en-US"/>
        </w:rPr>
        <w:t>Xiong</w:t>
      </w:r>
      <w:r>
        <w:rPr>
          <w:sz w:val="28"/>
          <w:szCs w:val="28"/>
          <w:lang w:val="uk-UA"/>
        </w:rPr>
        <w:t xml:space="preserve">, </w:t>
      </w:r>
      <w:r>
        <w:rPr>
          <w:sz w:val="28"/>
          <w:szCs w:val="28"/>
          <w:lang w:val="en-US"/>
        </w:rPr>
        <w:t>G</w:t>
      </w:r>
      <w:r>
        <w:rPr>
          <w:sz w:val="28"/>
          <w:szCs w:val="28"/>
          <w:lang w:val="uk-UA"/>
        </w:rPr>
        <w:t>.</w:t>
      </w:r>
      <w:r>
        <w:rPr>
          <w:sz w:val="28"/>
          <w:szCs w:val="28"/>
          <w:lang w:val="en-US"/>
        </w:rPr>
        <w:t>F</w:t>
      </w:r>
      <w:r>
        <w:rPr>
          <w:sz w:val="28"/>
          <w:szCs w:val="28"/>
          <w:lang w:val="uk-UA"/>
        </w:rPr>
        <w:t xml:space="preserve">. </w:t>
      </w:r>
      <w:r>
        <w:rPr>
          <w:sz w:val="28"/>
          <w:szCs w:val="28"/>
          <w:lang w:val="en-US"/>
        </w:rPr>
        <w:t>Tomaselli</w:t>
      </w:r>
      <w:r>
        <w:rPr>
          <w:sz w:val="28"/>
          <w:szCs w:val="28"/>
          <w:lang w:val="uk-UA"/>
        </w:rPr>
        <w:t xml:space="preserve">; </w:t>
      </w:r>
      <w:r>
        <w:rPr>
          <w:sz w:val="28"/>
          <w:szCs w:val="28"/>
          <w:lang w:val="en-US"/>
        </w:rPr>
        <w:t>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P</w:t>
      </w:r>
      <w:r>
        <w:rPr>
          <w:sz w:val="28"/>
          <w:szCs w:val="28"/>
          <w:lang w:val="uk-UA"/>
        </w:rPr>
        <w:t xml:space="preserve">. 101-127. </w:t>
      </w:r>
    </w:p>
    <w:p w:rsidR="00382BA2" w:rsidRDefault="00382BA2" w:rsidP="00393A23">
      <w:pPr>
        <w:numPr>
          <w:ilvl w:val="0"/>
          <w:numId w:val="37"/>
        </w:numPr>
        <w:spacing w:after="0" w:line="360" w:lineRule="auto"/>
        <w:jc w:val="both"/>
        <w:rPr>
          <w:sz w:val="28"/>
          <w:szCs w:val="28"/>
          <w:lang w:val="uk-UA"/>
        </w:rPr>
      </w:pPr>
      <w:r>
        <w:rPr>
          <w:sz w:val="28"/>
          <w:szCs w:val="28"/>
        </w:rPr>
        <w:lastRenderedPageBreak/>
        <w:t>Розендорфф К. Основы кардиологии: принципы и практика / К. Розендорфф; пер. с англ. О. Жаринова. – Львов: Медицина с</w:t>
      </w:r>
      <w:r>
        <w:rPr>
          <w:sz w:val="28"/>
          <w:szCs w:val="28"/>
          <w:lang w:val="uk-UA"/>
        </w:rPr>
        <w:t>віту, 2007. – 1037 с.</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Marine J.E. Prevention of sudden cardiac death. / J.E. Marine; Eds. J.P. Ornato, M.A. Peberdy. – Cardiopulmonary Resuscitation. Humana Press, 2005. – P. 21-38. </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Becker L. Ventricular fibrillation in King County, Washington: A 30-year perspective / L. Basker, L.S. Gold, M. Eisenberg // Resuscitation. – 2008. – Vol. 79. – P. 22-27.</w:t>
      </w:r>
    </w:p>
    <w:p w:rsidR="00382BA2" w:rsidRDefault="00382BA2" w:rsidP="00393A23">
      <w:pPr>
        <w:numPr>
          <w:ilvl w:val="0"/>
          <w:numId w:val="37"/>
        </w:numPr>
        <w:spacing w:after="0" w:line="360" w:lineRule="auto"/>
        <w:jc w:val="both"/>
        <w:rPr>
          <w:sz w:val="28"/>
          <w:szCs w:val="28"/>
          <w:lang w:val="uk-UA"/>
        </w:rPr>
      </w:pPr>
      <w:r>
        <w:rPr>
          <w:sz w:val="28"/>
          <w:szCs w:val="28"/>
          <w:lang w:val="en-US"/>
        </w:rPr>
        <w:t>Sincha S.K. The etiology of sudden death / S.K. Sincha, A.J. Moss, A.G. Calkins;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229-235.</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Pasquie J.L. Mag fever trigger ventricular fibrillation // Indian Pacing and Electrophysiology Journal. – 2005. – Vol. 5. – P. 139-145.</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Востриков В.А. Эффективность и безопасность электрической дефибрилляции желудочков сердца </w:t>
      </w:r>
      <w:r>
        <w:rPr>
          <w:sz w:val="28"/>
          <w:szCs w:val="28"/>
        </w:rPr>
        <w:t xml:space="preserve">/ </w:t>
      </w:r>
      <w:r>
        <w:rPr>
          <w:sz w:val="28"/>
          <w:szCs w:val="28"/>
          <w:lang w:val="uk-UA"/>
        </w:rPr>
        <w:t xml:space="preserve">В.А. Востриков </w:t>
      </w:r>
      <w:r>
        <w:rPr>
          <w:sz w:val="28"/>
          <w:szCs w:val="28"/>
        </w:rPr>
        <w:t>// Фундаментальные проблемы реаниматологии. - Том 3 / Под ред. В.В. Мороза. - М.: НИИОР, 2003. – С. 103-113.</w:t>
      </w:r>
    </w:p>
    <w:p w:rsidR="00382BA2" w:rsidRDefault="00382BA2" w:rsidP="00393A23">
      <w:pPr>
        <w:numPr>
          <w:ilvl w:val="0"/>
          <w:numId w:val="37"/>
        </w:numPr>
        <w:spacing w:after="0" w:line="360" w:lineRule="auto"/>
        <w:jc w:val="both"/>
        <w:rPr>
          <w:sz w:val="28"/>
          <w:szCs w:val="28"/>
          <w:lang w:val="uk-UA"/>
        </w:rPr>
      </w:pPr>
      <w:r>
        <w:rPr>
          <w:sz w:val="28"/>
          <w:szCs w:val="28"/>
        </w:rPr>
        <w:t>Гурвич Н.Л. Основные принципы дефибрилляции сердца / Н.Л. Гурвич. – М.: Медицина, 1975. – 232 с.</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Jones J.L. Electrophysiology of ventricular febrillation and defibrillation / J.L. Jones, O.H. Tovar // Critical Care Medicines. – 2000. – Vol. 28 (Suppl.).-  N219-N221.</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Weiss J.N., Garfinkel A., Karagueuzian H.S., Qu Z., Chen P.S. (1999) Chaos and the transition to VF. A new approach to antiarrythmic drug evaluation // Circulation, 99: 2819-2826.</w:t>
      </w:r>
    </w:p>
    <w:p w:rsidR="00382BA2" w:rsidRDefault="00382BA2" w:rsidP="00393A23">
      <w:pPr>
        <w:numPr>
          <w:ilvl w:val="0"/>
          <w:numId w:val="37"/>
        </w:numPr>
        <w:spacing w:after="0" w:line="360" w:lineRule="auto"/>
        <w:jc w:val="both"/>
        <w:rPr>
          <w:sz w:val="28"/>
          <w:szCs w:val="28"/>
          <w:lang w:val="uk-UA"/>
        </w:rPr>
      </w:pPr>
      <w:r>
        <w:rPr>
          <w:sz w:val="28"/>
          <w:szCs w:val="28"/>
        </w:rPr>
        <w:lastRenderedPageBreak/>
        <w:t>Лоскутов А.Ю. Нелинейная динамика и сердечная аритмия / А.Ю. Лоскутов // Прикладная нелинейная динамика. – 1994. - №3-4. – С. 14-25.</w:t>
      </w:r>
    </w:p>
    <w:p w:rsidR="00382BA2" w:rsidRDefault="00382BA2" w:rsidP="00393A23">
      <w:pPr>
        <w:numPr>
          <w:ilvl w:val="0"/>
          <w:numId w:val="37"/>
        </w:numPr>
        <w:spacing w:after="0" w:line="360" w:lineRule="auto"/>
        <w:jc w:val="both"/>
        <w:rPr>
          <w:sz w:val="28"/>
          <w:szCs w:val="28"/>
          <w:lang w:val="uk-UA"/>
        </w:rPr>
      </w:pPr>
      <w:r>
        <w:rPr>
          <w:sz w:val="28"/>
          <w:szCs w:val="28"/>
          <w:lang w:val="en-US"/>
        </w:rPr>
        <w:t>Trayanova N. Concepts of ventricular fibrillation / N. Trayanova // Phil. Trans. Royal Society Lond. – 2001. – Vol. 359. – P. 1327-1337.</w:t>
      </w:r>
    </w:p>
    <w:p w:rsidR="00382BA2" w:rsidRDefault="00382BA2" w:rsidP="00393A23">
      <w:pPr>
        <w:numPr>
          <w:ilvl w:val="0"/>
          <w:numId w:val="37"/>
        </w:numPr>
        <w:spacing w:after="0" w:line="360" w:lineRule="auto"/>
        <w:jc w:val="both"/>
        <w:rPr>
          <w:sz w:val="28"/>
          <w:szCs w:val="28"/>
          <w:lang w:val="uk-UA"/>
        </w:rPr>
      </w:pPr>
      <w:r>
        <w:rPr>
          <w:sz w:val="28"/>
          <w:szCs w:val="28"/>
          <w:lang w:val="en-US"/>
        </w:rPr>
        <w:t>The architecture of the heart: a data-based model / I. LeGrice, P. Hunter, A. Young [et al.] // Phil. Trans. Royal Society Lond. – 2001. – Vol. 359. – P. 1217-1232.</w:t>
      </w:r>
    </w:p>
    <w:p w:rsidR="00382BA2" w:rsidRDefault="00382BA2" w:rsidP="00393A23">
      <w:pPr>
        <w:numPr>
          <w:ilvl w:val="0"/>
          <w:numId w:val="37"/>
        </w:numPr>
        <w:spacing w:after="0" w:line="360" w:lineRule="auto"/>
        <w:jc w:val="both"/>
        <w:rPr>
          <w:sz w:val="28"/>
          <w:szCs w:val="28"/>
          <w:lang w:val="uk-UA"/>
        </w:rPr>
      </w:pPr>
      <w:r>
        <w:rPr>
          <w:sz w:val="28"/>
          <w:szCs w:val="28"/>
          <w:lang w:val="uk-UA"/>
        </w:rPr>
        <w:t>Исследование автоволновых механизмов вариабельности електрокардиограмм во время высокочастотных аритмий: результат математичского моделирования / А.Б. Медвинский, А.В. Русаков, А.В. Москаленко [и др.] // Биофизика. – 2003. - №2. – С. 314-323.</w:t>
      </w:r>
    </w:p>
    <w:p w:rsidR="00382BA2" w:rsidRDefault="00382BA2" w:rsidP="00393A23">
      <w:pPr>
        <w:numPr>
          <w:ilvl w:val="0"/>
          <w:numId w:val="37"/>
        </w:numPr>
        <w:spacing w:after="0" w:line="360" w:lineRule="auto"/>
        <w:jc w:val="both"/>
        <w:rPr>
          <w:sz w:val="28"/>
          <w:szCs w:val="28"/>
          <w:lang w:val="uk-UA"/>
        </w:rPr>
      </w:pPr>
      <w:r>
        <w:rPr>
          <w:sz w:val="28"/>
          <w:szCs w:val="28"/>
        </w:rPr>
        <w:t>Камкин А.Г. Механоэлектрическая обратная связь в сердце / А.Г. Камкин, В.Н. Ярыгин, И.С. Кисилева. – Москва: Натюрморт, 2003. – 352 с.</w:t>
      </w:r>
    </w:p>
    <w:p w:rsidR="00382BA2" w:rsidRDefault="00382BA2" w:rsidP="00393A23">
      <w:pPr>
        <w:numPr>
          <w:ilvl w:val="0"/>
          <w:numId w:val="37"/>
        </w:numPr>
        <w:spacing w:after="0" w:line="360" w:lineRule="auto"/>
        <w:jc w:val="both"/>
        <w:rPr>
          <w:sz w:val="28"/>
          <w:szCs w:val="28"/>
          <w:lang w:val="uk-UA"/>
        </w:rPr>
      </w:pPr>
      <w:r>
        <w:rPr>
          <w:sz w:val="28"/>
          <w:szCs w:val="28"/>
          <w:lang w:val="en-US"/>
        </w:rPr>
        <w:t>Endocardial activation during ventricular fibrillations in normal and failing canine hearts / G.L. Pierpont, S.S. Chugh, J.A. Hausk [et al.] // American Journal of Physiology. – 2000. – Vol. 279. – P. 1737-1747.</w:t>
      </w:r>
    </w:p>
    <w:p w:rsidR="00382BA2" w:rsidRDefault="00382BA2" w:rsidP="00393A23">
      <w:pPr>
        <w:numPr>
          <w:ilvl w:val="0"/>
          <w:numId w:val="37"/>
        </w:numPr>
        <w:spacing w:after="0" w:line="360" w:lineRule="auto"/>
        <w:jc w:val="both"/>
        <w:rPr>
          <w:sz w:val="28"/>
          <w:szCs w:val="28"/>
          <w:lang w:val="uk-UA"/>
        </w:rPr>
      </w:pPr>
      <w:r>
        <w:rPr>
          <w:sz w:val="28"/>
          <w:szCs w:val="28"/>
          <w:lang w:val="en-US"/>
        </w:rPr>
        <w:t>Lee M.H. Patterns of wave break during ventricular fibrillation in isolated swine right ventricle / M.H. Lee, Qu Z., A. Fishbein [et al.] // Am. J. Heart and Circulatory Physiology. – 2001. – Vol. 281. – P. H253-H265.</w:t>
      </w:r>
    </w:p>
    <w:p w:rsidR="00382BA2" w:rsidRDefault="00382BA2" w:rsidP="00393A23">
      <w:pPr>
        <w:numPr>
          <w:ilvl w:val="0"/>
          <w:numId w:val="37"/>
        </w:numPr>
        <w:spacing w:after="0" w:line="360" w:lineRule="auto"/>
        <w:jc w:val="both"/>
        <w:rPr>
          <w:sz w:val="28"/>
          <w:szCs w:val="28"/>
          <w:lang w:val="uk-UA"/>
        </w:rPr>
      </w:pPr>
      <w:r>
        <w:rPr>
          <w:sz w:val="28"/>
          <w:szCs w:val="28"/>
          <w:lang w:val="en-US"/>
        </w:rPr>
        <w:t>Preventing ventricular fibrillation by flattening cardiac restitution / A. Garfinkel, Y.H. Kim, O. Voroshilovsky [et al.] // PNAS. – 2000. – Vol. 97. – P. 6061-6066.</w:t>
      </w:r>
    </w:p>
    <w:p w:rsidR="00382BA2" w:rsidRDefault="00382BA2" w:rsidP="00393A23">
      <w:pPr>
        <w:numPr>
          <w:ilvl w:val="0"/>
          <w:numId w:val="37"/>
        </w:numPr>
        <w:spacing w:after="0" w:line="360" w:lineRule="auto"/>
        <w:jc w:val="both"/>
        <w:rPr>
          <w:sz w:val="28"/>
          <w:szCs w:val="28"/>
          <w:lang w:val="uk-UA"/>
        </w:rPr>
      </w:pPr>
      <w:r>
        <w:rPr>
          <w:sz w:val="28"/>
          <w:szCs w:val="28"/>
        </w:rPr>
        <w:t>Анализ ЭКГ при фибрилляции желудочков у человека и животных на основе теории хаоса. / Л.В. Мезенцева, С.И. Каштанова, В.А. Востриков [и др.] //</w:t>
      </w:r>
      <w:r>
        <w:rPr>
          <w:sz w:val="28"/>
          <w:szCs w:val="28"/>
          <w:lang w:val="uk-UA"/>
        </w:rPr>
        <w:t xml:space="preserve"> Биофизика. – 2002. - №2. – С. 369-375.</w:t>
      </w:r>
    </w:p>
    <w:p w:rsidR="00382BA2" w:rsidRDefault="00382BA2" w:rsidP="00393A23">
      <w:pPr>
        <w:numPr>
          <w:ilvl w:val="0"/>
          <w:numId w:val="37"/>
        </w:numPr>
        <w:spacing w:after="0" w:line="360" w:lineRule="auto"/>
        <w:jc w:val="both"/>
        <w:rPr>
          <w:sz w:val="28"/>
          <w:szCs w:val="28"/>
          <w:lang w:val="uk-UA"/>
        </w:rPr>
      </w:pPr>
      <w:r>
        <w:rPr>
          <w:sz w:val="28"/>
          <w:szCs w:val="28"/>
          <w:lang w:val="uk-UA"/>
        </w:rPr>
        <w:lastRenderedPageBreak/>
        <w:t xml:space="preserve">Мезенцева Л.В. Фибрилляция желудочков сердца: современные методы анализа степени нерегулярности процесса </w:t>
      </w:r>
      <w:r>
        <w:rPr>
          <w:sz w:val="28"/>
          <w:szCs w:val="28"/>
        </w:rPr>
        <w:t>/ Л.В. Мезенцева // Успехи физиологических наук</w:t>
      </w:r>
      <w:r>
        <w:rPr>
          <w:sz w:val="28"/>
          <w:szCs w:val="28"/>
          <w:lang w:val="uk-UA"/>
        </w:rPr>
        <w:t>. – 2000. - №3. – С. 70-78.</w:t>
      </w:r>
    </w:p>
    <w:p w:rsidR="00382BA2" w:rsidRDefault="00382BA2" w:rsidP="00393A23">
      <w:pPr>
        <w:numPr>
          <w:ilvl w:val="0"/>
          <w:numId w:val="37"/>
        </w:numPr>
        <w:spacing w:after="0" w:line="360" w:lineRule="auto"/>
        <w:jc w:val="both"/>
        <w:rPr>
          <w:sz w:val="28"/>
          <w:szCs w:val="28"/>
          <w:lang w:val="uk-UA"/>
        </w:rPr>
      </w:pPr>
      <w:r>
        <w:rPr>
          <w:sz w:val="28"/>
          <w:szCs w:val="28"/>
        </w:rPr>
        <w:t>Шредер М. Фракталы, хаос, степенные законы / М. Шредер. Москва: РХД, 2005. – 528 с.</w:t>
      </w:r>
    </w:p>
    <w:p w:rsidR="00382BA2" w:rsidRDefault="00382BA2" w:rsidP="00393A23">
      <w:pPr>
        <w:numPr>
          <w:ilvl w:val="0"/>
          <w:numId w:val="37"/>
        </w:numPr>
        <w:spacing w:after="0" w:line="360" w:lineRule="auto"/>
        <w:jc w:val="both"/>
        <w:rPr>
          <w:sz w:val="28"/>
          <w:szCs w:val="28"/>
          <w:lang w:val="uk-UA"/>
        </w:rPr>
      </w:pPr>
      <w:r>
        <w:rPr>
          <w:sz w:val="28"/>
          <w:szCs w:val="28"/>
        </w:rPr>
        <w:t>Кукушкин Н.И. Желудочковые тахикардии: концепции и механизмы  / Н.И. Кукушкин, А.Б. Медвинский // Вестник аритмологии</w:t>
      </w:r>
      <w:r>
        <w:rPr>
          <w:sz w:val="28"/>
          <w:szCs w:val="28"/>
          <w:lang w:val="uk-UA"/>
        </w:rPr>
        <w:t>. – 2004. – Том 35. – С. 49-55.</w:t>
      </w:r>
    </w:p>
    <w:p w:rsidR="00382BA2" w:rsidRDefault="00382BA2" w:rsidP="00393A23">
      <w:pPr>
        <w:numPr>
          <w:ilvl w:val="0"/>
          <w:numId w:val="37"/>
        </w:numPr>
        <w:spacing w:after="0" w:line="360" w:lineRule="auto"/>
        <w:jc w:val="both"/>
        <w:rPr>
          <w:sz w:val="28"/>
          <w:szCs w:val="28"/>
          <w:lang w:val="uk-UA"/>
        </w:rPr>
      </w:pPr>
      <w:r>
        <w:rPr>
          <w:sz w:val="28"/>
          <w:szCs w:val="28"/>
          <w:lang w:val="en-US"/>
        </w:rPr>
        <w:t>Panfilov A. Ventricular fibrillation: evolution of the multiple-wavelet hypothesis / A. Panfilov, A. Pertsov // Phil. Trans. Royal Society Lond. – 2001. – Vol. 359. – P. 1315-1325.</w:t>
      </w:r>
    </w:p>
    <w:p w:rsidR="00382BA2" w:rsidRDefault="00382BA2" w:rsidP="00393A23">
      <w:pPr>
        <w:numPr>
          <w:ilvl w:val="0"/>
          <w:numId w:val="37"/>
        </w:numPr>
        <w:spacing w:after="0" w:line="360" w:lineRule="auto"/>
        <w:jc w:val="both"/>
        <w:rPr>
          <w:sz w:val="28"/>
          <w:szCs w:val="28"/>
          <w:lang w:val="uk-UA"/>
        </w:rPr>
      </w:pPr>
      <w:r>
        <w:rPr>
          <w:sz w:val="28"/>
          <w:szCs w:val="28"/>
        </w:rPr>
        <w:t xml:space="preserve">Попов В. Турбулентность сердечного ритма и альтернация Т-волны электрокардиограммы – свидетельство электрической нестабильности миокарда у больных ишемической болезнью сердца / В. Попов // </w:t>
      </w:r>
      <w:r>
        <w:rPr>
          <w:sz w:val="28"/>
          <w:szCs w:val="28"/>
          <w:lang w:val="uk-UA"/>
        </w:rPr>
        <w:t>Украинский журнал экстремальной медицины. – 2006. - №1. – С. 35-41.</w:t>
      </w:r>
    </w:p>
    <w:p w:rsidR="00382BA2" w:rsidRDefault="00382BA2" w:rsidP="00393A23">
      <w:pPr>
        <w:numPr>
          <w:ilvl w:val="0"/>
          <w:numId w:val="37"/>
        </w:numPr>
        <w:spacing w:after="0" w:line="360" w:lineRule="auto"/>
        <w:jc w:val="both"/>
        <w:rPr>
          <w:sz w:val="28"/>
          <w:szCs w:val="28"/>
          <w:lang w:val="uk-UA"/>
        </w:rPr>
      </w:pPr>
      <w:r>
        <w:rPr>
          <w:sz w:val="28"/>
          <w:szCs w:val="28"/>
          <w:lang w:val="en-US"/>
        </w:rPr>
        <w:t>Ventricular fibrillation. How do we stop the waves from breaking? / J.N. Weiss, P.C. Chen, Z. Qu [et al.] // Circulation Research. – 2000. – Vol. 87. – P. 1103-1107.</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Экспериментальная модель трехмерных вихревых волн электрической активности сердца </w:t>
      </w:r>
      <w:r>
        <w:rPr>
          <w:sz w:val="28"/>
          <w:szCs w:val="28"/>
        </w:rPr>
        <w:t>/ Н.И. Кукушкин, В.Ю. Сидоров, К.Н. Горбачев [и др.] // Вестник аритмологии</w:t>
      </w:r>
      <w:r>
        <w:rPr>
          <w:sz w:val="28"/>
          <w:szCs w:val="28"/>
          <w:lang w:val="uk-UA"/>
        </w:rPr>
        <w:t>. – 2004. – Том 37. – С. 47-56.</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Сравнительный анализ степени хаотичности процесса фибрилляции желудочков у разных животных </w:t>
      </w:r>
      <w:r>
        <w:rPr>
          <w:sz w:val="28"/>
          <w:szCs w:val="28"/>
        </w:rPr>
        <w:t>/ Л.В. Мезенцева, С.И. каштанов, М.А. Звягинцева [и др.] // Вестник новых медицинских технологий</w:t>
      </w:r>
      <w:r>
        <w:rPr>
          <w:sz w:val="28"/>
          <w:szCs w:val="28"/>
          <w:lang w:val="uk-UA"/>
        </w:rPr>
        <w:t>. – 2000. – №2. – С. 31-34.</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Is there a correlation between ventricular fibrillation cycle length and electrophysiological and anatomic properties of the canine left ventricule? / </w:t>
      </w:r>
      <w:r>
        <w:rPr>
          <w:sz w:val="28"/>
          <w:szCs w:val="28"/>
          <w:lang w:val="en-US"/>
        </w:rPr>
        <w:lastRenderedPageBreak/>
        <w:t>T. Taneja, G. Horvath, D.K. Rasker [et al.] // American Journal of Physiology. – 2004. – Vol. 287. – P. 823-832.</w:t>
      </w:r>
    </w:p>
    <w:p w:rsidR="00382BA2" w:rsidRDefault="00382BA2" w:rsidP="00393A23">
      <w:pPr>
        <w:numPr>
          <w:ilvl w:val="0"/>
          <w:numId w:val="37"/>
        </w:numPr>
        <w:spacing w:after="0" w:line="360" w:lineRule="auto"/>
        <w:jc w:val="both"/>
        <w:rPr>
          <w:sz w:val="28"/>
          <w:szCs w:val="28"/>
          <w:lang w:val="uk-UA"/>
        </w:rPr>
      </w:pPr>
      <w:r>
        <w:rPr>
          <w:sz w:val="28"/>
          <w:szCs w:val="28"/>
          <w:lang w:val="en-US"/>
        </w:rPr>
        <w:t>Evolution of activation patterns during long-duration ventricular fibrillation in dogs / J. Huang, J.M. Rogers, C.R. Killingsworth [et al.] // American Journal of Physiology. – 2004. – Vol. 286. – P. 1193-1200.</w:t>
      </w:r>
    </w:p>
    <w:p w:rsidR="00382BA2" w:rsidRDefault="00382BA2" w:rsidP="00393A23">
      <w:pPr>
        <w:numPr>
          <w:ilvl w:val="0"/>
          <w:numId w:val="37"/>
        </w:numPr>
        <w:spacing w:after="0" w:line="360" w:lineRule="auto"/>
        <w:jc w:val="both"/>
        <w:rPr>
          <w:sz w:val="28"/>
          <w:szCs w:val="28"/>
          <w:lang w:val="uk-UA"/>
        </w:rPr>
      </w:pPr>
      <w:r>
        <w:rPr>
          <w:sz w:val="28"/>
          <w:szCs w:val="28"/>
          <w:lang w:val="en-US"/>
        </w:rPr>
        <w:t>Sustained reentry in the left ventricle of fibrillating pig hearts / J.M. Rogers, J. Huang, S.B. Melnick [et al.] // Circulation Research. – 2003. – Vol. 92. – P. 539-545.</w:t>
      </w:r>
    </w:p>
    <w:p w:rsidR="00382BA2" w:rsidRDefault="00382BA2" w:rsidP="00393A23">
      <w:pPr>
        <w:numPr>
          <w:ilvl w:val="0"/>
          <w:numId w:val="37"/>
        </w:numPr>
        <w:spacing w:after="0" w:line="360" w:lineRule="auto"/>
        <w:jc w:val="both"/>
        <w:rPr>
          <w:sz w:val="28"/>
          <w:szCs w:val="28"/>
          <w:lang w:val="uk-UA"/>
        </w:rPr>
      </w:pPr>
      <w:r>
        <w:rPr>
          <w:sz w:val="28"/>
          <w:szCs w:val="28"/>
        </w:rPr>
        <w:t>Иваницкий Г.Р. Математическая биофизика клетки  / Г.Р. Иваницкий, В.И. Кринский, Е.Е. Сельков. Москва: Наука, 1978. – 308 с.</w:t>
      </w:r>
    </w:p>
    <w:p w:rsidR="00382BA2" w:rsidRDefault="00382BA2" w:rsidP="00393A23">
      <w:pPr>
        <w:numPr>
          <w:ilvl w:val="0"/>
          <w:numId w:val="37"/>
        </w:numPr>
        <w:spacing w:after="0" w:line="360" w:lineRule="auto"/>
        <w:jc w:val="both"/>
        <w:rPr>
          <w:sz w:val="28"/>
          <w:szCs w:val="28"/>
          <w:lang w:val="uk-UA"/>
        </w:rPr>
      </w:pPr>
      <w:r>
        <w:rPr>
          <w:sz w:val="28"/>
          <w:szCs w:val="28"/>
          <w:lang w:val="en-US"/>
        </w:rPr>
        <w:t>Amann A. The prediction of defibrillation outcome using a new combination of mean frequency and amplitude in porcine models of cardiac arrest / A. Amann, K. Rheinberger, U. Achleitner [et al.] // Anesthesia analgesia. – 2002. – Vol. 95. – P. 716-722.</w:t>
      </w:r>
    </w:p>
    <w:p w:rsidR="00382BA2" w:rsidRDefault="00382BA2" w:rsidP="00393A23">
      <w:pPr>
        <w:numPr>
          <w:ilvl w:val="0"/>
          <w:numId w:val="37"/>
        </w:numPr>
        <w:spacing w:after="0" w:line="360" w:lineRule="auto"/>
        <w:jc w:val="both"/>
        <w:rPr>
          <w:sz w:val="28"/>
          <w:szCs w:val="28"/>
          <w:lang w:val="uk-UA"/>
        </w:rPr>
      </w:pPr>
      <w:r>
        <w:rPr>
          <w:sz w:val="28"/>
          <w:szCs w:val="28"/>
          <w:lang w:val="en-US"/>
        </w:rPr>
        <w:t>A tale of two fibrillation / P.S. Chen, T.J. Wu, C.T. Ting [et al.] // Circulation. – 2003. – Vol. 108. – P. 2298-2303</w:t>
      </w:r>
      <w:r>
        <w:rPr>
          <w:sz w:val="28"/>
          <w:szCs w:val="28"/>
          <w:lang w:val="uk-UA"/>
        </w:rPr>
        <w:t>.</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 The effect of using within-patient correlation to improve shock outcome prediction / K. Guenderson, J.T. Kraaloy, J. Kramer-Johansen [et al.] // Resuscitation. – 2008. – Vol. 77 (Suppl.). – S. 17-18.</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 Miller D. Efficacy of biphasic 150J and 200J shocks in out – of – hospital ventricular fibrillation / D. Miller, J. Breckwoldt, G. Mohl, H.R. Arntz [et al.] // Resuscitation. – 2008. – Vol. 77 (Suppl.). – S. 18.</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Jalife J. Molecular mechanisms and global dynamics of fibrillation: an integrative approach to the underlying basis of votrex-like reentry / J. Jalife, O. Berenfeld // J. of Theoretical Biology. – 2004. – Vol. 230. – P. 475-487.</w:t>
      </w:r>
    </w:p>
    <w:p w:rsidR="00382BA2" w:rsidRDefault="00382BA2" w:rsidP="00393A23">
      <w:pPr>
        <w:numPr>
          <w:ilvl w:val="0"/>
          <w:numId w:val="37"/>
        </w:numPr>
        <w:spacing w:after="0" w:line="360" w:lineRule="auto"/>
        <w:jc w:val="both"/>
        <w:rPr>
          <w:sz w:val="28"/>
          <w:szCs w:val="28"/>
          <w:lang w:val="uk-UA"/>
        </w:rPr>
      </w:pPr>
      <w:r>
        <w:rPr>
          <w:sz w:val="28"/>
          <w:szCs w:val="28"/>
          <w:lang w:val="en-US"/>
        </w:rPr>
        <w:t>Zhang H. Defibrillation threshold computed from normal and supernormal excitable cardiac tissue / H. Zhang, A.V. Holden // Mathematical Biosciences. – 2004. – Vol. 188. – P. 175-190.</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Adgey A.A. Theory and practice of defibrillation: (1) atrial fibrillation and DC conversion / A. Adgey, S.J. Walsh // Heart. – 2004. – Vol. 90. – P. 1493-1498.</w:t>
      </w:r>
    </w:p>
    <w:p w:rsidR="00382BA2" w:rsidRDefault="00382BA2" w:rsidP="00393A23">
      <w:pPr>
        <w:numPr>
          <w:ilvl w:val="0"/>
          <w:numId w:val="37"/>
        </w:numPr>
        <w:spacing w:after="0" w:line="360" w:lineRule="auto"/>
        <w:jc w:val="both"/>
        <w:rPr>
          <w:sz w:val="28"/>
          <w:szCs w:val="28"/>
          <w:lang w:val="uk-UA"/>
        </w:rPr>
      </w:pPr>
      <w:r>
        <w:rPr>
          <w:sz w:val="28"/>
          <w:szCs w:val="28"/>
          <w:lang w:val="en-US"/>
        </w:rPr>
        <w:t>White R.D. New concepts in transtoracic defibrillation / R.D. White // Emerg. Med. Clin. North Am. – 2002. – Vol. 20. – P. 785-807.</w:t>
      </w:r>
    </w:p>
    <w:p w:rsidR="00382BA2" w:rsidRDefault="00382BA2" w:rsidP="00393A23">
      <w:pPr>
        <w:numPr>
          <w:ilvl w:val="0"/>
          <w:numId w:val="37"/>
        </w:numPr>
        <w:spacing w:after="0" w:line="360" w:lineRule="auto"/>
        <w:jc w:val="both"/>
        <w:rPr>
          <w:sz w:val="28"/>
          <w:szCs w:val="28"/>
          <w:lang w:val="uk-UA"/>
        </w:rPr>
      </w:pPr>
      <w:r>
        <w:rPr>
          <w:sz w:val="28"/>
          <w:szCs w:val="28"/>
          <w:lang w:val="en-US"/>
        </w:rPr>
        <w:t>Recent fibrillation studies: Attempts to wrest order from disorder / R.E. Ideker, J. Huang, V. Fast [et al.] // Circulation Research. – 2001. – Vol. 89. – P. 1089-1091.</w:t>
      </w:r>
    </w:p>
    <w:p w:rsidR="00382BA2" w:rsidRDefault="00382BA2" w:rsidP="00393A23">
      <w:pPr>
        <w:numPr>
          <w:ilvl w:val="0"/>
          <w:numId w:val="37"/>
        </w:numPr>
        <w:spacing w:after="0" w:line="360" w:lineRule="auto"/>
        <w:jc w:val="both"/>
        <w:rPr>
          <w:sz w:val="28"/>
          <w:szCs w:val="28"/>
          <w:lang w:val="uk-UA"/>
        </w:rPr>
      </w:pPr>
      <w:r>
        <w:rPr>
          <w:sz w:val="28"/>
          <w:szCs w:val="28"/>
          <w:lang w:val="en-US"/>
        </w:rPr>
        <w:t>Keener J.P. The topology of defibrillation / J.P. Keener // Journal of Theoretical Biology. – 2004. – Vol. 230. – P. 459-473.</w:t>
      </w:r>
    </w:p>
    <w:p w:rsidR="00382BA2" w:rsidRDefault="00382BA2" w:rsidP="00393A23">
      <w:pPr>
        <w:numPr>
          <w:ilvl w:val="0"/>
          <w:numId w:val="37"/>
        </w:numPr>
        <w:spacing w:after="0" w:line="360" w:lineRule="auto"/>
        <w:jc w:val="both"/>
        <w:rPr>
          <w:sz w:val="28"/>
          <w:szCs w:val="28"/>
          <w:lang w:val="uk-UA"/>
        </w:rPr>
      </w:pPr>
      <w:r>
        <w:rPr>
          <w:sz w:val="28"/>
          <w:szCs w:val="28"/>
          <w:lang w:val="en-US"/>
        </w:rPr>
        <w:t>Ventricular fibrillation characteristics are different in patients with coronary heart desease compared to patients with primary arrhythmia / T.M. Olasvengen, T. Eftestol, K. Gunderson [et al.] // Resuscitation. – 2008. – Vol. 77 (Suppl.). – S. 16.</w:t>
      </w:r>
    </w:p>
    <w:p w:rsidR="00382BA2" w:rsidRDefault="00382BA2" w:rsidP="00393A23">
      <w:pPr>
        <w:numPr>
          <w:ilvl w:val="0"/>
          <w:numId w:val="37"/>
        </w:numPr>
        <w:spacing w:after="0" w:line="360" w:lineRule="auto"/>
        <w:jc w:val="both"/>
        <w:rPr>
          <w:sz w:val="28"/>
          <w:szCs w:val="28"/>
          <w:lang w:val="uk-UA"/>
        </w:rPr>
      </w:pPr>
      <w:r>
        <w:rPr>
          <w:sz w:val="28"/>
          <w:szCs w:val="28"/>
          <w:lang w:val="en-US"/>
        </w:rPr>
        <w:t>Winfree A. The geometry of biologic time / A. Winfree. – Springer, 2001. – 777 p.</w:t>
      </w:r>
    </w:p>
    <w:p w:rsidR="00382BA2" w:rsidRDefault="00382BA2" w:rsidP="00393A23">
      <w:pPr>
        <w:numPr>
          <w:ilvl w:val="0"/>
          <w:numId w:val="37"/>
        </w:numPr>
        <w:spacing w:after="0" w:line="360" w:lineRule="auto"/>
        <w:jc w:val="both"/>
        <w:rPr>
          <w:sz w:val="28"/>
          <w:szCs w:val="28"/>
          <w:lang w:val="uk-UA"/>
        </w:rPr>
      </w:pPr>
      <w:r>
        <w:rPr>
          <w:sz w:val="28"/>
          <w:szCs w:val="28"/>
          <w:lang w:val="en-US"/>
        </w:rPr>
        <w:t>Winfree A. Whem time down: The three dimensional dynamics of electrochemicals waves and cardiac arythmias  / A. Winfree. – Princeton University Press, 1987. – 357 p.</w:t>
      </w:r>
    </w:p>
    <w:p w:rsidR="00382BA2" w:rsidRDefault="00382BA2" w:rsidP="00393A23">
      <w:pPr>
        <w:numPr>
          <w:ilvl w:val="0"/>
          <w:numId w:val="37"/>
        </w:numPr>
        <w:spacing w:after="0" w:line="360" w:lineRule="auto"/>
        <w:jc w:val="both"/>
        <w:rPr>
          <w:sz w:val="28"/>
          <w:szCs w:val="28"/>
          <w:lang w:val="uk-UA"/>
        </w:rPr>
      </w:pPr>
      <w:r>
        <w:rPr>
          <w:sz w:val="28"/>
          <w:szCs w:val="28"/>
          <w:lang w:val="en-US"/>
        </w:rPr>
        <w:t>Roth B.J. Art Winfree and the bidomain model of cardiac tissue / B.J. Roth // Journal of Theoretical Biology. – 2004. – Vol. 230. – P. 445-449.</w:t>
      </w:r>
    </w:p>
    <w:p w:rsidR="00382BA2" w:rsidRDefault="00382BA2" w:rsidP="00393A23">
      <w:pPr>
        <w:numPr>
          <w:ilvl w:val="0"/>
          <w:numId w:val="37"/>
        </w:numPr>
        <w:spacing w:after="0" w:line="360" w:lineRule="auto"/>
        <w:jc w:val="both"/>
        <w:rPr>
          <w:sz w:val="28"/>
          <w:szCs w:val="28"/>
          <w:lang w:val="uk-UA"/>
        </w:rPr>
      </w:pPr>
      <w:r>
        <w:rPr>
          <w:sz w:val="28"/>
          <w:szCs w:val="28"/>
          <w:lang w:val="en-US"/>
        </w:rPr>
        <w:t>Ventricular fibrillation: ablation of a trigger / W. Saliba, K. Abul, A. Tchou [et al.] // J. Cardivasc. Electrophysiol.– 2002. – Vol. 13. – P. 1296-1299.</w:t>
      </w:r>
    </w:p>
    <w:p w:rsidR="00382BA2" w:rsidRDefault="00382BA2" w:rsidP="00393A23">
      <w:pPr>
        <w:numPr>
          <w:ilvl w:val="0"/>
          <w:numId w:val="37"/>
        </w:numPr>
        <w:spacing w:after="0" w:line="360" w:lineRule="auto"/>
        <w:jc w:val="both"/>
        <w:rPr>
          <w:sz w:val="28"/>
          <w:szCs w:val="28"/>
          <w:lang w:val="uk-UA"/>
        </w:rPr>
      </w:pPr>
      <w:r>
        <w:rPr>
          <w:sz w:val="28"/>
          <w:szCs w:val="28"/>
          <w:lang w:val="en-US"/>
        </w:rPr>
        <w:t>Jekova I. Defibrillation shock success estimation by a set of six parameters derived from the electrocardiogram / I. Jekova, F. Mougeolle, A. Valance  // Physiological Measurement. – 2004. – Vol. 25. – P. 1-10.</w:t>
      </w:r>
    </w:p>
    <w:p w:rsidR="00382BA2" w:rsidRDefault="00382BA2" w:rsidP="00393A23">
      <w:pPr>
        <w:numPr>
          <w:ilvl w:val="0"/>
          <w:numId w:val="37"/>
        </w:numPr>
        <w:spacing w:after="0" w:line="360" w:lineRule="auto"/>
        <w:jc w:val="both"/>
        <w:rPr>
          <w:sz w:val="28"/>
          <w:szCs w:val="28"/>
          <w:lang w:val="uk-UA"/>
        </w:rPr>
      </w:pPr>
      <w:r>
        <w:rPr>
          <w:sz w:val="28"/>
          <w:szCs w:val="28"/>
          <w:lang w:val="en-US"/>
        </w:rPr>
        <w:t>Effect of tranthoracic shock on left ventricular function / K.M. Stein, R.B. Devereux, R.T. Hahn // Resuscitation. – 2005. – Vol. 66. – P. 309-315.</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Kerber</w:t>
      </w:r>
      <w:r>
        <w:rPr>
          <w:sz w:val="28"/>
          <w:szCs w:val="28"/>
          <w:lang w:val="uk-UA"/>
        </w:rPr>
        <w:t xml:space="preserve"> </w:t>
      </w:r>
      <w:r>
        <w:rPr>
          <w:sz w:val="28"/>
          <w:szCs w:val="28"/>
          <w:lang w:val="en-US"/>
        </w:rPr>
        <w:t>R</w:t>
      </w:r>
      <w:r>
        <w:rPr>
          <w:sz w:val="28"/>
          <w:szCs w:val="28"/>
          <w:lang w:val="uk-UA"/>
        </w:rPr>
        <w:t>.</w:t>
      </w:r>
      <w:r>
        <w:rPr>
          <w:sz w:val="28"/>
          <w:szCs w:val="28"/>
          <w:lang w:val="en-US"/>
        </w:rPr>
        <w:t>E</w:t>
      </w:r>
      <w:r>
        <w:rPr>
          <w:sz w:val="28"/>
          <w:szCs w:val="28"/>
          <w:lang w:val="uk-UA"/>
        </w:rPr>
        <w:t xml:space="preserve">. </w:t>
      </w:r>
      <w:r>
        <w:rPr>
          <w:sz w:val="28"/>
          <w:szCs w:val="28"/>
          <w:lang w:val="en-US"/>
        </w:rPr>
        <w:t>Transthoracic</w:t>
      </w:r>
      <w:r>
        <w:rPr>
          <w:sz w:val="28"/>
          <w:szCs w:val="28"/>
          <w:lang w:val="uk-UA"/>
        </w:rPr>
        <w:t xml:space="preserve"> </w:t>
      </w:r>
      <w:r>
        <w:rPr>
          <w:sz w:val="28"/>
          <w:szCs w:val="28"/>
          <w:lang w:val="en-US"/>
        </w:rPr>
        <w:t>defibrillation</w:t>
      </w:r>
      <w:r>
        <w:rPr>
          <w:sz w:val="28"/>
          <w:szCs w:val="28"/>
          <w:lang w:val="uk-UA"/>
        </w:rPr>
        <w:t xml:space="preserve"> / </w:t>
      </w:r>
      <w:r>
        <w:rPr>
          <w:sz w:val="28"/>
          <w:szCs w:val="28"/>
          <w:lang w:val="en-US"/>
        </w:rPr>
        <w:t>R</w:t>
      </w:r>
      <w:r>
        <w:rPr>
          <w:sz w:val="28"/>
          <w:szCs w:val="28"/>
          <w:lang w:val="uk-UA"/>
        </w:rPr>
        <w:t>.</w:t>
      </w:r>
      <w:r>
        <w:rPr>
          <w:sz w:val="28"/>
          <w:szCs w:val="28"/>
          <w:lang w:val="en-US"/>
        </w:rPr>
        <w:t>E</w:t>
      </w:r>
      <w:r>
        <w:rPr>
          <w:sz w:val="28"/>
          <w:szCs w:val="28"/>
          <w:lang w:val="uk-UA"/>
        </w:rPr>
        <w:t xml:space="preserve">. </w:t>
      </w:r>
      <w:r>
        <w:rPr>
          <w:sz w:val="28"/>
          <w:szCs w:val="28"/>
          <w:lang w:val="en-US"/>
        </w:rPr>
        <w:t>Kerber</w:t>
      </w:r>
      <w:r>
        <w:rPr>
          <w:sz w:val="28"/>
          <w:szCs w:val="28"/>
          <w:lang w:val="uk-UA"/>
        </w:rPr>
        <w:t xml:space="preserve">, </w:t>
      </w:r>
      <w:r>
        <w:rPr>
          <w:sz w:val="28"/>
          <w:szCs w:val="28"/>
          <w:lang w:val="en-US"/>
        </w:rPr>
        <w:t>C</w:t>
      </w:r>
      <w:r>
        <w:rPr>
          <w:sz w:val="28"/>
          <w:szCs w:val="28"/>
          <w:lang w:val="uk-UA"/>
        </w:rPr>
        <w:t>.</w:t>
      </w:r>
      <w:r>
        <w:rPr>
          <w:sz w:val="28"/>
          <w:szCs w:val="28"/>
          <w:lang w:val="en-US"/>
        </w:rPr>
        <w:t>D</w:t>
      </w:r>
      <w:r>
        <w:rPr>
          <w:sz w:val="28"/>
          <w:szCs w:val="28"/>
          <w:lang w:val="uk-UA"/>
        </w:rPr>
        <w:t xml:space="preserve">. </w:t>
      </w:r>
      <w:r>
        <w:rPr>
          <w:sz w:val="28"/>
          <w:szCs w:val="28"/>
          <w:lang w:val="en-US"/>
        </w:rPr>
        <w:t>Deaken</w:t>
      </w:r>
      <w:r>
        <w:rPr>
          <w:sz w:val="28"/>
          <w:szCs w:val="28"/>
          <w:lang w:val="uk-UA"/>
        </w:rPr>
        <w:t xml:space="preserve">, </w:t>
      </w:r>
      <w:r>
        <w:rPr>
          <w:sz w:val="28"/>
          <w:szCs w:val="28"/>
          <w:lang w:val="en-US"/>
        </w:rPr>
        <w:t>W</w:t>
      </w:r>
      <w:r>
        <w:rPr>
          <w:sz w:val="28"/>
          <w:szCs w:val="28"/>
          <w:lang w:val="uk-UA"/>
        </w:rPr>
        <w:t>.</w:t>
      </w:r>
      <w:r>
        <w:rPr>
          <w:sz w:val="28"/>
          <w:szCs w:val="28"/>
          <w:lang w:val="en-US"/>
        </w:rPr>
        <w:t>A</w:t>
      </w:r>
      <w:r>
        <w:rPr>
          <w:sz w:val="28"/>
          <w:szCs w:val="28"/>
          <w:lang w:val="uk-UA"/>
        </w:rPr>
        <w:t xml:space="preserve">. </w:t>
      </w:r>
      <w:r>
        <w:rPr>
          <w:sz w:val="28"/>
          <w:szCs w:val="28"/>
          <w:lang w:val="en-US"/>
        </w:rPr>
        <w:t>Tacker</w:t>
      </w:r>
      <w:r>
        <w:rPr>
          <w:sz w:val="28"/>
          <w:szCs w:val="28"/>
          <w:lang w:val="uk-UA"/>
        </w:rPr>
        <w:t xml:space="preserve">; </w:t>
      </w:r>
      <w:r>
        <w:rPr>
          <w:sz w:val="28"/>
          <w:szCs w:val="28"/>
          <w:lang w:val="en-US"/>
        </w:rPr>
        <w:t>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 xml:space="preserve">. -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470-481.</w:t>
      </w:r>
    </w:p>
    <w:p w:rsidR="00382BA2" w:rsidRDefault="00382BA2" w:rsidP="00393A23">
      <w:pPr>
        <w:numPr>
          <w:ilvl w:val="0"/>
          <w:numId w:val="37"/>
        </w:numPr>
        <w:spacing w:after="0" w:line="360" w:lineRule="auto"/>
        <w:jc w:val="both"/>
        <w:rPr>
          <w:sz w:val="28"/>
          <w:szCs w:val="28"/>
          <w:lang w:val="uk-UA"/>
        </w:rPr>
      </w:pPr>
      <w:r>
        <w:rPr>
          <w:sz w:val="28"/>
          <w:szCs w:val="28"/>
          <w:lang w:val="en-US"/>
        </w:rPr>
        <w:t>Transthoracic cardioversion of atrial fibrillation: comparison of rectilinear biphasic versus damped sine wave monophasic shock / S. Mittal, S. Ayati, K.M. Stein [et al.] // Circulation. – 2000. – Vol. 101. – P. 1282-1287.</w:t>
      </w:r>
    </w:p>
    <w:p w:rsidR="00382BA2" w:rsidRDefault="00382BA2" w:rsidP="00393A23">
      <w:pPr>
        <w:numPr>
          <w:ilvl w:val="0"/>
          <w:numId w:val="37"/>
        </w:numPr>
        <w:spacing w:after="0" w:line="360" w:lineRule="auto"/>
        <w:jc w:val="both"/>
        <w:rPr>
          <w:sz w:val="28"/>
          <w:szCs w:val="28"/>
          <w:lang w:val="uk-UA"/>
        </w:rPr>
      </w:pPr>
      <w:r>
        <w:rPr>
          <w:sz w:val="28"/>
          <w:szCs w:val="28"/>
          <w:lang w:val="en-US"/>
        </w:rPr>
        <w:t>Koster</w:t>
      </w:r>
      <w:r>
        <w:rPr>
          <w:sz w:val="28"/>
          <w:szCs w:val="28"/>
          <w:lang w:val="uk-UA"/>
        </w:rPr>
        <w:t xml:space="preserve"> </w:t>
      </w:r>
      <w:r>
        <w:rPr>
          <w:sz w:val="28"/>
          <w:szCs w:val="28"/>
          <w:lang w:val="en-US"/>
        </w:rPr>
        <w:t>R</w:t>
      </w:r>
      <w:r>
        <w:rPr>
          <w:sz w:val="28"/>
          <w:szCs w:val="28"/>
          <w:lang w:val="uk-UA"/>
        </w:rPr>
        <w:t>.</w:t>
      </w:r>
      <w:r>
        <w:rPr>
          <w:sz w:val="28"/>
          <w:szCs w:val="28"/>
          <w:lang w:val="en-US"/>
        </w:rPr>
        <w:t>W</w:t>
      </w:r>
      <w:r>
        <w:rPr>
          <w:sz w:val="28"/>
          <w:szCs w:val="28"/>
          <w:lang w:val="uk-UA"/>
        </w:rPr>
        <w:t xml:space="preserve">. </w:t>
      </w:r>
      <w:r>
        <w:rPr>
          <w:sz w:val="28"/>
          <w:szCs w:val="28"/>
          <w:lang w:val="en-US"/>
        </w:rPr>
        <w:t>Automated</w:t>
      </w:r>
      <w:r>
        <w:rPr>
          <w:sz w:val="28"/>
          <w:szCs w:val="28"/>
          <w:lang w:val="uk-UA"/>
        </w:rPr>
        <w:t xml:space="preserve"> </w:t>
      </w:r>
      <w:r>
        <w:rPr>
          <w:sz w:val="28"/>
          <w:szCs w:val="28"/>
          <w:lang w:val="en-US"/>
        </w:rPr>
        <w:t>external</w:t>
      </w:r>
      <w:r>
        <w:rPr>
          <w:sz w:val="28"/>
          <w:szCs w:val="28"/>
          <w:lang w:val="uk-UA"/>
        </w:rPr>
        <w:t xml:space="preserve"> </w:t>
      </w:r>
      <w:r>
        <w:rPr>
          <w:sz w:val="28"/>
          <w:szCs w:val="28"/>
          <w:lang w:val="en-US"/>
        </w:rPr>
        <w:t>defibrillators</w:t>
      </w:r>
      <w:r>
        <w:rPr>
          <w:sz w:val="28"/>
          <w:szCs w:val="28"/>
          <w:lang w:val="uk-UA"/>
        </w:rPr>
        <w:t xml:space="preserve"> / </w:t>
      </w:r>
      <w:r>
        <w:rPr>
          <w:sz w:val="28"/>
          <w:szCs w:val="28"/>
          <w:lang w:val="en-US"/>
        </w:rPr>
        <w:t>R</w:t>
      </w:r>
      <w:r>
        <w:rPr>
          <w:sz w:val="28"/>
          <w:szCs w:val="28"/>
          <w:lang w:val="uk-UA"/>
        </w:rPr>
        <w:t>.</w:t>
      </w:r>
      <w:r>
        <w:rPr>
          <w:sz w:val="28"/>
          <w:szCs w:val="28"/>
          <w:lang w:val="en-US"/>
        </w:rPr>
        <w:t>W</w:t>
      </w:r>
      <w:r>
        <w:rPr>
          <w:sz w:val="28"/>
          <w:szCs w:val="28"/>
          <w:lang w:val="uk-UA"/>
        </w:rPr>
        <w:t xml:space="preserve">. </w:t>
      </w:r>
      <w:r>
        <w:rPr>
          <w:sz w:val="28"/>
          <w:szCs w:val="28"/>
          <w:lang w:val="en-US"/>
        </w:rPr>
        <w:t>Koster</w:t>
      </w:r>
      <w:r>
        <w:rPr>
          <w:sz w:val="28"/>
          <w:szCs w:val="28"/>
          <w:lang w:val="uk-UA"/>
        </w:rPr>
        <w:t xml:space="preserve">, </w:t>
      </w:r>
      <w:r>
        <w:rPr>
          <w:sz w:val="28"/>
          <w:szCs w:val="28"/>
          <w:lang w:val="en-US"/>
        </w:rPr>
        <w:t>D</w:t>
      </w:r>
      <w:r>
        <w:rPr>
          <w:sz w:val="28"/>
          <w:szCs w:val="28"/>
          <w:lang w:val="uk-UA"/>
        </w:rPr>
        <w:t>.</w:t>
      </w:r>
      <w:r>
        <w:rPr>
          <w:sz w:val="28"/>
          <w:szCs w:val="28"/>
          <w:lang w:val="en-US"/>
        </w:rPr>
        <w:t>Chamberline</w:t>
      </w:r>
      <w:r>
        <w:rPr>
          <w:sz w:val="28"/>
          <w:szCs w:val="28"/>
          <w:lang w:val="uk-UA"/>
        </w:rPr>
        <w:t xml:space="preserve">, </w:t>
      </w:r>
      <w:r>
        <w:rPr>
          <w:sz w:val="28"/>
          <w:szCs w:val="28"/>
          <w:lang w:val="en-US"/>
        </w:rPr>
        <w:t>D</w:t>
      </w:r>
      <w:r>
        <w:rPr>
          <w:sz w:val="28"/>
          <w:szCs w:val="28"/>
          <w:lang w:val="uk-UA"/>
        </w:rPr>
        <w:t>.</w:t>
      </w:r>
      <w:r>
        <w:rPr>
          <w:sz w:val="28"/>
          <w:szCs w:val="28"/>
          <w:lang w:val="en-US"/>
        </w:rPr>
        <w:t>L</w:t>
      </w:r>
      <w:r>
        <w:rPr>
          <w:sz w:val="28"/>
          <w:szCs w:val="28"/>
          <w:lang w:val="uk-UA"/>
        </w:rPr>
        <w:t xml:space="preserve">. </w:t>
      </w:r>
      <w:r>
        <w:rPr>
          <w:sz w:val="28"/>
          <w:szCs w:val="28"/>
          <w:lang w:val="en-US"/>
        </w:rPr>
        <w:t>Atkins</w:t>
      </w:r>
      <w:r>
        <w:rPr>
          <w:sz w:val="28"/>
          <w:szCs w:val="28"/>
          <w:lang w:val="uk-UA"/>
        </w:rPr>
        <w:t xml:space="preserve">; </w:t>
      </w:r>
      <w:r>
        <w:rPr>
          <w:sz w:val="28"/>
          <w:szCs w:val="28"/>
          <w:lang w:val="en-US"/>
        </w:rPr>
        <w:t>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 xml:space="preserve">. -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482-495.</w:t>
      </w:r>
    </w:p>
    <w:p w:rsidR="00382BA2" w:rsidRDefault="00382BA2" w:rsidP="00393A23">
      <w:pPr>
        <w:numPr>
          <w:ilvl w:val="0"/>
          <w:numId w:val="37"/>
        </w:numPr>
        <w:spacing w:after="0" w:line="360" w:lineRule="auto"/>
        <w:jc w:val="both"/>
        <w:rPr>
          <w:sz w:val="28"/>
          <w:szCs w:val="28"/>
          <w:lang w:val="uk-UA"/>
        </w:rPr>
      </w:pPr>
      <w:r>
        <w:rPr>
          <w:sz w:val="28"/>
          <w:szCs w:val="28"/>
          <w:lang w:val="en-US"/>
        </w:rPr>
        <w:t>Deakin C.D. European Resuscitation Council Guidelines for resuscitation 2005. Section 3. Electrical therapies: automated external defibrillators, defibrillation, cardioversion ahd pacing / C.D. Deakin, J.P. Nolan; Eds. J. Nolan, P. Baskett. - European Resuscitation Council Guidelines for resuscitation 2005. Elsevier, 2005. – P. S25-S38.</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Неговский В.А. Н.Л. Гурвич – основоположник теории фибрилляции и дефибрилляции сердца </w:t>
      </w:r>
      <w:r>
        <w:rPr>
          <w:sz w:val="28"/>
          <w:szCs w:val="28"/>
        </w:rPr>
        <w:t xml:space="preserve">/ </w:t>
      </w:r>
      <w:r>
        <w:rPr>
          <w:sz w:val="28"/>
          <w:szCs w:val="28"/>
          <w:lang w:val="uk-UA"/>
        </w:rPr>
        <w:t>В.А.</w:t>
      </w:r>
      <w:r>
        <w:rPr>
          <w:sz w:val="28"/>
          <w:szCs w:val="28"/>
        </w:rPr>
        <w:t xml:space="preserve"> </w:t>
      </w:r>
      <w:r>
        <w:rPr>
          <w:sz w:val="28"/>
          <w:szCs w:val="28"/>
          <w:lang w:val="uk-UA"/>
        </w:rPr>
        <w:t xml:space="preserve">Неговский, М.С. Богушевич </w:t>
      </w:r>
      <w:r>
        <w:rPr>
          <w:sz w:val="28"/>
          <w:szCs w:val="28"/>
        </w:rPr>
        <w:t>// Фундаментальные проблемы реаниматологии. - Том 2 / Под ред. В</w:t>
      </w:r>
      <w:r>
        <w:rPr>
          <w:sz w:val="28"/>
          <w:szCs w:val="28"/>
          <w:lang w:val="en-US"/>
        </w:rPr>
        <w:t>.</w:t>
      </w:r>
      <w:r>
        <w:rPr>
          <w:sz w:val="28"/>
          <w:szCs w:val="28"/>
        </w:rPr>
        <w:t>В</w:t>
      </w:r>
      <w:r>
        <w:rPr>
          <w:sz w:val="28"/>
          <w:szCs w:val="28"/>
          <w:lang w:val="en-US"/>
        </w:rPr>
        <w:t xml:space="preserve">. </w:t>
      </w:r>
      <w:r>
        <w:rPr>
          <w:sz w:val="28"/>
          <w:szCs w:val="28"/>
        </w:rPr>
        <w:t>Мороза</w:t>
      </w:r>
      <w:r>
        <w:rPr>
          <w:sz w:val="28"/>
          <w:szCs w:val="28"/>
          <w:lang w:val="en-US"/>
        </w:rPr>
        <w:t xml:space="preserve">, </w:t>
      </w:r>
      <w:r>
        <w:rPr>
          <w:sz w:val="28"/>
          <w:szCs w:val="28"/>
        </w:rPr>
        <w:t>Ю</w:t>
      </w:r>
      <w:r>
        <w:rPr>
          <w:sz w:val="28"/>
          <w:szCs w:val="28"/>
          <w:lang w:val="en-US"/>
        </w:rPr>
        <w:t>.</w:t>
      </w:r>
      <w:r>
        <w:rPr>
          <w:sz w:val="28"/>
          <w:szCs w:val="28"/>
        </w:rPr>
        <w:t>А</w:t>
      </w:r>
      <w:r>
        <w:rPr>
          <w:sz w:val="28"/>
          <w:szCs w:val="28"/>
          <w:lang w:val="en-US"/>
        </w:rPr>
        <w:t xml:space="preserve">. </w:t>
      </w:r>
      <w:r>
        <w:rPr>
          <w:sz w:val="28"/>
          <w:szCs w:val="28"/>
        </w:rPr>
        <w:t>Чурляева</w:t>
      </w:r>
      <w:r>
        <w:rPr>
          <w:sz w:val="28"/>
          <w:szCs w:val="28"/>
          <w:lang w:val="en-US"/>
        </w:rPr>
        <w:t xml:space="preserve">. - </w:t>
      </w:r>
      <w:r>
        <w:rPr>
          <w:sz w:val="28"/>
          <w:szCs w:val="28"/>
        </w:rPr>
        <w:t>М</w:t>
      </w:r>
      <w:r>
        <w:rPr>
          <w:sz w:val="28"/>
          <w:szCs w:val="28"/>
          <w:lang w:val="en-US"/>
        </w:rPr>
        <w:t xml:space="preserve">.: </w:t>
      </w:r>
      <w:r>
        <w:rPr>
          <w:sz w:val="28"/>
          <w:szCs w:val="28"/>
        </w:rPr>
        <w:t>НИИОР</w:t>
      </w:r>
      <w:r>
        <w:rPr>
          <w:sz w:val="28"/>
          <w:szCs w:val="28"/>
          <w:lang w:val="en-US"/>
        </w:rPr>
        <w:t xml:space="preserve">, 2001. – </w:t>
      </w:r>
      <w:r>
        <w:rPr>
          <w:sz w:val="28"/>
          <w:szCs w:val="28"/>
        </w:rPr>
        <w:t>С</w:t>
      </w:r>
      <w:r>
        <w:rPr>
          <w:sz w:val="28"/>
          <w:szCs w:val="28"/>
          <w:lang w:val="en-US"/>
        </w:rPr>
        <w:t>. 3-16.</w:t>
      </w:r>
    </w:p>
    <w:p w:rsidR="00382BA2" w:rsidRDefault="00382BA2" w:rsidP="00393A23">
      <w:pPr>
        <w:numPr>
          <w:ilvl w:val="0"/>
          <w:numId w:val="37"/>
        </w:numPr>
        <w:spacing w:after="0" w:line="360" w:lineRule="auto"/>
        <w:jc w:val="both"/>
        <w:rPr>
          <w:sz w:val="28"/>
          <w:szCs w:val="28"/>
          <w:lang w:val="uk-UA"/>
        </w:rPr>
      </w:pPr>
      <w:r>
        <w:rPr>
          <w:sz w:val="28"/>
          <w:szCs w:val="28"/>
          <w:lang w:val="en-US"/>
        </w:rPr>
        <w:t>Ussenko</w:t>
      </w:r>
      <w:r>
        <w:rPr>
          <w:sz w:val="28"/>
          <w:szCs w:val="28"/>
          <w:lang w:val="uk-UA"/>
        </w:rPr>
        <w:t xml:space="preserve"> </w:t>
      </w:r>
      <w:r>
        <w:rPr>
          <w:sz w:val="28"/>
          <w:szCs w:val="28"/>
          <w:lang w:val="en-US"/>
        </w:rPr>
        <w:t>L</w:t>
      </w:r>
      <w:r>
        <w:rPr>
          <w:sz w:val="28"/>
          <w:szCs w:val="28"/>
          <w:lang w:val="uk-UA"/>
        </w:rPr>
        <w:t>.</w:t>
      </w:r>
      <w:r>
        <w:rPr>
          <w:sz w:val="28"/>
          <w:szCs w:val="28"/>
          <w:lang w:val="en-US"/>
        </w:rPr>
        <w:t>V</w:t>
      </w:r>
      <w:r>
        <w:rPr>
          <w:sz w:val="28"/>
          <w:szCs w:val="28"/>
          <w:lang w:val="uk-UA"/>
        </w:rPr>
        <w:t xml:space="preserve">. </w:t>
      </w:r>
      <w:r>
        <w:rPr>
          <w:sz w:val="28"/>
          <w:szCs w:val="28"/>
          <w:lang w:val="en-US"/>
        </w:rPr>
        <w:t>Naum</w:t>
      </w:r>
      <w:r>
        <w:rPr>
          <w:sz w:val="28"/>
          <w:szCs w:val="28"/>
          <w:lang w:val="uk-UA"/>
        </w:rPr>
        <w:t xml:space="preserve"> </w:t>
      </w:r>
      <w:r>
        <w:rPr>
          <w:sz w:val="28"/>
          <w:szCs w:val="28"/>
          <w:lang w:val="en-US"/>
        </w:rPr>
        <w:t>L</w:t>
      </w:r>
      <w:r>
        <w:rPr>
          <w:sz w:val="28"/>
          <w:szCs w:val="28"/>
          <w:lang w:val="uk-UA"/>
        </w:rPr>
        <w:t xml:space="preserve">. </w:t>
      </w:r>
      <w:r>
        <w:rPr>
          <w:sz w:val="28"/>
          <w:szCs w:val="28"/>
          <w:lang w:val="en-US"/>
        </w:rPr>
        <w:t>Gurvich</w:t>
      </w:r>
      <w:r>
        <w:rPr>
          <w:sz w:val="28"/>
          <w:szCs w:val="28"/>
          <w:lang w:val="uk-UA"/>
        </w:rPr>
        <w:t xml:space="preserve">: </w:t>
      </w:r>
      <w:r>
        <w:rPr>
          <w:sz w:val="28"/>
          <w:szCs w:val="28"/>
          <w:lang w:val="en-US"/>
        </w:rPr>
        <w:t>A</w:t>
      </w:r>
      <w:r>
        <w:rPr>
          <w:sz w:val="28"/>
          <w:szCs w:val="28"/>
          <w:lang w:val="uk-UA"/>
        </w:rPr>
        <w:t xml:space="preserve"> </w:t>
      </w:r>
      <w:r>
        <w:rPr>
          <w:sz w:val="28"/>
          <w:szCs w:val="28"/>
          <w:lang w:val="en-US"/>
        </w:rPr>
        <w:t>pioneer</w:t>
      </w:r>
      <w:r>
        <w:rPr>
          <w:sz w:val="28"/>
          <w:szCs w:val="28"/>
          <w:lang w:val="uk-UA"/>
        </w:rPr>
        <w:t xml:space="preserve"> </w:t>
      </w:r>
      <w:r>
        <w:rPr>
          <w:sz w:val="28"/>
          <w:szCs w:val="28"/>
          <w:lang w:val="en-US"/>
        </w:rPr>
        <w:t>of</w:t>
      </w:r>
      <w:r>
        <w:rPr>
          <w:sz w:val="28"/>
          <w:szCs w:val="28"/>
          <w:lang w:val="uk-UA"/>
        </w:rPr>
        <w:t xml:space="preserve"> </w:t>
      </w:r>
      <w:r>
        <w:rPr>
          <w:sz w:val="28"/>
          <w:szCs w:val="28"/>
          <w:lang w:val="en-US"/>
        </w:rPr>
        <w:t>defibrillation</w:t>
      </w:r>
      <w:r>
        <w:rPr>
          <w:sz w:val="28"/>
          <w:szCs w:val="28"/>
          <w:lang w:val="uk-UA"/>
        </w:rPr>
        <w:t xml:space="preserve"> / </w:t>
      </w:r>
      <w:r>
        <w:rPr>
          <w:sz w:val="28"/>
          <w:szCs w:val="28"/>
          <w:lang w:val="en-US"/>
        </w:rPr>
        <w:t>L</w:t>
      </w:r>
      <w:r>
        <w:rPr>
          <w:sz w:val="28"/>
          <w:szCs w:val="28"/>
          <w:lang w:val="uk-UA"/>
        </w:rPr>
        <w:t>.</w:t>
      </w:r>
      <w:r>
        <w:rPr>
          <w:sz w:val="28"/>
          <w:szCs w:val="28"/>
          <w:lang w:val="en-US"/>
        </w:rPr>
        <w:t>V</w:t>
      </w:r>
      <w:r>
        <w:rPr>
          <w:sz w:val="28"/>
          <w:szCs w:val="28"/>
          <w:lang w:val="uk-UA"/>
        </w:rPr>
        <w:t>.</w:t>
      </w:r>
      <w:r>
        <w:rPr>
          <w:sz w:val="28"/>
          <w:szCs w:val="28"/>
          <w:lang w:val="en-US"/>
        </w:rPr>
        <w:t>Ussenko</w:t>
      </w:r>
      <w:r>
        <w:rPr>
          <w:sz w:val="28"/>
          <w:szCs w:val="28"/>
          <w:lang w:val="uk-UA"/>
        </w:rPr>
        <w:t xml:space="preserve">, </w:t>
      </w:r>
      <w:r>
        <w:rPr>
          <w:sz w:val="28"/>
          <w:szCs w:val="28"/>
          <w:lang w:val="en-US"/>
        </w:rPr>
        <w:t>A</w:t>
      </w:r>
      <w:r>
        <w:rPr>
          <w:sz w:val="28"/>
          <w:szCs w:val="28"/>
          <w:lang w:val="uk-UA"/>
        </w:rPr>
        <w:t>.</w:t>
      </w:r>
      <w:r>
        <w:rPr>
          <w:sz w:val="28"/>
          <w:szCs w:val="28"/>
          <w:lang w:val="en-US"/>
        </w:rPr>
        <w:t>V</w:t>
      </w:r>
      <w:r>
        <w:rPr>
          <w:sz w:val="28"/>
          <w:szCs w:val="28"/>
          <w:lang w:val="uk-UA"/>
        </w:rPr>
        <w:t xml:space="preserve">. </w:t>
      </w:r>
      <w:r>
        <w:rPr>
          <w:sz w:val="28"/>
          <w:szCs w:val="28"/>
          <w:lang w:val="en-US"/>
        </w:rPr>
        <w:t>Tsarev</w:t>
      </w:r>
      <w:r>
        <w:rPr>
          <w:sz w:val="28"/>
          <w:szCs w:val="28"/>
          <w:lang w:val="uk-UA"/>
        </w:rPr>
        <w:t xml:space="preserve">, </w:t>
      </w:r>
      <w:r>
        <w:rPr>
          <w:sz w:val="28"/>
          <w:szCs w:val="28"/>
          <w:lang w:val="en-US"/>
        </w:rPr>
        <w:t>Y</w:t>
      </w:r>
      <w:r>
        <w:rPr>
          <w:sz w:val="28"/>
          <w:szCs w:val="28"/>
          <w:lang w:val="uk-UA"/>
        </w:rPr>
        <w:t>.</w:t>
      </w:r>
      <w:r>
        <w:rPr>
          <w:sz w:val="28"/>
          <w:szCs w:val="28"/>
          <w:lang w:val="en-US"/>
        </w:rPr>
        <w:t>A</w:t>
      </w:r>
      <w:r>
        <w:rPr>
          <w:sz w:val="28"/>
          <w:szCs w:val="28"/>
          <w:lang w:val="uk-UA"/>
        </w:rPr>
        <w:t xml:space="preserve">. </w:t>
      </w:r>
      <w:r>
        <w:rPr>
          <w:sz w:val="28"/>
          <w:szCs w:val="28"/>
          <w:lang w:val="en-US"/>
        </w:rPr>
        <w:t>Leschenko</w:t>
      </w:r>
      <w:r>
        <w:rPr>
          <w:sz w:val="28"/>
          <w:szCs w:val="28"/>
          <w:lang w:val="uk-UA"/>
        </w:rPr>
        <w:t xml:space="preserve"> // </w:t>
      </w:r>
      <w:r>
        <w:rPr>
          <w:sz w:val="28"/>
          <w:szCs w:val="28"/>
          <w:lang w:val="en-US"/>
        </w:rPr>
        <w:t>Resuscitation</w:t>
      </w:r>
      <w:r>
        <w:rPr>
          <w:sz w:val="28"/>
          <w:szCs w:val="28"/>
          <w:lang w:val="uk-UA"/>
        </w:rPr>
        <w:t xml:space="preserve"> </w:t>
      </w:r>
      <w:r>
        <w:rPr>
          <w:sz w:val="28"/>
          <w:szCs w:val="28"/>
          <w:lang w:val="en-US"/>
        </w:rPr>
        <w:t>Greats</w:t>
      </w:r>
      <w:r>
        <w:rPr>
          <w:sz w:val="28"/>
          <w:szCs w:val="28"/>
          <w:lang w:val="uk-UA"/>
        </w:rPr>
        <w:t xml:space="preserve"> / </w:t>
      </w:r>
      <w:r>
        <w:rPr>
          <w:sz w:val="28"/>
          <w:szCs w:val="28"/>
          <w:lang w:val="en-US"/>
        </w:rPr>
        <w:t>P</w:t>
      </w:r>
      <w:r>
        <w:rPr>
          <w:sz w:val="28"/>
          <w:szCs w:val="28"/>
          <w:lang w:val="uk-UA"/>
        </w:rPr>
        <w:t xml:space="preserve">. </w:t>
      </w:r>
      <w:r>
        <w:rPr>
          <w:sz w:val="28"/>
          <w:szCs w:val="28"/>
          <w:lang w:val="en-US"/>
        </w:rPr>
        <w:t>Baskett</w:t>
      </w:r>
      <w:r>
        <w:rPr>
          <w:sz w:val="28"/>
          <w:szCs w:val="28"/>
          <w:lang w:val="uk-UA"/>
        </w:rPr>
        <w:t xml:space="preserve">, </w:t>
      </w:r>
      <w:r>
        <w:rPr>
          <w:sz w:val="28"/>
          <w:szCs w:val="28"/>
          <w:lang w:val="en-US"/>
        </w:rPr>
        <w:t>T</w:t>
      </w:r>
      <w:r>
        <w:rPr>
          <w:sz w:val="28"/>
          <w:szCs w:val="28"/>
          <w:lang w:val="uk-UA"/>
        </w:rPr>
        <w:t xml:space="preserve">. </w:t>
      </w:r>
      <w:r>
        <w:rPr>
          <w:sz w:val="28"/>
          <w:szCs w:val="28"/>
          <w:lang w:val="en-US"/>
        </w:rPr>
        <w:t>Baskett</w:t>
      </w:r>
      <w:r>
        <w:rPr>
          <w:sz w:val="28"/>
          <w:szCs w:val="28"/>
          <w:lang w:val="uk-UA"/>
        </w:rPr>
        <w:t xml:space="preserve"> (</w:t>
      </w:r>
      <w:r>
        <w:rPr>
          <w:sz w:val="28"/>
          <w:szCs w:val="28"/>
          <w:lang w:val="en-US"/>
        </w:rPr>
        <w:t>Eds</w:t>
      </w:r>
      <w:r>
        <w:rPr>
          <w:sz w:val="28"/>
          <w:szCs w:val="28"/>
          <w:lang w:val="uk-UA"/>
        </w:rPr>
        <w:t xml:space="preserve">.). – </w:t>
      </w:r>
      <w:r>
        <w:rPr>
          <w:sz w:val="28"/>
          <w:szCs w:val="28"/>
          <w:lang w:val="en-US"/>
        </w:rPr>
        <w:t>Bristol</w:t>
      </w:r>
      <w:r>
        <w:rPr>
          <w:sz w:val="28"/>
          <w:szCs w:val="28"/>
          <w:lang w:val="uk-UA"/>
        </w:rPr>
        <w:t xml:space="preserve">: </w:t>
      </w:r>
      <w:r>
        <w:rPr>
          <w:sz w:val="28"/>
          <w:szCs w:val="28"/>
          <w:lang w:val="en-US"/>
        </w:rPr>
        <w:t>Clinical</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P</w:t>
      </w:r>
      <w:r>
        <w:rPr>
          <w:sz w:val="28"/>
          <w:szCs w:val="28"/>
          <w:lang w:val="uk-UA"/>
        </w:rPr>
        <w:t>. 200-202.</w:t>
      </w:r>
    </w:p>
    <w:p w:rsidR="00382BA2" w:rsidRDefault="00382BA2" w:rsidP="00393A23">
      <w:pPr>
        <w:numPr>
          <w:ilvl w:val="0"/>
          <w:numId w:val="37"/>
        </w:numPr>
        <w:spacing w:after="0" w:line="360" w:lineRule="auto"/>
        <w:jc w:val="both"/>
        <w:rPr>
          <w:sz w:val="28"/>
          <w:szCs w:val="28"/>
          <w:lang w:val="uk-UA"/>
        </w:rPr>
      </w:pPr>
      <w:r>
        <w:rPr>
          <w:sz w:val="28"/>
          <w:szCs w:val="28"/>
          <w:lang w:val="uk-UA"/>
        </w:rPr>
        <w:t>Богушевич М.С</w:t>
      </w:r>
      <w:r>
        <w:rPr>
          <w:sz w:val="28"/>
          <w:szCs w:val="28"/>
        </w:rPr>
        <w:t xml:space="preserve">. </w:t>
      </w:r>
      <w:r>
        <w:rPr>
          <w:sz w:val="28"/>
          <w:szCs w:val="28"/>
          <w:lang w:val="uk-UA"/>
        </w:rPr>
        <w:t xml:space="preserve">Проблемы электрической дефибрилляции сердца </w:t>
      </w:r>
      <w:r>
        <w:rPr>
          <w:sz w:val="28"/>
          <w:szCs w:val="28"/>
        </w:rPr>
        <w:t xml:space="preserve">/ </w:t>
      </w:r>
      <w:r>
        <w:rPr>
          <w:sz w:val="28"/>
          <w:szCs w:val="28"/>
          <w:lang w:val="uk-UA"/>
        </w:rPr>
        <w:t>М.С.</w:t>
      </w:r>
      <w:r>
        <w:rPr>
          <w:sz w:val="28"/>
          <w:szCs w:val="28"/>
        </w:rPr>
        <w:t xml:space="preserve"> </w:t>
      </w:r>
      <w:r>
        <w:rPr>
          <w:sz w:val="28"/>
          <w:szCs w:val="28"/>
          <w:lang w:val="uk-UA"/>
        </w:rPr>
        <w:t>Богушевич, В.А</w:t>
      </w:r>
      <w:r>
        <w:rPr>
          <w:sz w:val="28"/>
          <w:szCs w:val="28"/>
        </w:rPr>
        <w:t>.</w:t>
      </w:r>
      <w:r>
        <w:rPr>
          <w:sz w:val="28"/>
          <w:szCs w:val="28"/>
          <w:lang w:val="uk-UA"/>
        </w:rPr>
        <w:t xml:space="preserve"> Востриков, А.М.</w:t>
      </w:r>
      <w:r>
        <w:rPr>
          <w:sz w:val="28"/>
          <w:szCs w:val="28"/>
        </w:rPr>
        <w:t xml:space="preserve"> </w:t>
      </w:r>
      <w:r>
        <w:rPr>
          <w:sz w:val="28"/>
          <w:szCs w:val="28"/>
          <w:lang w:val="uk-UA"/>
        </w:rPr>
        <w:t xml:space="preserve">Черныш </w:t>
      </w:r>
      <w:r>
        <w:rPr>
          <w:sz w:val="28"/>
          <w:szCs w:val="28"/>
        </w:rPr>
        <w:t>// Фундаментальные проблемы реаниматологии. - Том 1 / Под ред. В</w:t>
      </w:r>
      <w:r>
        <w:rPr>
          <w:sz w:val="28"/>
          <w:szCs w:val="28"/>
          <w:lang w:val="en-US"/>
        </w:rPr>
        <w:t>.</w:t>
      </w:r>
      <w:r>
        <w:rPr>
          <w:sz w:val="28"/>
          <w:szCs w:val="28"/>
        </w:rPr>
        <w:t>В</w:t>
      </w:r>
      <w:r>
        <w:rPr>
          <w:sz w:val="28"/>
          <w:szCs w:val="28"/>
          <w:lang w:val="en-US"/>
        </w:rPr>
        <w:t xml:space="preserve">. </w:t>
      </w:r>
      <w:r>
        <w:rPr>
          <w:sz w:val="28"/>
          <w:szCs w:val="28"/>
        </w:rPr>
        <w:t>Мороза</w:t>
      </w:r>
      <w:r>
        <w:rPr>
          <w:sz w:val="28"/>
          <w:szCs w:val="28"/>
          <w:lang w:val="en-US"/>
        </w:rPr>
        <w:t xml:space="preserve">, </w:t>
      </w:r>
      <w:r>
        <w:rPr>
          <w:sz w:val="28"/>
          <w:szCs w:val="28"/>
        </w:rPr>
        <w:t>Ю</w:t>
      </w:r>
      <w:r>
        <w:rPr>
          <w:sz w:val="28"/>
          <w:szCs w:val="28"/>
          <w:lang w:val="en-US"/>
        </w:rPr>
        <w:t>.</w:t>
      </w:r>
      <w:r>
        <w:rPr>
          <w:sz w:val="28"/>
          <w:szCs w:val="28"/>
        </w:rPr>
        <w:t>А</w:t>
      </w:r>
      <w:r>
        <w:rPr>
          <w:sz w:val="28"/>
          <w:szCs w:val="28"/>
          <w:lang w:val="en-US"/>
        </w:rPr>
        <w:t xml:space="preserve">. </w:t>
      </w:r>
      <w:r>
        <w:rPr>
          <w:sz w:val="28"/>
          <w:szCs w:val="28"/>
        </w:rPr>
        <w:t>Чурляева</w:t>
      </w:r>
      <w:r>
        <w:rPr>
          <w:sz w:val="28"/>
          <w:szCs w:val="28"/>
          <w:lang w:val="en-US"/>
        </w:rPr>
        <w:t xml:space="preserve">. - </w:t>
      </w:r>
      <w:r>
        <w:rPr>
          <w:sz w:val="28"/>
          <w:szCs w:val="28"/>
        </w:rPr>
        <w:t>М</w:t>
      </w:r>
      <w:r>
        <w:rPr>
          <w:sz w:val="28"/>
          <w:szCs w:val="28"/>
          <w:lang w:val="en-US"/>
        </w:rPr>
        <w:t xml:space="preserve">.: </w:t>
      </w:r>
      <w:r>
        <w:rPr>
          <w:sz w:val="28"/>
          <w:szCs w:val="28"/>
        </w:rPr>
        <w:t>НИИОР</w:t>
      </w:r>
      <w:r>
        <w:rPr>
          <w:sz w:val="28"/>
          <w:szCs w:val="28"/>
          <w:lang w:val="en-US"/>
        </w:rPr>
        <w:t xml:space="preserve">, 2000. – </w:t>
      </w:r>
      <w:r>
        <w:rPr>
          <w:sz w:val="28"/>
          <w:szCs w:val="28"/>
        </w:rPr>
        <w:t>С</w:t>
      </w:r>
      <w:r>
        <w:rPr>
          <w:sz w:val="28"/>
          <w:szCs w:val="28"/>
          <w:lang w:val="en-US"/>
        </w:rPr>
        <w:t>. 273-288.</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Quadriphasic waveforms are superior to triphasic waveforms for transthoracic defibrillation in a cardiac arrest swine model with high impedance / Y. Zhang, B. Rhee, L.R. Davies [et al.] // Resuscitation. – 2006. – Vol. 68. – P. 251-258.</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Гурвич Н.Л., Макарычев В.А. Дефибрилляция сердца двухфазными электрическими импульсами </w:t>
      </w:r>
      <w:r>
        <w:rPr>
          <w:sz w:val="28"/>
          <w:szCs w:val="28"/>
        </w:rPr>
        <w:t xml:space="preserve">/ </w:t>
      </w:r>
      <w:r>
        <w:rPr>
          <w:sz w:val="28"/>
          <w:szCs w:val="28"/>
          <w:lang w:val="uk-UA"/>
        </w:rPr>
        <w:t>Н.Л</w:t>
      </w:r>
      <w:r>
        <w:rPr>
          <w:sz w:val="28"/>
          <w:szCs w:val="28"/>
        </w:rPr>
        <w:t>.</w:t>
      </w:r>
      <w:r>
        <w:rPr>
          <w:sz w:val="28"/>
          <w:szCs w:val="28"/>
          <w:lang w:val="uk-UA"/>
        </w:rPr>
        <w:t xml:space="preserve"> Гурвич, В.А. Макарычев </w:t>
      </w:r>
      <w:r>
        <w:rPr>
          <w:sz w:val="28"/>
          <w:szCs w:val="28"/>
        </w:rPr>
        <w:t>// Кардиология. – 1967. – №7. – С. 109-111.</w:t>
      </w:r>
    </w:p>
    <w:p w:rsidR="00382BA2" w:rsidRDefault="00382BA2" w:rsidP="00393A23">
      <w:pPr>
        <w:numPr>
          <w:ilvl w:val="0"/>
          <w:numId w:val="37"/>
        </w:numPr>
        <w:spacing w:after="0" w:line="360" w:lineRule="auto"/>
        <w:jc w:val="both"/>
        <w:rPr>
          <w:sz w:val="28"/>
          <w:szCs w:val="28"/>
          <w:lang w:val="uk-UA"/>
        </w:rPr>
      </w:pPr>
      <w:r>
        <w:rPr>
          <w:sz w:val="28"/>
          <w:szCs w:val="28"/>
          <w:lang w:val="uk-UA"/>
        </w:rPr>
        <w:t>Дефибрилляция сердца двухфазным импульсом в эксперименте и клинике / Н.Л. Гурвич, В.Я. Табак, М.С. Богушевич [и др.] // Кардиология. – 1971. – №8. – С. 126-130.</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Востриков В.А. Внутрибольничная остановка сердца вызванная фибрилляцией желудочков: эффективность дефибрилляции импульсом тока биполярной синусоидальной формы </w:t>
      </w:r>
      <w:r>
        <w:rPr>
          <w:sz w:val="28"/>
          <w:szCs w:val="28"/>
        </w:rPr>
        <w:t xml:space="preserve">/ </w:t>
      </w:r>
      <w:r>
        <w:rPr>
          <w:sz w:val="28"/>
          <w:szCs w:val="28"/>
          <w:lang w:val="uk-UA"/>
        </w:rPr>
        <w:t>В.А.</w:t>
      </w:r>
      <w:r>
        <w:rPr>
          <w:sz w:val="28"/>
          <w:szCs w:val="28"/>
        </w:rPr>
        <w:t xml:space="preserve"> </w:t>
      </w:r>
      <w:r>
        <w:rPr>
          <w:sz w:val="28"/>
          <w:szCs w:val="28"/>
          <w:lang w:val="uk-UA"/>
        </w:rPr>
        <w:t xml:space="preserve">Востриков, К.В. Разумов, П.В. Холин </w:t>
      </w:r>
      <w:r>
        <w:rPr>
          <w:sz w:val="28"/>
          <w:szCs w:val="28"/>
        </w:rPr>
        <w:t>// Фундаментальные проблемы реаниматологии. - Том 4 / Под ред. В.В. Мороза. - М.: НИИОР, 2005. – С. 114-131.</w:t>
      </w:r>
    </w:p>
    <w:p w:rsidR="00382BA2" w:rsidRDefault="00382BA2" w:rsidP="00393A23">
      <w:pPr>
        <w:numPr>
          <w:ilvl w:val="0"/>
          <w:numId w:val="37"/>
        </w:numPr>
        <w:spacing w:after="0" w:line="360" w:lineRule="auto"/>
        <w:jc w:val="both"/>
        <w:rPr>
          <w:sz w:val="28"/>
          <w:szCs w:val="28"/>
          <w:lang w:val="uk-UA"/>
        </w:rPr>
      </w:pPr>
      <w:r>
        <w:rPr>
          <w:sz w:val="28"/>
          <w:szCs w:val="28"/>
        </w:rPr>
        <w:t>Шатворян Б.Р. Метод бифазной дефибрилляции в современной электроимпульсной терапии / Б.Р. Шатворян // Анестезиология и реаниматология. – 2002. - №1. – С. 37-40.</w:t>
      </w:r>
    </w:p>
    <w:p w:rsidR="00382BA2" w:rsidRDefault="00382BA2" w:rsidP="00393A23">
      <w:pPr>
        <w:numPr>
          <w:ilvl w:val="0"/>
          <w:numId w:val="37"/>
        </w:numPr>
        <w:spacing w:after="0" w:line="360" w:lineRule="auto"/>
        <w:jc w:val="both"/>
        <w:rPr>
          <w:sz w:val="28"/>
          <w:szCs w:val="28"/>
          <w:lang w:val="uk-UA"/>
        </w:rPr>
      </w:pPr>
      <w:r>
        <w:rPr>
          <w:sz w:val="28"/>
          <w:szCs w:val="28"/>
          <w:lang w:val="en-US"/>
        </w:rPr>
        <w:t>A randomized trial comparing monophasic and biphasic waveform shocks for external cardioversion of atrial fibrillation / R.W. Koster, P. Dorian, F.W. Chepman [et al.] // Am. Heart. J. – 2004. – Vol. 147. – P. e20</w:t>
      </w:r>
      <w:r>
        <w:rPr>
          <w:sz w:val="28"/>
          <w:szCs w:val="28"/>
          <w:lang w:val="uk-UA"/>
        </w:rPr>
        <w:t>-е24</w:t>
      </w:r>
      <w:r>
        <w:rPr>
          <w:sz w:val="28"/>
          <w:szCs w:val="28"/>
          <w:lang w:val="en-US"/>
        </w:rPr>
        <w:t>.</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 xml:space="preserve">Valenzuela T.D., (2000) Outcomes of rapid defibrillation be security officers after cardiac arrest in casinos. / Valenzuela T.D., Roc T.J., Wichol G., Clark L.L., N. Engl. J. Med., 343: 1206-1209. </w:t>
      </w:r>
    </w:p>
    <w:p w:rsidR="00382BA2" w:rsidRDefault="00382BA2" w:rsidP="00393A23">
      <w:pPr>
        <w:numPr>
          <w:ilvl w:val="0"/>
          <w:numId w:val="37"/>
        </w:numPr>
        <w:spacing w:after="0" w:line="360" w:lineRule="auto"/>
        <w:jc w:val="both"/>
        <w:rPr>
          <w:sz w:val="28"/>
          <w:szCs w:val="28"/>
          <w:lang w:val="uk-UA"/>
        </w:rPr>
      </w:pPr>
      <w:r>
        <w:rPr>
          <w:sz w:val="28"/>
          <w:szCs w:val="28"/>
          <w:lang w:val="en-US"/>
        </w:rPr>
        <w:t>Delaying defibrillation to give basic cardiopulmonary resuscitation to patients with out-of-hospital ventricular fibrillation: A randomized trial / L. Wik, T.B. Hansen, F. Fylling [et al.] // JAMA. – 2003. – Vol. 289. – P. 1389-1395.</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Van Alem A.P. Interruption of cardiopulmonary resuscitation  with the use of the automated external defibrillator in out-of-hospital cardiac arrest / A.P. Van Alem, B.T. Sanou, R.W. Koster // Annal Emergency Medicine. – 2003. – Vol. 42. – P. 449-457.</w:t>
      </w:r>
    </w:p>
    <w:p w:rsidR="00382BA2" w:rsidRDefault="00382BA2" w:rsidP="00393A23">
      <w:pPr>
        <w:numPr>
          <w:ilvl w:val="0"/>
          <w:numId w:val="37"/>
        </w:numPr>
        <w:spacing w:after="0" w:line="360" w:lineRule="auto"/>
        <w:jc w:val="both"/>
        <w:rPr>
          <w:sz w:val="28"/>
          <w:szCs w:val="28"/>
          <w:lang w:val="uk-UA"/>
        </w:rPr>
      </w:pPr>
      <w:r>
        <w:rPr>
          <w:sz w:val="28"/>
          <w:szCs w:val="28"/>
          <w:lang w:val="en-US"/>
        </w:rPr>
        <w:t>Post-countershock chest compression delays with automated external defibrillator usage / M.D. Berg, T.D. Valenzuela, L.L. Clark [et al.] // Circulation. – 2003. – Vol. 108. – P. IV-582.</w:t>
      </w:r>
    </w:p>
    <w:p w:rsidR="00382BA2" w:rsidRDefault="00382BA2" w:rsidP="00393A23">
      <w:pPr>
        <w:numPr>
          <w:ilvl w:val="0"/>
          <w:numId w:val="37"/>
        </w:numPr>
        <w:spacing w:after="0" w:line="360" w:lineRule="auto"/>
        <w:ind w:left="731" w:hanging="374"/>
        <w:jc w:val="both"/>
        <w:rPr>
          <w:sz w:val="28"/>
          <w:szCs w:val="28"/>
          <w:lang w:val="uk-UA"/>
        </w:rPr>
      </w:pPr>
      <w:r>
        <w:rPr>
          <w:sz w:val="28"/>
          <w:szCs w:val="28"/>
        </w:rPr>
        <w:t>Венин И.В. Оценка влияния некоторых параметров импульса на эффективность электрической дефибрилляции сердца /</w:t>
      </w:r>
      <w:r>
        <w:rPr>
          <w:sz w:val="28"/>
          <w:szCs w:val="28"/>
          <w:lang w:val="uk-UA"/>
        </w:rPr>
        <w:t xml:space="preserve"> И.В. Венин, М.С. Богушевич, А.И. Редько </w:t>
      </w:r>
      <w:r>
        <w:rPr>
          <w:sz w:val="28"/>
          <w:szCs w:val="28"/>
        </w:rPr>
        <w:t xml:space="preserve">// </w:t>
      </w:r>
      <w:r>
        <w:rPr>
          <w:sz w:val="28"/>
          <w:szCs w:val="28"/>
          <w:lang w:val="uk-UA"/>
        </w:rPr>
        <w:t xml:space="preserve">Общая </w:t>
      </w:r>
      <w:r>
        <w:rPr>
          <w:sz w:val="28"/>
          <w:szCs w:val="28"/>
        </w:rPr>
        <w:t>реаниматология. – 200</w:t>
      </w:r>
      <w:r>
        <w:rPr>
          <w:sz w:val="28"/>
          <w:szCs w:val="28"/>
          <w:lang w:val="uk-UA"/>
        </w:rPr>
        <w:t>7</w:t>
      </w:r>
      <w:r>
        <w:rPr>
          <w:sz w:val="28"/>
          <w:szCs w:val="28"/>
        </w:rPr>
        <w:t>. - №</w:t>
      </w:r>
      <w:r>
        <w:rPr>
          <w:sz w:val="28"/>
          <w:szCs w:val="28"/>
          <w:lang w:val="uk-UA"/>
        </w:rPr>
        <w:t>5-6</w:t>
      </w:r>
      <w:r>
        <w:rPr>
          <w:sz w:val="28"/>
          <w:szCs w:val="28"/>
        </w:rPr>
        <w:t>. – С. 114-117.</w:t>
      </w:r>
    </w:p>
    <w:p w:rsidR="00382BA2" w:rsidRDefault="00382BA2" w:rsidP="00393A23">
      <w:pPr>
        <w:numPr>
          <w:ilvl w:val="0"/>
          <w:numId w:val="37"/>
        </w:numPr>
        <w:spacing w:after="0" w:line="360" w:lineRule="auto"/>
        <w:jc w:val="both"/>
        <w:rPr>
          <w:sz w:val="28"/>
          <w:szCs w:val="28"/>
          <w:lang w:val="uk-UA"/>
        </w:rPr>
      </w:pPr>
      <w:r>
        <w:rPr>
          <w:sz w:val="28"/>
          <w:szCs w:val="28"/>
          <w:lang w:val="en-US"/>
        </w:rPr>
        <w:t>Walcott</w:t>
      </w:r>
      <w:r>
        <w:rPr>
          <w:sz w:val="28"/>
          <w:szCs w:val="28"/>
          <w:lang w:val="uk-UA"/>
        </w:rPr>
        <w:t xml:space="preserve"> </w:t>
      </w:r>
      <w:r>
        <w:rPr>
          <w:sz w:val="28"/>
          <w:szCs w:val="28"/>
          <w:lang w:val="en-US"/>
        </w:rPr>
        <w:t>G</w:t>
      </w:r>
      <w:r>
        <w:rPr>
          <w:sz w:val="28"/>
          <w:szCs w:val="28"/>
          <w:lang w:val="uk-UA"/>
        </w:rPr>
        <w:t>.</w:t>
      </w:r>
      <w:r>
        <w:rPr>
          <w:sz w:val="28"/>
          <w:szCs w:val="28"/>
          <w:lang w:val="en-US"/>
        </w:rPr>
        <w:t>P</w:t>
      </w:r>
      <w:r>
        <w:rPr>
          <w:sz w:val="28"/>
          <w:szCs w:val="28"/>
          <w:lang w:val="uk-UA"/>
        </w:rPr>
        <w:t xml:space="preserve">. </w:t>
      </w:r>
      <w:r>
        <w:rPr>
          <w:sz w:val="28"/>
          <w:szCs w:val="28"/>
          <w:lang w:val="en-US"/>
        </w:rPr>
        <w:t>External</w:t>
      </w:r>
      <w:r>
        <w:rPr>
          <w:sz w:val="28"/>
          <w:szCs w:val="28"/>
          <w:lang w:val="uk-UA"/>
        </w:rPr>
        <w:t xml:space="preserve"> </w:t>
      </w:r>
      <w:r>
        <w:rPr>
          <w:sz w:val="28"/>
          <w:szCs w:val="28"/>
          <w:lang w:val="en-US"/>
        </w:rPr>
        <w:t>defibrillation</w:t>
      </w:r>
      <w:r>
        <w:rPr>
          <w:sz w:val="28"/>
          <w:szCs w:val="28"/>
          <w:lang w:val="uk-UA"/>
        </w:rPr>
        <w:t xml:space="preserve"> / </w:t>
      </w:r>
      <w:r>
        <w:rPr>
          <w:sz w:val="28"/>
          <w:szCs w:val="28"/>
          <w:lang w:val="en-US"/>
        </w:rPr>
        <w:t>G</w:t>
      </w:r>
      <w:r>
        <w:rPr>
          <w:sz w:val="28"/>
          <w:szCs w:val="28"/>
          <w:lang w:val="uk-UA"/>
        </w:rPr>
        <w:t>.</w:t>
      </w:r>
      <w:r>
        <w:rPr>
          <w:sz w:val="28"/>
          <w:szCs w:val="28"/>
          <w:lang w:val="en-US"/>
        </w:rPr>
        <w:t>P</w:t>
      </w:r>
      <w:r>
        <w:rPr>
          <w:sz w:val="28"/>
          <w:szCs w:val="28"/>
          <w:lang w:val="uk-UA"/>
        </w:rPr>
        <w:t xml:space="preserve">. </w:t>
      </w:r>
      <w:r>
        <w:rPr>
          <w:sz w:val="28"/>
          <w:szCs w:val="28"/>
          <w:lang w:val="en-US"/>
        </w:rPr>
        <w:t>Walcott</w:t>
      </w:r>
      <w:r>
        <w:rPr>
          <w:sz w:val="28"/>
          <w:szCs w:val="28"/>
          <w:lang w:val="uk-UA"/>
        </w:rPr>
        <w:t xml:space="preserve">, </w:t>
      </w:r>
      <w:r>
        <w:rPr>
          <w:sz w:val="28"/>
          <w:szCs w:val="28"/>
          <w:lang w:val="en-US"/>
        </w:rPr>
        <w:t>C</w:t>
      </w:r>
      <w:r>
        <w:rPr>
          <w:sz w:val="28"/>
          <w:szCs w:val="28"/>
          <w:lang w:val="uk-UA"/>
        </w:rPr>
        <w:t>.</w:t>
      </w:r>
      <w:r>
        <w:rPr>
          <w:sz w:val="28"/>
          <w:szCs w:val="28"/>
          <w:lang w:val="en-US"/>
        </w:rPr>
        <w:t>R</w:t>
      </w:r>
      <w:r>
        <w:rPr>
          <w:sz w:val="28"/>
          <w:szCs w:val="28"/>
          <w:lang w:val="uk-UA"/>
        </w:rPr>
        <w:t xml:space="preserve">. </w:t>
      </w:r>
      <w:r>
        <w:rPr>
          <w:sz w:val="28"/>
          <w:szCs w:val="28"/>
          <w:lang w:val="en-US"/>
        </w:rPr>
        <w:t>Killingsworth</w:t>
      </w:r>
      <w:r>
        <w:rPr>
          <w:sz w:val="28"/>
          <w:szCs w:val="28"/>
          <w:lang w:val="uk-UA"/>
        </w:rPr>
        <w:t xml:space="preserve">, </w:t>
      </w:r>
      <w:r>
        <w:rPr>
          <w:sz w:val="28"/>
          <w:szCs w:val="28"/>
          <w:lang w:val="en-US"/>
        </w:rPr>
        <w:t>R</w:t>
      </w:r>
      <w:r>
        <w:rPr>
          <w:sz w:val="28"/>
          <w:szCs w:val="28"/>
          <w:lang w:val="uk-UA"/>
        </w:rPr>
        <w:t>.</w:t>
      </w:r>
      <w:r>
        <w:rPr>
          <w:sz w:val="28"/>
          <w:szCs w:val="28"/>
          <w:lang w:val="en-US"/>
        </w:rPr>
        <w:t>E</w:t>
      </w:r>
      <w:r>
        <w:rPr>
          <w:sz w:val="28"/>
          <w:szCs w:val="28"/>
          <w:lang w:val="uk-UA"/>
        </w:rPr>
        <w:t xml:space="preserve">. </w:t>
      </w:r>
      <w:r>
        <w:rPr>
          <w:sz w:val="28"/>
          <w:szCs w:val="28"/>
          <w:lang w:val="en-US"/>
        </w:rPr>
        <w:t>Ideker</w:t>
      </w:r>
      <w:r>
        <w:rPr>
          <w:sz w:val="28"/>
          <w:szCs w:val="28"/>
          <w:lang w:val="uk-UA"/>
        </w:rPr>
        <w:t xml:space="preserve">; </w:t>
      </w:r>
      <w:r>
        <w:rPr>
          <w:sz w:val="28"/>
          <w:szCs w:val="28"/>
          <w:lang w:val="en-US"/>
        </w:rPr>
        <w:t>Eds</w:t>
      </w:r>
      <w:r>
        <w:rPr>
          <w:sz w:val="28"/>
          <w:szCs w:val="28"/>
          <w:lang w:val="uk-UA"/>
        </w:rPr>
        <w:t xml:space="preserve">. </w:t>
      </w:r>
      <w:r>
        <w:rPr>
          <w:sz w:val="28"/>
          <w:szCs w:val="28"/>
          <w:lang w:val="en-US"/>
        </w:rPr>
        <w:t>J</w:t>
      </w:r>
      <w:r>
        <w:rPr>
          <w:sz w:val="28"/>
          <w:szCs w:val="28"/>
          <w:lang w:val="uk-UA"/>
        </w:rPr>
        <w:t>.</w:t>
      </w:r>
      <w:r>
        <w:rPr>
          <w:sz w:val="28"/>
          <w:szCs w:val="28"/>
          <w:lang w:val="en-US"/>
        </w:rPr>
        <w:t>P</w:t>
      </w:r>
      <w:r>
        <w:rPr>
          <w:sz w:val="28"/>
          <w:szCs w:val="28"/>
          <w:lang w:val="uk-UA"/>
        </w:rPr>
        <w:t xml:space="preserve">. </w:t>
      </w:r>
      <w:r>
        <w:rPr>
          <w:sz w:val="28"/>
          <w:szCs w:val="28"/>
          <w:lang w:val="en-US"/>
        </w:rPr>
        <w:t>Ornato</w:t>
      </w:r>
      <w:r>
        <w:rPr>
          <w:sz w:val="28"/>
          <w:szCs w:val="28"/>
          <w:lang w:val="uk-UA"/>
        </w:rPr>
        <w:t xml:space="preserve">, </w:t>
      </w:r>
      <w:r>
        <w:rPr>
          <w:sz w:val="28"/>
          <w:szCs w:val="28"/>
          <w:lang w:val="en-US"/>
        </w:rPr>
        <w:t>M</w:t>
      </w:r>
      <w:r>
        <w:rPr>
          <w:sz w:val="28"/>
          <w:szCs w:val="28"/>
          <w:lang w:val="uk-UA"/>
        </w:rPr>
        <w:t>.</w:t>
      </w:r>
      <w:r>
        <w:rPr>
          <w:sz w:val="28"/>
          <w:szCs w:val="28"/>
          <w:lang w:val="en-US"/>
        </w:rPr>
        <w:t>A</w:t>
      </w:r>
      <w:r>
        <w:rPr>
          <w:sz w:val="28"/>
          <w:szCs w:val="28"/>
          <w:lang w:val="uk-UA"/>
        </w:rPr>
        <w:t xml:space="preserve">. </w:t>
      </w:r>
      <w:r>
        <w:rPr>
          <w:sz w:val="28"/>
          <w:szCs w:val="28"/>
          <w:lang w:val="en-US"/>
        </w:rPr>
        <w:t>Peberdy</w:t>
      </w:r>
      <w:r>
        <w:rPr>
          <w:sz w:val="28"/>
          <w:szCs w:val="28"/>
          <w:lang w:val="uk-UA"/>
        </w:rPr>
        <w:t xml:space="preserve">. – </w:t>
      </w:r>
      <w:r>
        <w:rPr>
          <w:sz w:val="28"/>
          <w:szCs w:val="28"/>
          <w:lang w:val="en-US"/>
        </w:rPr>
        <w:t>Cardiopulmonary</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Humana</w:t>
      </w:r>
      <w:r>
        <w:rPr>
          <w:sz w:val="28"/>
          <w:szCs w:val="28"/>
          <w:lang w:val="uk-UA"/>
        </w:rPr>
        <w:t xml:space="preserve"> </w:t>
      </w:r>
      <w:r>
        <w:rPr>
          <w:sz w:val="28"/>
          <w:szCs w:val="28"/>
          <w:lang w:val="en-US"/>
        </w:rPr>
        <w:t>Press</w:t>
      </w:r>
      <w:r>
        <w:rPr>
          <w:sz w:val="28"/>
          <w:szCs w:val="28"/>
          <w:lang w:val="uk-UA"/>
        </w:rPr>
        <w:t xml:space="preserve">, 2005. – </w:t>
      </w:r>
      <w:r>
        <w:rPr>
          <w:sz w:val="28"/>
          <w:szCs w:val="28"/>
          <w:lang w:val="en-US"/>
        </w:rPr>
        <w:t>P</w:t>
      </w:r>
      <w:r>
        <w:rPr>
          <w:sz w:val="28"/>
          <w:szCs w:val="28"/>
          <w:lang w:val="uk-UA"/>
        </w:rPr>
        <w:t>. 211-228.</w:t>
      </w:r>
    </w:p>
    <w:p w:rsidR="00382BA2" w:rsidRDefault="00382BA2" w:rsidP="00393A23">
      <w:pPr>
        <w:numPr>
          <w:ilvl w:val="0"/>
          <w:numId w:val="37"/>
        </w:numPr>
        <w:spacing w:after="0" w:line="360" w:lineRule="auto"/>
        <w:jc w:val="both"/>
        <w:rPr>
          <w:sz w:val="28"/>
          <w:szCs w:val="28"/>
          <w:lang w:val="uk-UA"/>
        </w:rPr>
      </w:pPr>
      <w:r>
        <w:rPr>
          <w:sz w:val="28"/>
          <w:szCs w:val="28"/>
        </w:rPr>
        <w:t>Влияние формы высоковольтного импульса на эффект дефибрилляции /</w:t>
      </w:r>
      <w:r>
        <w:rPr>
          <w:sz w:val="28"/>
          <w:szCs w:val="28"/>
          <w:lang w:val="uk-UA"/>
        </w:rPr>
        <w:t xml:space="preserve"> В.В. Мороз, М.С. Богушевич, В.А. Востриков </w:t>
      </w:r>
      <w:r>
        <w:rPr>
          <w:sz w:val="28"/>
          <w:szCs w:val="28"/>
        </w:rPr>
        <w:t>[и др.] // Анестезиология и реаниматология. – 2002. - №6. – С. 60-63.</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 xml:space="preserve">Deakin C.D. European Resuscitation Council </w:t>
      </w:r>
      <w:r>
        <w:rPr>
          <w:spacing w:val="11"/>
          <w:sz w:val="28"/>
          <w:szCs w:val="28"/>
          <w:lang w:val="en-US"/>
        </w:rPr>
        <w:t>Guidelines  for Resuscitation 2005. Section 3. Electrical therapies: Automated external defibrillators, defibrillation, cardioversion and pacing /</w:t>
      </w:r>
      <w:r>
        <w:rPr>
          <w:sz w:val="28"/>
          <w:lang w:val="en-US"/>
        </w:rPr>
        <w:t xml:space="preserve"> C.D.</w:t>
      </w:r>
      <w:r>
        <w:rPr>
          <w:spacing w:val="11"/>
          <w:sz w:val="28"/>
          <w:szCs w:val="28"/>
          <w:lang w:val="en-US"/>
        </w:rPr>
        <w:t xml:space="preserve"> </w:t>
      </w:r>
      <w:r>
        <w:rPr>
          <w:sz w:val="28"/>
          <w:lang w:val="en-US"/>
        </w:rPr>
        <w:t xml:space="preserve">Deakin, J.P. Nolan </w:t>
      </w:r>
      <w:r>
        <w:rPr>
          <w:spacing w:val="11"/>
          <w:sz w:val="28"/>
          <w:szCs w:val="28"/>
          <w:lang w:val="en-US"/>
        </w:rPr>
        <w:t xml:space="preserve">// </w:t>
      </w:r>
      <w:r>
        <w:rPr>
          <w:sz w:val="28"/>
          <w:lang w:val="en-US"/>
        </w:rPr>
        <w:t>Resuscitation. – 2005. – Vol.67. – P. S25-S37.</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Out-of-hospital cardiac arrest rectilinear biphasic to monophasic damped sine defibrillation waveforms with advanced life support intervention trial </w:t>
      </w:r>
      <w:r>
        <w:rPr>
          <w:sz w:val="28"/>
          <w:szCs w:val="28"/>
          <w:lang w:val="en-US"/>
        </w:rPr>
        <w:br/>
        <w:t>(ORBIT) / L.J. Morrison, P. Dorian, J. Long [et al.] // Resuscitation. – 2005. – Vol. 66. – P. 149-157.</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Hess E.P. A high peak current 150J fixed-energy defibrillator protocol treats recurrent ventricular fibrillation (VF) as effectively as initialing VF / E.P. Hess, J.K. Bussel, P. Lin, R.D. White // Resuscitation. – 2008. – Vol. 79. – P. 28-33.</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Nolan J.P. European Resuscitation Council Guidelines for resuscitation 2005. Section 4. Adult advanced life support / J.P. Nolan,  C.D. Deakin, J. Soar [et al.]; Eds. J. Nolan, P. Baskett. - European Resuscitation Council Guidelines for resuscitation 2005. Elsevier, 2005. – P. S39-S86.</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BIPHASIC Trial: a randomized comparison of fixed lower versus escalating higher energy levels for defibrillation in out-of-hospital cardiac arrest / I.G. Stiell, R.G. Walker, Wesbitt L.P. [et al.] // Circulation. – 2007. – Vol. 115(12). – P. 1511-1517.</w:t>
      </w:r>
    </w:p>
    <w:p w:rsidR="00382BA2" w:rsidRDefault="00382BA2" w:rsidP="00393A23">
      <w:pPr>
        <w:numPr>
          <w:ilvl w:val="0"/>
          <w:numId w:val="37"/>
        </w:numPr>
        <w:spacing w:after="0" w:line="360" w:lineRule="auto"/>
        <w:jc w:val="both"/>
        <w:rPr>
          <w:sz w:val="28"/>
          <w:szCs w:val="28"/>
          <w:lang w:val="uk-UA"/>
        </w:rPr>
      </w:pPr>
      <w:r>
        <w:rPr>
          <w:sz w:val="28"/>
          <w:szCs w:val="28"/>
          <w:lang w:val="en-US"/>
        </w:rPr>
        <w:t>Multicenter, randomized, controlled trial of 150-J biphasic shocks compared with 200- to 360-J monophasic shocks in the resuscitation of out-of-hospital cardiac arrest victims / T. Schneider, P.R. Martens, H. Paschen [et al.] // Circulation. – 2000. – Vol. 102. – P. 1780-1787.</w:t>
      </w:r>
    </w:p>
    <w:p w:rsidR="00382BA2" w:rsidRDefault="00382BA2" w:rsidP="00393A23">
      <w:pPr>
        <w:numPr>
          <w:ilvl w:val="0"/>
          <w:numId w:val="37"/>
        </w:numPr>
        <w:spacing w:after="0" w:line="360" w:lineRule="auto"/>
        <w:jc w:val="both"/>
        <w:rPr>
          <w:sz w:val="28"/>
          <w:szCs w:val="28"/>
          <w:lang w:val="uk-UA"/>
        </w:rPr>
      </w:pPr>
      <w:r>
        <w:rPr>
          <w:sz w:val="28"/>
          <w:szCs w:val="28"/>
          <w:lang w:val="en-US"/>
        </w:rPr>
        <w:t>Efficacy and safety  of ambulatory electric cardioversion for atrial fibrillation with monophasic and biphasic shock / G. Nerry, F. Alitto, R. Zamprogno [et al.] // Ital. Heart Journal – 2002. – Vol. 3. – P. 638-645.</w:t>
      </w:r>
    </w:p>
    <w:p w:rsidR="00382BA2" w:rsidRDefault="00382BA2" w:rsidP="00393A23">
      <w:pPr>
        <w:numPr>
          <w:ilvl w:val="0"/>
          <w:numId w:val="37"/>
        </w:numPr>
        <w:spacing w:after="0" w:line="360" w:lineRule="auto"/>
        <w:jc w:val="both"/>
        <w:rPr>
          <w:sz w:val="28"/>
          <w:szCs w:val="28"/>
          <w:lang w:val="uk-UA"/>
        </w:rPr>
      </w:pPr>
      <w:r>
        <w:rPr>
          <w:sz w:val="28"/>
          <w:szCs w:val="28"/>
          <w:lang w:val="en-US"/>
        </w:rPr>
        <w:t>Neiman J.T. A model of ischemically induced ventricular fibrillation for comparison of fixed dose and escalating dose defibrillation strategies / J.T. Neiman, J.P. Rosborough, R.G. Walker // Academic Emergency Medicine. – 2004. – Vol. 11. – P. 619-624.</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Влияние формы электрического импульса на электропорацию мембран эритроцитов </w:t>
      </w:r>
      <w:r>
        <w:rPr>
          <w:sz w:val="28"/>
          <w:szCs w:val="28"/>
        </w:rPr>
        <w:t xml:space="preserve">/ </w:t>
      </w:r>
      <w:r>
        <w:rPr>
          <w:sz w:val="28"/>
          <w:szCs w:val="28"/>
          <w:lang w:val="uk-UA"/>
        </w:rPr>
        <w:t xml:space="preserve">Е.К. Козлова, В.В. Мороз, М.С. Богушевич </w:t>
      </w:r>
      <w:r>
        <w:rPr>
          <w:sz w:val="28"/>
          <w:szCs w:val="28"/>
        </w:rPr>
        <w:t>[</w:t>
      </w:r>
      <w:r>
        <w:rPr>
          <w:sz w:val="28"/>
          <w:szCs w:val="28"/>
          <w:lang w:val="uk-UA"/>
        </w:rPr>
        <w:t>та інш.</w:t>
      </w:r>
      <w:r>
        <w:rPr>
          <w:sz w:val="28"/>
          <w:szCs w:val="28"/>
        </w:rPr>
        <w:t>]</w:t>
      </w:r>
      <w:r>
        <w:rPr>
          <w:sz w:val="28"/>
          <w:szCs w:val="28"/>
          <w:lang w:val="uk-UA"/>
        </w:rPr>
        <w:t xml:space="preserve"> </w:t>
      </w:r>
      <w:r>
        <w:rPr>
          <w:sz w:val="28"/>
          <w:szCs w:val="28"/>
        </w:rPr>
        <w:t xml:space="preserve">// </w:t>
      </w:r>
      <w:r>
        <w:rPr>
          <w:sz w:val="28"/>
          <w:szCs w:val="28"/>
          <w:lang w:val="uk-UA"/>
        </w:rPr>
        <w:t xml:space="preserve">Общая </w:t>
      </w:r>
      <w:r>
        <w:rPr>
          <w:sz w:val="28"/>
          <w:szCs w:val="28"/>
        </w:rPr>
        <w:t>реаниматология. – 2005. - №1. – С. 42-46.</w:t>
      </w:r>
    </w:p>
    <w:p w:rsidR="00382BA2" w:rsidRDefault="00382BA2" w:rsidP="00393A23">
      <w:pPr>
        <w:numPr>
          <w:ilvl w:val="0"/>
          <w:numId w:val="37"/>
        </w:numPr>
        <w:spacing w:after="0" w:line="360" w:lineRule="auto"/>
        <w:jc w:val="both"/>
        <w:rPr>
          <w:sz w:val="28"/>
          <w:szCs w:val="28"/>
          <w:lang w:val="uk-UA"/>
        </w:rPr>
      </w:pPr>
      <w:r>
        <w:rPr>
          <w:sz w:val="28"/>
          <w:szCs w:val="28"/>
          <w:lang w:val="en-US"/>
        </w:rPr>
        <w:t>Al-Khadra A. The role of electroporation in defibrillation / A. Al-Khadra, V. Nikolski, I.R. Efimov // Circulation Research. – 2000.- Vol. 87.- P. 797-804.</w:t>
      </w:r>
    </w:p>
    <w:p w:rsidR="00382BA2" w:rsidRDefault="00382BA2" w:rsidP="00393A23">
      <w:pPr>
        <w:numPr>
          <w:ilvl w:val="0"/>
          <w:numId w:val="37"/>
        </w:numPr>
        <w:spacing w:after="0" w:line="360" w:lineRule="auto"/>
        <w:ind w:left="731" w:hanging="374"/>
        <w:jc w:val="both"/>
        <w:rPr>
          <w:sz w:val="28"/>
          <w:szCs w:val="28"/>
          <w:lang w:val="uk-UA"/>
        </w:rPr>
      </w:pPr>
      <w:r>
        <w:rPr>
          <w:sz w:val="28"/>
          <w:szCs w:val="28"/>
        </w:rPr>
        <w:t>Перспективы применения методов атомной силовой микроскопии в реаниматологии /</w:t>
      </w:r>
      <w:r>
        <w:rPr>
          <w:sz w:val="28"/>
          <w:szCs w:val="28"/>
          <w:lang w:val="uk-UA"/>
        </w:rPr>
        <w:t xml:space="preserve"> В.В. Мороз, А.М. Черныш, И.В. Яминский </w:t>
      </w:r>
      <w:r>
        <w:rPr>
          <w:sz w:val="28"/>
          <w:szCs w:val="28"/>
        </w:rPr>
        <w:t>[</w:t>
      </w:r>
      <w:r>
        <w:rPr>
          <w:sz w:val="28"/>
          <w:szCs w:val="28"/>
          <w:lang w:val="uk-UA"/>
        </w:rPr>
        <w:t>та інш.</w:t>
      </w:r>
      <w:r>
        <w:rPr>
          <w:sz w:val="28"/>
          <w:szCs w:val="28"/>
        </w:rPr>
        <w:t>]</w:t>
      </w:r>
      <w:r>
        <w:rPr>
          <w:sz w:val="28"/>
          <w:szCs w:val="28"/>
          <w:lang w:val="uk-UA"/>
        </w:rPr>
        <w:t xml:space="preserve"> </w:t>
      </w:r>
      <w:r>
        <w:rPr>
          <w:sz w:val="28"/>
          <w:szCs w:val="28"/>
        </w:rPr>
        <w:t xml:space="preserve">// </w:t>
      </w:r>
      <w:r>
        <w:rPr>
          <w:sz w:val="28"/>
          <w:szCs w:val="28"/>
          <w:lang w:val="uk-UA"/>
        </w:rPr>
        <w:t xml:space="preserve">Общая </w:t>
      </w:r>
      <w:r>
        <w:rPr>
          <w:sz w:val="28"/>
          <w:szCs w:val="28"/>
        </w:rPr>
        <w:t>реаниматология. – 200</w:t>
      </w:r>
      <w:r>
        <w:rPr>
          <w:sz w:val="28"/>
          <w:szCs w:val="28"/>
          <w:lang w:val="uk-UA"/>
        </w:rPr>
        <w:t>8</w:t>
      </w:r>
      <w:r>
        <w:rPr>
          <w:sz w:val="28"/>
          <w:szCs w:val="28"/>
        </w:rPr>
        <w:t>. - №</w:t>
      </w:r>
      <w:r>
        <w:rPr>
          <w:sz w:val="28"/>
          <w:szCs w:val="28"/>
          <w:lang w:val="uk-UA"/>
        </w:rPr>
        <w:t>4</w:t>
      </w:r>
      <w:r>
        <w:rPr>
          <w:sz w:val="28"/>
          <w:szCs w:val="28"/>
        </w:rPr>
        <w:t>. – С. 51-54.</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Myocardial performance index following electrically induced or ischemically induced cardiac arrest / T.W. Tang, G. Ristagno, S.Sun [et al.] // Resuscitation. – 2008. – Vol. 76. – P. 103-107.</w:t>
      </w:r>
    </w:p>
    <w:p w:rsidR="00382BA2" w:rsidRDefault="00382BA2" w:rsidP="00393A23">
      <w:pPr>
        <w:numPr>
          <w:ilvl w:val="0"/>
          <w:numId w:val="37"/>
        </w:numPr>
        <w:spacing w:after="0" w:line="360" w:lineRule="auto"/>
        <w:jc w:val="both"/>
        <w:rPr>
          <w:sz w:val="28"/>
          <w:szCs w:val="28"/>
          <w:lang w:val="uk-UA"/>
        </w:rPr>
      </w:pPr>
      <w:r>
        <w:rPr>
          <w:sz w:val="28"/>
          <w:szCs w:val="28"/>
          <w:lang w:val="en-US"/>
        </w:rPr>
        <w:t>Eilevstjonn J. Shock outcome is related to prior rhythm and duration of ventricular fibrillation / J. Eilevstjonn, J. Kramer-Johansen, K, Sunde  // Resuscitation. – 2007. – Vol. 75. – P. 60-67.</w:t>
      </w:r>
    </w:p>
    <w:p w:rsidR="00382BA2" w:rsidRDefault="00382BA2" w:rsidP="00393A23">
      <w:pPr>
        <w:numPr>
          <w:ilvl w:val="0"/>
          <w:numId w:val="37"/>
        </w:numPr>
        <w:spacing w:after="0" w:line="360" w:lineRule="auto"/>
        <w:jc w:val="both"/>
        <w:rPr>
          <w:sz w:val="28"/>
          <w:szCs w:val="28"/>
          <w:lang w:val="uk-UA"/>
        </w:rPr>
      </w:pPr>
      <w:r>
        <w:rPr>
          <w:sz w:val="28"/>
          <w:szCs w:val="28"/>
          <w:lang w:val="en-US"/>
        </w:rPr>
        <w:t>Effects of cardiopulmonary resuscitation on predictors of ventricular fibrillation defibrillation success during out-of-hospital cardiac arrest / T. Eftestol, L. Wik, K. Sunde [et al.] // Circulation. – 2004. – Vol. 110. – P. 10-15.</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Внутрибольничная дефибрилляция желудочков сердца: еффективность биполярного синусоидального импульса </w:t>
      </w:r>
      <w:r>
        <w:rPr>
          <w:sz w:val="28"/>
          <w:szCs w:val="28"/>
        </w:rPr>
        <w:t>/</w:t>
      </w:r>
      <w:r>
        <w:rPr>
          <w:sz w:val="28"/>
          <w:szCs w:val="28"/>
          <w:lang w:val="uk-UA"/>
        </w:rPr>
        <w:t xml:space="preserve"> В.А. Востриков, А.А. Сыркин, П.В. Холин </w:t>
      </w:r>
      <w:r>
        <w:rPr>
          <w:sz w:val="28"/>
          <w:szCs w:val="28"/>
        </w:rPr>
        <w:t>[и др.]</w:t>
      </w:r>
      <w:r>
        <w:rPr>
          <w:sz w:val="28"/>
          <w:szCs w:val="28"/>
          <w:lang w:val="uk-UA"/>
        </w:rPr>
        <w:t xml:space="preserve"> </w:t>
      </w:r>
      <w:r>
        <w:rPr>
          <w:sz w:val="28"/>
          <w:szCs w:val="28"/>
        </w:rPr>
        <w:t xml:space="preserve">// Кардиология. – </w:t>
      </w:r>
      <w:r>
        <w:rPr>
          <w:sz w:val="28"/>
          <w:szCs w:val="28"/>
          <w:lang w:val="uk-UA"/>
        </w:rPr>
        <w:t>2003</w:t>
      </w:r>
      <w:r>
        <w:rPr>
          <w:sz w:val="28"/>
          <w:szCs w:val="28"/>
        </w:rPr>
        <w:t>. - №</w:t>
      </w:r>
      <w:r>
        <w:rPr>
          <w:sz w:val="28"/>
          <w:szCs w:val="28"/>
          <w:lang w:val="uk-UA"/>
        </w:rPr>
        <w:t>12</w:t>
      </w:r>
      <w:r>
        <w:rPr>
          <w:sz w:val="28"/>
          <w:szCs w:val="28"/>
        </w:rPr>
        <w:t xml:space="preserve">. – С. </w:t>
      </w:r>
      <w:r>
        <w:rPr>
          <w:sz w:val="28"/>
          <w:szCs w:val="28"/>
          <w:lang w:val="uk-UA"/>
        </w:rPr>
        <w:t>51</w:t>
      </w:r>
      <w:r>
        <w:rPr>
          <w:sz w:val="28"/>
          <w:szCs w:val="28"/>
        </w:rPr>
        <w:t>-</w:t>
      </w:r>
      <w:r>
        <w:rPr>
          <w:sz w:val="28"/>
          <w:szCs w:val="28"/>
          <w:lang w:val="uk-UA"/>
        </w:rPr>
        <w:t>58</w:t>
      </w:r>
      <w:r>
        <w:rPr>
          <w:sz w:val="28"/>
          <w:szCs w:val="28"/>
        </w:rPr>
        <w:t>.</w:t>
      </w:r>
    </w:p>
    <w:p w:rsidR="00382BA2" w:rsidRDefault="00382BA2" w:rsidP="00393A23">
      <w:pPr>
        <w:numPr>
          <w:ilvl w:val="0"/>
          <w:numId w:val="37"/>
        </w:numPr>
        <w:spacing w:after="0" w:line="360" w:lineRule="auto"/>
        <w:jc w:val="both"/>
        <w:rPr>
          <w:sz w:val="28"/>
          <w:szCs w:val="28"/>
          <w:lang w:val="uk-UA"/>
        </w:rPr>
      </w:pPr>
      <w:r>
        <w:rPr>
          <w:sz w:val="28"/>
          <w:szCs w:val="28"/>
          <w:lang w:val="en-US"/>
        </w:rPr>
        <w:t>Energy doses for treatment of out-of-hospitals pediatric ventricular fibrillation / J.W. Rossano, L. Quan, M.A. Kenney [et al.] // Resuscitation. – 2006. – Vol. 70. – P. 80-89.</w:t>
      </w:r>
    </w:p>
    <w:p w:rsidR="00382BA2" w:rsidRDefault="00382BA2" w:rsidP="00393A23">
      <w:pPr>
        <w:numPr>
          <w:ilvl w:val="0"/>
          <w:numId w:val="37"/>
        </w:numPr>
        <w:spacing w:after="0" w:line="360" w:lineRule="auto"/>
        <w:jc w:val="both"/>
        <w:rPr>
          <w:sz w:val="28"/>
          <w:szCs w:val="28"/>
          <w:lang w:val="uk-UA"/>
        </w:rPr>
      </w:pPr>
      <w:r>
        <w:rPr>
          <w:sz w:val="28"/>
          <w:szCs w:val="28"/>
          <w:lang w:val="en-US"/>
        </w:rPr>
        <w:t>Ambler J.J.S. A randomized controlled trial of efficacy and ST change following use of the Welch-Allyn MRL PIC biphasic waveform versus damped sine monophasic waveform for external DC cardioversion / J.J.S. Ambler, C.D. Deakin // Resuscitation. – 2006. – Vol. 71. – P. 146-150.</w:t>
      </w:r>
    </w:p>
    <w:p w:rsidR="00382BA2" w:rsidRDefault="00382BA2" w:rsidP="00393A23">
      <w:pPr>
        <w:numPr>
          <w:ilvl w:val="0"/>
          <w:numId w:val="37"/>
        </w:numPr>
        <w:spacing w:after="0" w:line="360" w:lineRule="auto"/>
        <w:jc w:val="both"/>
        <w:rPr>
          <w:sz w:val="28"/>
          <w:szCs w:val="28"/>
          <w:lang w:val="uk-UA"/>
        </w:rPr>
      </w:pPr>
      <w:r>
        <w:rPr>
          <w:sz w:val="28"/>
          <w:szCs w:val="28"/>
          <w:lang w:val="en-US"/>
        </w:rPr>
        <w:t>Porcine defibrillation thresholds with chopped biphasic truncated exponential waveforms / J.L. Sullivan, S.B. Melnic, F.W. Chapman [et al.] // Resuscitation. – 2007. – Vol. 74. – P. 325-331.</w:t>
      </w:r>
    </w:p>
    <w:p w:rsidR="00382BA2" w:rsidRDefault="00382BA2" w:rsidP="00393A23">
      <w:pPr>
        <w:numPr>
          <w:ilvl w:val="0"/>
          <w:numId w:val="37"/>
        </w:numPr>
        <w:spacing w:after="0" w:line="360" w:lineRule="auto"/>
        <w:jc w:val="both"/>
        <w:rPr>
          <w:sz w:val="28"/>
          <w:szCs w:val="28"/>
          <w:lang w:val="uk-UA"/>
        </w:rPr>
      </w:pPr>
      <w:r>
        <w:rPr>
          <w:sz w:val="28"/>
          <w:szCs w:val="28"/>
          <w:lang w:val="en-US"/>
        </w:rPr>
        <w:t>Hess E.P. A 150J fixed-energy protocols does not impair shock successful refibrillation / E.P. Hess, R.D. White [et al.] // Resuscitation. – 2008. – Vol. 77 (Suppl.). – S. 17.</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Ambler J.J.S. A randomized controlled trial of the effect of biphasic or monophasic waveform of the incidence and severity of cutaneous burns </w:t>
      </w:r>
      <w:r>
        <w:rPr>
          <w:sz w:val="28"/>
          <w:szCs w:val="28"/>
          <w:lang w:val="en-US"/>
        </w:rPr>
        <w:lastRenderedPageBreak/>
        <w:t>following external direct current cardioversion / J.J.S. Ambler, C.D. Deakin // Resuscitation. – 2006. – Vol. 71. – P. 293-300.</w:t>
      </w:r>
    </w:p>
    <w:p w:rsidR="00382BA2" w:rsidRDefault="00382BA2" w:rsidP="00393A23">
      <w:pPr>
        <w:numPr>
          <w:ilvl w:val="0"/>
          <w:numId w:val="37"/>
        </w:numPr>
        <w:spacing w:after="0" w:line="360" w:lineRule="auto"/>
        <w:jc w:val="both"/>
        <w:rPr>
          <w:sz w:val="28"/>
          <w:szCs w:val="28"/>
          <w:lang w:val="uk-UA"/>
        </w:rPr>
      </w:pPr>
      <w:r>
        <w:rPr>
          <w:sz w:val="28"/>
          <w:szCs w:val="28"/>
          <w:lang w:val="en-US"/>
        </w:rPr>
        <w:t>Campbell C. Prevention of sudden cardiac death / C. Campbell, T.J. Gluckman, C. Henrikson [et al.];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449-462.</w:t>
      </w:r>
    </w:p>
    <w:p w:rsidR="00382BA2" w:rsidRDefault="00382BA2" w:rsidP="00393A23">
      <w:pPr>
        <w:numPr>
          <w:ilvl w:val="0"/>
          <w:numId w:val="37"/>
        </w:numPr>
        <w:spacing w:after="0" w:line="360" w:lineRule="auto"/>
        <w:jc w:val="both"/>
        <w:rPr>
          <w:sz w:val="28"/>
          <w:szCs w:val="28"/>
          <w:lang w:val="uk-UA"/>
        </w:rPr>
      </w:pPr>
      <w:r>
        <w:rPr>
          <w:sz w:val="28"/>
          <w:szCs w:val="28"/>
          <w:lang w:val="en-US"/>
        </w:rPr>
        <w:t>Marn-Pernat A. Optimizing timing of ventricular defibrillation / A. Marn-Pernat, M.H. Weil, W. Tang [et al.] // Critical Care Medicine. – 2001. – Vol. 29. – P. 2360-2365.</w:t>
      </w:r>
    </w:p>
    <w:p w:rsidR="00382BA2" w:rsidRDefault="00382BA2" w:rsidP="00393A23">
      <w:pPr>
        <w:numPr>
          <w:ilvl w:val="0"/>
          <w:numId w:val="37"/>
        </w:numPr>
        <w:spacing w:after="0" w:line="360" w:lineRule="auto"/>
        <w:jc w:val="both"/>
        <w:rPr>
          <w:sz w:val="28"/>
          <w:szCs w:val="28"/>
          <w:lang w:val="uk-UA"/>
        </w:rPr>
      </w:pPr>
      <w:r>
        <w:rPr>
          <w:sz w:val="28"/>
          <w:szCs w:val="28"/>
          <w:lang w:val="en-US"/>
        </w:rPr>
        <w:t>Delaying defibrillation to give basic cardiopulmonary resuscitation to patients with out-of-hospital ventricular fibrillation: a randomized trial / L. Wik, T.B. Hansen, F. Fylling [et al.] // JAMA. – 2003. – Vol. 289. – P. 1389-1395.</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 Jakobs I.G. CPR before defibrillation in out-of cardiac arrest: a randomized trial / I.G. Jakobs, J.C. Finn, H.F. Oxer // Emerg. Med. Australas – 2005. – Vol. 17. – P. 39-45.</w:t>
      </w:r>
    </w:p>
    <w:p w:rsidR="00382BA2" w:rsidRDefault="00382BA2" w:rsidP="00393A23">
      <w:pPr>
        <w:numPr>
          <w:ilvl w:val="0"/>
          <w:numId w:val="37"/>
        </w:numPr>
        <w:spacing w:after="0" w:line="360" w:lineRule="auto"/>
        <w:jc w:val="both"/>
        <w:rPr>
          <w:sz w:val="28"/>
          <w:szCs w:val="28"/>
          <w:lang w:val="uk-UA"/>
        </w:rPr>
      </w:pPr>
      <w:r>
        <w:rPr>
          <w:sz w:val="28"/>
          <w:szCs w:val="28"/>
          <w:lang w:val="en-US"/>
        </w:rPr>
        <w:t>Berg R.A. Precountershock cardiopulmonary resuscitation improves ventricular fibrillation initial response to defibrillation from prolonged ventricular fibrillation: a randomized, controlled swine study / R.A. Berg, R.W. Hilwig, G.A. Ewy // Ann. Emerg. Med. – 2005. – Vol. 40. – P. 563-570.</w:t>
      </w:r>
    </w:p>
    <w:p w:rsidR="00382BA2" w:rsidRDefault="00382BA2" w:rsidP="00393A23">
      <w:pPr>
        <w:numPr>
          <w:ilvl w:val="0"/>
          <w:numId w:val="37"/>
        </w:numPr>
        <w:spacing w:after="0" w:line="360" w:lineRule="auto"/>
        <w:jc w:val="both"/>
        <w:rPr>
          <w:sz w:val="28"/>
          <w:szCs w:val="28"/>
          <w:lang w:val="uk-UA"/>
        </w:rPr>
      </w:pPr>
      <w:r>
        <w:rPr>
          <w:sz w:val="28"/>
          <w:szCs w:val="28"/>
          <w:lang w:val="en-US"/>
        </w:rPr>
        <w:t>Eftestol T. Analysis and predictive value of the ventricular fibrillation waveform /  T. Eftestol, H.U. Strhmenger, C. Robertson;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417-425.</w:t>
      </w:r>
    </w:p>
    <w:p w:rsidR="00382BA2" w:rsidRDefault="00382BA2" w:rsidP="00393A23">
      <w:pPr>
        <w:numPr>
          <w:ilvl w:val="0"/>
          <w:numId w:val="37"/>
        </w:numPr>
        <w:spacing w:after="0" w:line="360" w:lineRule="auto"/>
        <w:jc w:val="both"/>
        <w:rPr>
          <w:sz w:val="28"/>
          <w:szCs w:val="28"/>
          <w:lang w:val="uk-UA"/>
        </w:rPr>
      </w:pPr>
      <w:r>
        <w:rPr>
          <w:sz w:val="28"/>
          <w:szCs w:val="28"/>
          <w:lang w:val="en-US"/>
        </w:rPr>
        <w:t>Effects of compression depth and pre-shock pauses predict defibrillation failure during cardiac arrest / D.P. Edelson, B.S. Abella, J. Kramer-Johansen [et al.]  // Resuscitation. – 2006. – Vol. 71. – P. 137-145.</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Berg R.A. Precountershock cardiopulmonary resuscitation improves ventricular fibrillation for median frequency and myocardial readiness for successful defibrillation from prolonged ventricular fibrillation: a randomized, controlled swine study / R.A. Berg, R.W. Hilwig, K.B. Kern // Critical Care Medicine – 2004. – Vol. 32. – P. 1352-1357.</w:t>
      </w:r>
    </w:p>
    <w:p w:rsidR="00382BA2" w:rsidRDefault="00382BA2" w:rsidP="00393A23">
      <w:pPr>
        <w:numPr>
          <w:ilvl w:val="0"/>
          <w:numId w:val="37"/>
        </w:numPr>
        <w:spacing w:after="0" w:line="360" w:lineRule="auto"/>
        <w:jc w:val="both"/>
        <w:rPr>
          <w:sz w:val="28"/>
          <w:szCs w:val="28"/>
          <w:lang w:val="uk-UA"/>
        </w:rPr>
      </w:pPr>
      <w:r>
        <w:rPr>
          <w:sz w:val="28"/>
          <w:szCs w:val="28"/>
          <w:lang w:val="en-US"/>
        </w:rPr>
        <w:t>Kolarova J. Optimal timing for electrical defibrillation after prolonged untreated ventricular fibrillation / J. Kolarova,  I.M. Ayob, Z. Yi, R.J. Gazmuri // Critical Care Medicine – 2003. – Vol. 31. – P. 2022-2028.</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Koster R.W. Recurrent ventricular fibrillation during ALS care of patients with prehospital cardiac arrest / R.W. Koster, R.G. Walker, F.W. Chapman // Resuscitation. – 2008. – Vol. 78. – P. 252-257.</w:t>
      </w:r>
    </w:p>
    <w:p w:rsidR="00382BA2" w:rsidRDefault="00382BA2" w:rsidP="00393A23">
      <w:pPr>
        <w:numPr>
          <w:ilvl w:val="0"/>
          <w:numId w:val="37"/>
        </w:numPr>
        <w:spacing w:after="0" w:line="360" w:lineRule="auto"/>
        <w:jc w:val="both"/>
        <w:rPr>
          <w:sz w:val="28"/>
          <w:szCs w:val="28"/>
          <w:lang w:val="uk-UA"/>
        </w:rPr>
      </w:pPr>
      <w:r>
        <w:rPr>
          <w:sz w:val="28"/>
          <w:szCs w:val="28"/>
          <w:lang w:val="en-US"/>
        </w:rPr>
        <w:t>Precountershock cardiopulmonary resuscitation improves initial response to defibrillation from prolonged ventricular fibrillation: A randomized, controlled swine study / R.A. Berg, R.W. Hilwig, G.A. Ewy [et al.] // Critical Care Medicine. – 2004. – Vol. 32. – P. 1352-1357.</w:t>
      </w:r>
    </w:p>
    <w:p w:rsidR="00382BA2" w:rsidRDefault="00382BA2" w:rsidP="00393A23">
      <w:pPr>
        <w:numPr>
          <w:ilvl w:val="0"/>
          <w:numId w:val="37"/>
        </w:numPr>
        <w:spacing w:after="0" w:line="360" w:lineRule="auto"/>
        <w:jc w:val="both"/>
        <w:rPr>
          <w:sz w:val="28"/>
          <w:szCs w:val="28"/>
          <w:lang w:val="uk-UA"/>
        </w:rPr>
      </w:pPr>
      <w:r>
        <w:rPr>
          <w:sz w:val="28"/>
          <w:szCs w:val="28"/>
          <w:lang w:val="en-US"/>
        </w:rPr>
        <w:t>Automated external defibrillation vs. manual defibrillation for prolonged ventricular fibrillation: lethal delays of chest compression before after countershock / R.A. Berg, R.W. Hilwig, K.B. Kern [et al.] // Ann Emergency Medicine. – 2003. – Vol. 42. – P. 458-467.</w:t>
      </w:r>
    </w:p>
    <w:p w:rsidR="00382BA2" w:rsidRDefault="00382BA2" w:rsidP="00393A23">
      <w:pPr>
        <w:numPr>
          <w:ilvl w:val="0"/>
          <w:numId w:val="37"/>
        </w:numPr>
        <w:spacing w:after="0" w:line="360" w:lineRule="auto"/>
        <w:jc w:val="both"/>
        <w:rPr>
          <w:sz w:val="28"/>
          <w:szCs w:val="28"/>
          <w:lang w:val="uk-UA"/>
        </w:rPr>
      </w:pPr>
      <w:r>
        <w:rPr>
          <w:sz w:val="28"/>
          <w:szCs w:val="28"/>
          <w:lang w:val="en-US"/>
        </w:rPr>
        <w:t>A comparison of biphasic and monophasic waveform defibrillation after prolonged ventricular fibrillation / W. Tang, M.H. Weil, S. Sun [et al.] // Chest. – 2001. – Vol. 120. – P. 948-954.</w:t>
      </w:r>
    </w:p>
    <w:p w:rsidR="00382BA2" w:rsidRDefault="00382BA2" w:rsidP="00393A23">
      <w:pPr>
        <w:numPr>
          <w:ilvl w:val="0"/>
          <w:numId w:val="37"/>
        </w:numPr>
        <w:spacing w:after="0" w:line="360" w:lineRule="auto"/>
        <w:jc w:val="both"/>
        <w:rPr>
          <w:sz w:val="28"/>
          <w:szCs w:val="28"/>
          <w:lang w:val="uk-UA"/>
        </w:rPr>
      </w:pPr>
      <w:r>
        <w:rPr>
          <w:sz w:val="28"/>
          <w:szCs w:val="28"/>
          <w:lang w:val="en-US"/>
        </w:rPr>
        <w:t>Weistfeldt M.L. Resuscitation after cardiac arrest – a 3-phase time-sensitive model / M.L. Weistfeldt, L.B. Becker  // JAMA. – 2002. – Vol. 288. – P. 3035-3038.</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Three-phase model of cardiac arrest: time-dependent benefit of bystander cardiopulmonary resuscitation / C.M. Gilmore, T.D. Rea, L.J. </w:t>
      </w:r>
      <w:r>
        <w:rPr>
          <w:sz w:val="28"/>
          <w:szCs w:val="28"/>
          <w:lang w:val="en-US"/>
        </w:rPr>
        <w:lastRenderedPageBreak/>
        <w:t>Becker [et al.] // American Journal Cardiology. – 2006. – Vol. 98. – P. 497-499.</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Menegazzi J.J. Post-resuscitation hemodynamics and relationship to the duration of ventricular fibrillation / J.J. Menegazzi, R. Ramos, H.E. Wang, C.W. Callaway // Resuscitation. – 2008. – Vol. 78. – P. 355-358.</w:t>
      </w:r>
    </w:p>
    <w:p w:rsidR="00382BA2" w:rsidRDefault="00382BA2" w:rsidP="00393A23">
      <w:pPr>
        <w:numPr>
          <w:ilvl w:val="0"/>
          <w:numId w:val="37"/>
        </w:numPr>
        <w:spacing w:after="0" w:line="360" w:lineRule="auto"/>
        <w:jc w:val="both"/>
        <w:rPr>
          <w:sz w:val="28"/>
          <w:szCs w:val="28"/>
          <w:lang w:val="uk-UA"/>
        </w:rPr>
      </w:pPr>
      <w:r>
        <w:rPr>
          <w:sz w:val="28"/>
          <w:szCs w:val="28"/>
          <w:lang w:val="en-US"/>
        </w:rPr>
        <w:t>Blood pressure and heart rate immediately after termination of short-term ventricular fibrillation / J.D. Schipke, G. Heusch, A. Fritzshche [et al.] // Resuscitation. – 2008. – Vol. 79. – P. 404-409.</w:t>
      </w:r>
    </w:p>
    <w:p w:rsidR="00382BA2" w:rsidRDefault="00382BA2" w:rsidP="00393A23">
      <w:pPr>
        <w:numPr>
          <w:ilvl w:val="0"/>
          <w:numId w:val="37"/>
        </w:numPr>
        <w:spacing w:after="0" w:line="360" w:lineRule="auto"/>
        <w:jc w:val="both"/>
        <w:rPr>
          <w:sz w:val="28"/>
          <w:szCs w:val="28"/>
          <w:lang w:val="uk-UA"/>
        </w:rPr>
      </w:pPr>
      <w:r>
        <w:rPr>
          <w:sz w:val="28"/>
          <w:szCs w:val="28"/>
          <w:lang w:val="en-US"/>
        </w:rPr>
        <w:t>Early arterial hypotension is common in the post-cardiac arrest syndrome and associated with increased in-hospital mortality / J.H. Kilgannon, B.W. Roberts, L.R. Reihl [et al.] // Resuscitation. – 2008. – Vol. 79. – P. 410-416.</w:t>
      </w:r>
    </w:p>
    <w:p w:rsidR="00382BA2" w:rsidRDefault="00382BA2" w:rsidP="00393A23">
      <w:pPr>
        <w:numPr>
          <w:ilvl w:val="0"/>
          <w:numId w:val="37"/>
        </w:numPr>
        <w:spacing w:after="0" w:line="360" w:lineRule="auto"/>
        <w:jc w:val="both"/>
        <w:rPr>
          <w:sz w:val="28"/>
          <w:szCs w:val="28"/>
          <w:lang w:val="uk-UA"/>
        </w:rPr>
      </w:pPr>
      <w:r>
        <w:rPr>
          <w:sz w:val="28"/>
          <w:szCs w:val="28"/>
          <w:lang w:val="en-US"/>
        </w:rPr>
        <w:t>Why do chest compression aid delayed defibrillation / D. Chamberline, M. Frenneaux, S. Steen [et al.] // Resuscitation. – 2008. – Vol. 77. – P. 10-15.</w:t>
      </w:r>
    </w:p>
    <w:p w:rsidR="00382BA2" w:rsidRDefault="00382BA2" w:rsidP="00393A23">
      <w:pPr>
        <w:numPr>
          <w:ilvl w:val="0"/>
          <w:numId w:val="37"/>
        </w:numPr>
        <w:spacing w:after="0" w:line="360" w:lineRule="auto"/>
        <w:jc w:val="both"/>
        <w:rPr>
          <w:sz w:val="28"/>
          <w:szCs w:val="28"/>
          <w:lang w:val="uk-UA"/>
        </w:rPr>
      </w:pPr>
      <w:r>
        <w:rPr>
          <w:sz w:val="28"/>
          <w:szCs w:val="28"/>
          <w:lang w:val="en-US"/>
        </w:rPr>
        <w:t>Frenneaux M.P. Hemodynamics of cardiac arrest /  M.P. Frenneaux, S. Steen;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37-368.</w:t>
      </w:r>
    </w:p>
    <w:p w:rsidR="00382BA2" w:rsidRDefault="00382BA2" w:rsidP="00393A23">
      <w:pPr>
        <w:numPr>
          <w:ilvl w:val="0"/>
          <w:numId w:val="37"/>
        </w:numPr>
        <w:spacing w:after="0" w:line="360" w:lineRule="auto"/>
        <w:ind w:left="731" w:hanging="374"/>
        <w:jc w:val="both"/>
        <w:rPr>
          <w:sz w:val="28"/>
          <w:szCs w:val="28"/>
          <w:lang w:val="uk-UA"/>
        </w:rPr>
      </w:pPr>
      <w:r>
        <w:rPr>
          <w:sz w:val="28"/>
          <w:lang w:val="en-US"/>
        </w:rPr>
        <w:t>Varon</w:t>
      </w:r>
      <w:r>
        <w:rPr>
          <w:sz w:val="28"/>
        </w:rPr>
        <w:t xml:space="preserve"> </w:t>
      </w:r>
      <w:r>
        <w:rPr>
          <w:sz w:val="28"/>
          <w:lang w:val="en-US"/>
        </w:rPr>
        <w:t>J</w:t>
      </w:r>
      <w:r>
        <w:rPr>
          <w:sz w:val="28"/>
        </w:rPr>
        <w:t xml:space="preserve">., </w:t>
      </w:r>
      <w:r>
        <w:rPr>
          <w:sz w:val="28"/>
          <w:lang w:val="en-US"/>
        </w:rPr>
        <w:t>Marik</w:t>
      </w:r>
      <w:r>
        <w:rPr>
          <w:sz w:val="28"/>
        </w:rPr>
        <w:t xml:space="preserve"> </w:t>
      </w:r>
      <w:r>
        <w:rPr>
          <w:sz w:val="28"/>
          <w:lang w:val="en-US"/>
        </w:rPr>
        <w:t>P</w:t>
      </w:r>
      <w:r>
        <w:rPr>
          <w:sz w:val="28"/>
        </w:rPr>
        <w:t>.</w:t>
      </w:r>
      <w:r>
        <w:rPr>
          <w:sz w:val="28"/>
          <w:lang w:val="en-US"/>
        </w:rPr>
        <w:t>E</w:t>
      </w:r>
      <w:r>
        <w:rPr>
          <w:sz w:val="28"/>
        </w:rPr>
        <w:t xml:space="preserve">., </w:t>
      </w:r>
      <w:r>
        <w:rPr>
          <w:sz w:val="28"/>
          <w:lang w:val="en-US"/>
        </w:rPr>
        <w:t>Fromm</w:t>
      </w:r>
      <w:r>
        <w:rPr>
          <w:sz w:val="28"/>
        </w:rPr>
        <w:t xml:space="preserve"> </w:t>
      </w:r>
      <w:r>
        <w:rPr>
          <w:sz w:val="28"/>
          <w:lang w:val="en-US"/>
        </w:rPr>
        <w:t>R</w:t>
      </w:r>
      <w:r>
        <w:rPr>
          <w:sz w:val="28"/>
        </w:rPr>
        <w:t>.</w:t>
      </w:r>
      <w:r>
        <w:rPr>
          <w:sz w:val="28"/>
          <w:lang w:val="en-US"/>
        </w:rPr>
        <w:t>E</w:t>
      </w:r>
      <w:r>
        <w:rPr>
          <w:sz w:val="28"/>
        </w:rPr>
        <w:t>. (1998) Сердечно-легочная реанимация: обзор для клиницистов. Реаниматология и интенсивная терапия, 4: 3-11.</w:t>
      </w:r>
    </w:p>
    <w:p w:rsidR="00382BA2" w:rsidRDefault="00382BA2" w:rsidP="00393A23">
      <w:pPr>
        <w:numPr>
          <w:ilvl w:val="0"/>
          <w:numId w:val="37"/>
        </w:numPr>
        <w:spacing w:after="0" w:line="360" w:lineRule="auto"/>
        <w:jc w:val="both"/>
        <w:rPr>
          <w:sz w:val="28"/>
          <w:szCs w:val="28"/>
          <w:lang w:val="uk-UA"/>
        </w:rPr>
      </w:pPr>
      <w:r>
        <w:rPr>
          <w:sz w:val="28"/>
          <w:szCs w:val="28"/>
          <w:lang w:val="en-US"/>
        </w:rPr>
        <w:t>Is the orientation of the apical defibrillation paddle of importance during manual external defibrillation / C.D. Deakin, M. Buist, O. Monteiro [et al.] // Resuscitation. – 2003. – Vol. 56. – P. 15-18.</w:t>
      </w:r>
    </w:p>
    <w:p w:rsidR="00382BA2" w:rsidRDefault="00382BA2" w:rsidP="00393A23">
      <w:pPr>
        <w:numPr>
          <w:ilvl w:val="0"/>
          <w:numId w:val="37"/>
        </w:numPr>
        <w:spacing w:after="0" w:line="360" w:lineRule="auto"/>
        <w:jc w:val="both"/>
        <w:rPr>
          <w:sz w:val="28"/>
          <w:szCs w:val="28"/>
          <w:lang w:val="uk-UA"/>
        </w:rPr>
      </w:pPr>
      <w:r>
        <w:rPr>
          <w:sz w:val="28"/>
          <w:szCs w:val="28"/>
          <w:lang w:val="en-US"/>
        </w:rPr>
        <w:t>Nurmi J. Adherence to guidelines when positioning the defibrillation electrodes / J. Nurmi, P. Rosenberg, M. Castren // Resuscitation. – 2004. – Vol. 61. – P. 143-147.</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Kirchhof P. Effect of electrode position on the outcome of cardioversion / P. Kirchhof, M. Borggrefe, G. Breithardt // Card Electrophysiology Rev. – 2003. – Vol.7. – P. 292-296.</w:t>
      </w:r>
    </w:p>
    <w:p w:rsidR="00382BA2" w:rsidRDefault="00382BA2" w:rsidP="00393A23">
      <w:pPr>
        <w:numPr>
          <w:ilvl w:val="0"/>
          <w:numId w:val="37"/>
        </w:numPr>
        <w:spacing w:after="0" w:line="360" w:lineRule="auto"/>
        <w:jc w:val="both"/>
        <w:rPr>
          <w:sz w:val="28"/>
          <w:szCs w:val="28"/>
          <w:lang w:val="uk-UA"/>
        </w:rPr>
      </w:pPr>
      <w:r>
        <w:rPr>
          <w:sz w:val="28"/>
          <w:szCs w:val="28"/>
          <w:lang w:val="en-US"/>
        </w:rPr>
        <w:t>Kirchhof P. Anterior-posterior versus anterior-lateral electrode positions for external cardioversion of atrial fibrillation: a randomized trial / P. Kirchhof, L. Eckardt, P. Loh [et al.] // Lancet. – 2002. – Vol. 360. – P. 1275-1279.</w:t>
      </w:r>
    </w:p>
    <w:p w:rsidR="00382BA2" w:rsidRDefault="00382BA2" w:rsidP="00393A23">
      <w:pPr>
        <w:numPr>
          <w:ilvl w:val="0"/>
          <w:numId w:val="37"/>
        </w:numPr>
        <w:spacing w:after="0" w:line="360" w:lineRule="auto"/>
        <w:jc w:val="both"/>
        <w:rPr>
          <w:sz w:val="28"/>
          <w:szCs w:val="28"/>
          <w:lang w:val="uk-UA"/>
        </w:rPr>
      </w:pPr>
      <w:r>
        <w:rPr>
          <w:sz w:val="28"/>
          <w:szCs w:val="28"/>
          <w:lang w:val="en-US"/>
        </w:rPr>
        <w:t>Walsh S.J. Impedance compensated biphasic waveforms for transthoracic cardioversion of atrial fibrillation: a multi-centre comparison of antero-apical and antero-posterior pad position / S.J. Walsh, D. McCarty, A.J. McClelland [et al.] // European Heart Journal. – 2005. – Vol. 26. – P. 61-67.</w:t>
      </w:r>
    </w:p>
    <w:p w:rsidR="00382BA2" w:rsidRDefault="00382BA2" w:rsidP="00393A23">
      <w:pPr>
        <w:numPr>
          <w:ilvl w:val="0"/>
          <w:numId w:val="37"/>
        </w:numPr>
        <w:spacing w:after="0" w:line="360" w:lineRule="auto"/>
        <w:jc w:val="both"/>
        <w:rPr>
          <w:sz w:val="28"/>
          <w:szCs w:val="28"/>
          <w:lang w:val="uk-UA"/>
        </w:rPr>
      </w:pPr>
      <w:r>
        <w:rPr>
          <w:sz w:val="28"/>
          <w:szCs w:val="28"/>
          <w:lang w:val="en-US"/>
        </w:rPr>
        <w:t>Nurmi J. Adherence to guidelines when positioning the defibrillation electrodes / J. Nurmi, P. Rosenberg, M. Castren // Resuscitation. – 2004. – Vol. 61. – P. 143-147.</w:t>
      </w:r>
    </w:p>
    <w:p w:rsidR="00382BA2" w:rsidRDefault="00382BA2" w:rsidP="00393A23">
      <w:pPr>
        <w:numPr>
          <w:ilvl w:val="0"/>
          <w:numId w:val="37"/>
        </w:numPr>
        <w:spacing w:after="0" w:line="360" w:lineRule="auto"/>
        <w:jc w:val="both"/>
        <w:rPr>
          <w:sz w:val="28"/>
          <w:szCs w:val="28"/>
          <w:lang w:val="uk-UA"/>
        </w:rPr>
      </w:pPr>
      <w:r>
        <w:rPr>
          <w:sz w:val="28"/>
          <w:szCs w:val="28"/>
          <w:lang w:val="en-US"/>
        </w:rPr>
        <w:t>Diakin C. Determining the optimal paddle force for external defibrillation / C. Diakin, D. Sado, J. Petley // Am. J. Cardiol. – 2002. – Vol. 90. – P. 812-813.</w:t>
      </w:r>
    </w:p>
    <w:p w:rsidR="00382BA2" w:rsidRDefault="00382BA2" w:rsidP="00393A23">
      <w:pPr>
        <w:numPr>
          <w:ilvl w:val="0"/>
          <w:numId w:val="37"/>
        </w:numPr>
        <w:spacing w:after="0" w:line="360" w:lineRule="auto"/>
        <w:jc w:val="both"/>
        <w:rPr>
          <w:sz w:val="28"/>
          <w:szCs w:val="28"/>
          <w:lang w:val="uk-UA"/>
        </w:rPr>
      </w:pPr>
      <w:r>
        <w:rPr>
          <w:sz w:val="28"/>
          <w:szCs w:val="28"/>
          <w:lang w:val="en-US"/>
        </w:rPr>
        <w:t>Diakin C. Differential contribution of skin impedance and thoracic volume to transtoracic impedance during external defibrillation / C. Diakin, D. Sado, J. Petley // Resuscitation. – 2004. – Vol. 60. – P. 171-174.</w:t>
      </w:r>
    </w:p>
    <w:p w:rsidR="00382BA2" w:rsidRDefault="00382BA2" w:rsidP="00393A23">
      <w:pPr>
        <w:numPr>
          <w:ilvl w:val="0"/>
          <w:numId w:val="37"/>
        </w:numPr>
        <w:spacing w:after="0" w:line="360" w:lineRule="auto"/>
        <w:jc w:val="both"/>
        <w:rPr>
          <w:sz w:val="28"/>
          <w:szCs w:val="28"/>
          <w:lang w:val="uk-UA"/>
        </w:rPr>
      </w:pPr>
      <w:r>
        <w:rPr>
          <w:sz w:val="28"/>
          <w:szCs w:val="28"/>
          <w:lang w:val="en-US"/>
        </w:rPr>
        <w:t>Transthoracic impedance does not affect defibrillation, resuscitation or survival in patients with out-of-hospital cardiac arrest treated with a non-escalating biphasic waveform defibrillator / R.D. White, T.H. Blackwell, J.K. Russell [et al.] // Resuscitation. – 2005. – Vol. 64. – P. 63-69.</w:t>
      </w:r>
    </w:p>
    <w:p w:rsidR="00382BA2" w:rsidRDefault="00382BA2" w:rsidP="00393A23">
      <w:pPr>
        <w:numPr>
          <w:ilvl w:val="0"/>
          <w:numId w:val="37"/>
        </w:numPr>
        <w:spacing w:after="0" w:line="360" w:lineRule="auto"/>
        <w:jc w:val="both"/>
        <w:rPr>
          <w:sz w:val="28"/>
          <w:szCs w:val="28"/>
          <w:lang w:val="uk-UA"/>
        </w:rPr>
      </w:pPr>
      <w:r>
        <w:rPr>
          <w:sz w:val="28"/>
          <w:szCs w:val="28"/>
          <w:lang w:val="en-US"/>
        </w:rPr>
        <w:t>Niemann J.T. Transthoracik impedance does not decrease with rapidly repeated countershock  in a swine cardiac arrest model / J.T. Niemann, D. Garner, R.J. Lewis // Resuscitation. – 2003. – Vol. 56. – P. 91-96.</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Challenging the rationale of three sequential shocks for defibrillation / G. Cammarata, M.H. Weil, P. Csapoczi [et al.] // Resuscitation. – 2006. – Vol. 69. – P. 23-28.</w:t>
      </w:r>
    </w:p>
    <w:p w:rsidR="00382BA2" w:rsidRDefault="00382BA2" w:rsidP="00393A23">
      <w:pPr>
        <w:numPr>
          <w:ilvl w:val="0"/>
          <w:numId w:val="37"/>
        </w:numPr>
        <w:spacing w:after="0" w:line="360" w:lineRule="auto"/>
        <w:jc w:val="both"/>
        <w:rPr>
          <w:sz w:val="28"/>
          <w:szCs w:val="28"/>
          <w:lang w:val="uk-UA"/>
        </w:rPr>
      </w:pPr>
      <w:r>
        <w:rPr>
          <w:sz w:val="28"/>
          <w:szCs w:val="28"/>
          <w:lang w:val="en-US"/>
        </w:rPr>
        <w:t>Gazmury</w:t>
      </w:r>
      <w:r>
        <w:rPr>
          <w:sz w:val="28"/>
          <w:szCs w:val="28"/>
          <w:lang w:val="uk-UA"/>
        </w:rPr>
        <w:t xml:space="preserve"> </w:t>
      </w:r>
      <w:r>
        <w:rPr>
          <w:sz w:val="28"/>
          <w:szCs w:val="28"/>
          <w:lang w:val="en-US"/>
        </w:rPr>
        <w:t>R</w:t>
      </w:r>
      <w:r>
        <w:rPr>
          <w:sz w:val="28"/>
          <w:szCs w:val="28"/>
          <w:lang w:val="uk-UA"/>
        </w:rPr>
        <w:t>.</w:t>
      </w:r>
      <w:r>
        <w:rPr>
          <w:sz w:val="28"/>
          <w:szCs w:val="28"/>
          <w:lang w:val="en-US"/>
        </w:rPr>
        <w:t>J</w:t>
      </w:r>
      <w:r>
        <w:rPr>
          <w:sz w:val="28"/>
          <w:szCs w:val="28"/>
          <w:lang w:val="uk-UA"/>
        </w:rPr>
        <w:t xml:space="preserve">. </w:t>
      </w:r>
      <w:r>
        <w:rPr>
          <w:sz w:val="28"/>
          <w:szCs w:val="28"/>
          <w:lang w:val="en-US"/>
        </w:rPr>
        <w:t>Prevention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therapy</w:t>
      </w:r>
      <w:r>
        <w:rPr>
          <w:sz w:val="28"/>
          <w:szCs w:val="28"/>
          <w:lang w:val="uk-UA"/>
        </w:rPr>
        <w:t xml:space="preserve"> </w:t>
      </w:r>
      <w:r>
        <w:rPr>
          <w:sz w:val="28"/>
          <w:szCs w:val="28"/>
          <w:lang w:val="en-US"/>
        </w:rPr>
        <w:t>of</w:t>
      </w:r>
      <w:r>
        <w:rPr>
          <w:sz w:val="28"/>
          <w:szCs w:val="28"/>
          <w:lang w:val="uk-UA"/>
        </w:rPr>
        <w:t xml:space="preserve"> </w:t>
      </w:r>
      <w:r>
        <w:rPr>
          <w:sz w:val="28"/>
          <w:szCs w:val="28"/>
          <w:lang w:val="en-US"/>
        </w:rPr>
        <w:t>postresuscitation</w:t>
      </w:r>
      <w:r>
        <w:rPr>
          <w:sz w:val="28"/>
          <w:szCs w:val="28"/>
          <w:lang w:val="uk-UA"/>
        </w:rPr>
        <w:t xml:space="preserve"> </w:t>
      </w:r>
      <w:r>
        <w:rPr>
          <w:sz w:val="28"/>
          <w:szCs w:val="28"/>
          <w:lang w:val="en-US"/>
        </w:rPr>
        <w:t>myocardial</w:t>
      </w:r>
      <w:r>
        <w:rPr>
          <w:sz w:val="28"/>
          <w:szCs w:val="28"/>
          <w:lang w:val="uk-UA"/>
        </w:rPr>
        <w:t xml:space="preserve"> </w:t>
      </w:r>
      <w:r>
        <w:rPr>
          <w:sz w:val="28"/>
          <w:szCs w:val="28"/>
          <w:lang w:val="en-US"/>
        </w:rPr>
        <w:t>dysfunction</w:t>
      </w:r>
      <w:r>
        <w:rPr>
          <w:sz w:val="28"/>
          <w:szCs w:val="28"/>
          <w:lang w:val="uk-UA"/>
        </w:rPr>
        <w:t xml:space="preserve"> / </w:t>
      </w:r>
      <w:r>
        <w:rPr>
          <w:sz w:val="28"/>
          <w:szCs w:val="28"/>
          <w:lang w:val="en-US"/>
        </w:rPr>
        <w:t>R</w:t>
      </w:r>
      <w:r>
        <w:rPr>
          <w:sz w:val="28"/>
          <w:szCs w:val="28"/>
          <w:lang w:val="uk-UA"/>
        </w:rPr>
        <w:t>.</w:t>
      </w:r>
      <w:r>
        <w:rPr>
          <w:sz w:val="28"/>
          <w:szCs w:val="28"/>
          <w:lang w:val="en-US"/>
        </w:rPr>
        <w:t>J</w:t>
      </w:r>
      <w:r>
        <w:rPr>
          <w:sz w:val="28"/>
          <w:szCs w:val="28"/>
          <w:lang w:val="uk-UA"/>
        </w:rPr>
        <w:t xml:space="preserve">. </w:t>
      </w:r>
      <w:r>
        <w:rPr>
          <w:sz w:val="28"/>
          <w:szCs w:val="28"/>
          <w:lang w:val="en-US"/>
        </w:rPr>
        <w:t>Gazmury</w:t>
      </w:r>
      <w:r>
        <w:rPr>
          <w:sz w:val="28"/>
          <w:szCs w:val="28"/>
          <w:lang w:val="uk-UA"/>
        </w:rPr>
        <w:t xml:space="preserve">, </w:t>
      </w:r>
      <w:r>
        <w:rPr>
          <w:sz w:val="28"/>
          <w:szCs w:val="28"/>
          <w:lang w:val="en-US"/>
        </w:rPr>
        <w:t>M</w:t>
      </w:r>
      <w:r>
        <w:rPr>
          <w:sz w:val="28"/>
          <w:szCs w:val="28"/>
          <w:lang w:val="uk-UA"/>
        </w:rPr>
        <w:t>.</w:t>
      </w:r>
      <w:r>
        <w:rPr>
          <w:sz w:val="28"/>
          <w:szCs w:val="28"/>
          <w:lang w:val="en-US"/>
        </w:rPr>
        <w:t>H</w:t>
      </w:r>
      <w:r>
        <w:rPr>
          <w:sz w:val="28"/>
          <w:szCs w:val="28"/>
          <w:lang w:val="uk-UA"/>
        </w:rPr>
        <w:t xml:space="preserve">. </w:t>
      </w:r>
      <w:r>
        <w:rPr>
          <w:sz w:val="28"/>
          <w:szCs w:val="28"/>
          <w:lang w:val="en-US"/>
        </w:rPr>
        <w:t>Weil</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 xml:space="preserve">. -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w:t>
      </w:r>
      <w:r>
        <w:rPr>
          <w:sz w:val="28"/>
          <w:szCs w:val="28"/>
          <w:lang w:val="uk-UA"/>
        </w:rPr>
        <w:t>. 829-847.</w:t>
      </w:r>
    </w:p>
    <w:p w:rsidR="00382BA2" w:rsidRDefault="00382BA2" w:rsidP="00393A23">
      <w:pPr>
        <w:numPr>
          <w:ilvl w:val="0"/>
          <w:numId w:val="37"/>
        </w:numPr>
        <w:spacing w:after="0" w:line="360" w:lineRule="auto"/>
        <w:jc w:val="both"/>
        <w:rPr>
          <w:sz w:val="28"/>
          <w:szCs w:val="28"/>
          <w:lang w:val="uk-UA"/>
        </w:rPr>
      </w:pPr>
      <w:r>
        <w:rPr>
          <w:sz w:val="28"/>
          <w:szCs w:val="28"/>
          <w:lang w:val="en-US"/>
        </w:rPr>
        <w:t>Deakin C.D. Post-shock myocardial stunning: A prospective randomized double-blind comparison of monophasic and biphasic  waveforms / C.D. Deakin, J.J.S. Ambler // Resuscitation. – 2006. – Vol. 68. – P. 329-334.</w:t>
      </w:r>
    </w:p>
    <w:p w:rsidR="00382BA2" w:rsidRDefault="00382BA2" w:rsidP="00393A23">
      <w:pPr>
        <w:numPr>
          <w:ilvl w:val="0"/>
          <w:numId w:val="37"/>
        </w:numPr>
        <w:spacing w:after="0" w:line="360" w:lineRule="auto"/>
        <w:jc w:val="both"/>
        <w:rPr>
          <w:sz w:val="28"/>
          <w:szCs w:val="28"/>
          <w:lang w:val="uk-UA"/>
        </w:rPr>
      </w:pPr>
      <w:r>
        <w:rPr>
          <w:sz w:val="28"/>
          <w:szCs w:val="28"/>
          <w:lang w:val="en-US"/>
        </w:rPr>
        <w:t>Postresuscitation myocardial diastolic dysfunction following prolonged VF and CPR / T. Xu, W. Tang, G. Ristango [et al.] //Critical Care Medicine. – 2008. – Vol 36. – P. 188-192.</w:t>
      </w:r>
    </w:p>
    <w:p w:rsidR="00382BA2" w:rsidRDefault="00382BA2" w:rsidP="00393A23">
      <w:pPr>
        <w:numPr>
          <w:ilvl w:val="0"/>
          <w:numId w:val="37"/>
        </w:numPr>
        <w:spacing w:after="0" w:line="360" w:lineRule="auto"/>
        <w:jc w:val="both"/>
        <w:rPr>
          <w:sz w:val="28"/>
          <w:szCs w:val="28"/>
          <w:lang w:val="uk-UA"/>
        </w:rPr>
      </w:pPr>
      <w:r>
        <w:rPr>
          <w:sz w:val="28"/>
          <w:szCs w:val="28"/>
          <w:lang w:val="en-US"/>
        </w:rPr>
        <w:t>Turner I. Timing et defibrillation shock for resuscitation of rapid VT: Does it make a difference? / I. Turner, S. Turner, A. Grace // Resuscitation. – 200. – Vol. 80. – P. 183-188.</w:t>
      </w:r>
    </w:p>
    <w:p w:rsidR="00382BA2" w:rsidRDefault="00382BA2" w:rsidP="00393A23">
      <w:pPr>
        <w:numPr>
          <w:ilvl w:val="0"/>
          <w:numId w:val="37"/>
        </w:numPr>
        <w:spacing w:after="0" w:line="360" w:lineRule="auto"/>
        <w:jc w:val="both"/>
        <w:rPr>
          <w:sz w:val="28"/>
          <w:szCs w:val="28"/>
          <w:lang w:val="uk-UA"/>
        </w:rPr>
      </w:pPr>
      <w:r>
        <w:rPr>
          <w:sz w:val="28"/>
          <w:szCs w:val="28"/>
          <w:lang w:val="en-US"/>
        </w:rPr>
        <w:t>Vasquez</w:t>
      </w:r>
      <w:r>
        <w:rPr>
          <w:sz w:val="28"/>
          <w:szCs w:val="28"/>
          <w:lang w:val="uk-UA"/>
        </w:rPr>
        <w:t xml:space="preserve"> </w:t>
      </w:r>
      <w:r>
        <w:rPr>
          <w:sz w:val="28"/>
          <w:szCs w:val="28"/>
          <w:lang w:val="en-US"/>
        </w:rPr>
        <w:t>A</w:t>
      </w:r>
      <w:r>
        <w:rPr>
          <w:sz w:val="28"/>
          <w:szCs w:val="28"/>
          <w:lang w:val="uk-UA"/>
        </w:rPr>
        <w:t xml:space="preserve">. </w:t>
      </w:r>
      <w:r>
        <w:rPr>
          <w:sz w:val="28"/>
          <w:szCs w:val="28"/>
          <w:lang w:val="en-US"/>
        </w:rPr>
        <w:t>Myocardial</w:t>
      </w:r>
      <w:r>
        <w:rPr>
          <w:sz w:val="28"/>
          <w:szCs w:val="28"/>
          <w:lang w:val="uk-UA"/>
        </w:rPr>
        <w:t xml:space="preserve"> </w:t>
      </w:r>
      <w:r>
        <w:rPr>
          <w:sz w:val="28"/>
          <w:szCs w:val="28"/>
          <w:lang w:val="en-US"/>
        </w:rPr>
        <w:t>dysfunction</w:t>
      </w:r>
      <w:r>
        <w:rPr>
          <w:sz w:val="28"/>
          <w:szCs w:val="28"/>
          <w:lang w:val="uk-UA"/>
        </w:rPr>
        <w:t xml:space="preserve"> </w:t>
      </w:r>
      <w:r>
        <w:rPr>
          <w:sz w:val="28"/>
          <w:szCs w:val="28"/>
          <w:lang w:val="en-US"/>
        </w:rPr>
        <w:t>postresuscitation</w:t>
      </w:r>
      <w:r>
        <w:rPr>
          <w:sz w:val="28"/>
          <w:szCs w:val="28"/>
          <w:lang w:val="uk-UA"/>
        </w:rPr>
        <w:t xml:space="preserve"> / </w:t>
      </w:r>
      <w:r>
        <w:rPr>
          <w:sz w:val="28"/>
          <w:szCs w:val="28"/>
          <w:lang w:val="en-US"/>
        </w:rPr>
        <w:t>A</w:t>
      </w:r>
      <w:r>
        <w:rPr>
          <w:sz w:val="28"/>
          <w:szCs w:val="28"/>
          <w:lang w:val="uk-UA"/>
        </w:rPr>
        <w:t xml:space="preserve">. </w:t>
      </w:r>
      <w:r>
        <w:rPr>
          <w:sz w:val="28"/>
          <w:szCs w:val="28"/>
          <w:lang w:val="en-US"/>
        </w:rPr>
        <w:t>Vasquez</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Eds</w:t>
      </w:r>
      <w:r>
        <w:rPr>
          <w:sz w:val="28"/>
          <w:szCs w:val="28"/>
          <w:lang w:val="uk-UA"/>
        </w:rPr>
        <w:t xml:space="preserve">. </w:t>
      </w:r>
      <w:r>
        <w:rPr>
          <w:sz w:val="28"/>
          <w:szCs w:val="28"/>
          <w:lang w:val="en-US"/>
        </w:rPr>
        <w:t>J</w:t>
      </w:r>
      <w:r>
        <w:rPr>
          <w:sz w:val="28"/>
          <w:szCs w:val="28"/>
          <w:lang w:val="uk-UA"/>
        </w:rPr>
        <w:t>.</w:t>
      </w:r>
      <w:r>
        <w:rPr>
          <w:sz w:val="28"/>
          <w:szCs w:val="28"/>
          <w:lang w:val="en-US"/>
        </w:rPr>
        <w:t>P</w:t>
      </w:r>
      <w:r>
        <w:rPr>
          <w:sz w:val="28"/>
          <w:szCs w:val="28"/>
          <w:lang w:val="uk-UA"/>
        </w:rPr>
        <w:t xml:space="preserve">. </w:t>
      </w:r>
      <w:r>
        <w:rPr>
          <w:sz w:val="28"/>
          <w:szCs w:val="28"/>
          <w:lang w:val="en-US"/>
        </w:rPr>
        <w:t>Ornato</w:t>
      </w:r>
      <w:r>
        <w:rPr>
          <w:sz w:val="28"/>
          <w:szCs w:val="28"/>
          <w:lang w:val="uk-UA"/>
        </w:rPr>
        <w:t xml:space="preserve">, </w:t>
      </w:r>
      <w:r>
        <w:rPr>
          <w:sz w:val="28"/>
          <w:szCs w:val="28"/>
          <w:lang w:val="en-US"/>
        </w:rPr>
        <w:t>M</w:t>
      </w:r>
      <w:r>
        <w:rPr>
          <w:sz w:val="28"/>
          <w:szCs w:val="28"/>
          <w:lang w:val="uk-UA"/>
        </w:rPr>
        <w:t>.</w:t>
      </w:r>
      <w:r>
        <w:rPr>
          <w:sz w:val="28"/>
          <w:szCs w:val="28"/>
          <w:lang w:val="en-US"/>
        </w:rPr>
        <w:t>A</w:t>
      </w:r>
      <w:r>
        <w:rPr>
          <w:sz w:val="28"/>
          <w:szCs w:val="28"/>
          <w:lang w:val="uk-UA"/>
        </w:rPr>
        <w:t xml:space="preserve">. </w:t>
      </w:r>
      <w:r>
        <w:rPr>
          <w:sz w:val="28"/>
          <w:szCs w:val="28"/>
          <w:lang w:val="en-US"/>
        </w:rPr>
        <w:t>Peberdy</w:t>
      </w:r>
      <w:r>
        <w:rPr>
          <w:sz w:val="28"/>
          <w:szCs w:val="28"/>
          <w:lang w:val="uk-UA"/>
        </w:rPr>
        <w:t xml:space="preserve">. – </w:t>
      </w:r>
      <w:r>
        <w:rPr>
          <w:sz w:val="28"/>
          <w:szCs w:val="28"/>
          <w:lang w:val="en-US"/>
        </w:rPr>
        <w:t>Cardiopulmonary</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Humana</w:t>
      </w:r>
      <w:r>
        <w:rPr>
          <w:sz w:val="28"/>
          <w:szCs w:val="28"/>
          <w:lang w:val="uk-UA"/>
        </w:rPr>
        <w:t xml:space="preserve"> </w:t>
      </w:r>
      <w:r>
        <w:rPr>
          <w:sz w:val="28"/>
          <w:szCs w:val="28"/>
          <w:lang w:val="en-US"/>
        </w:rPr>
        <w:t>Press</w:t>
      </w:r>
      <w:r>
        <w:rPr>
          <w:sz w:val="28"/>
          <w:szCs w:val="28"/>
          <w:lang w:val="uk-UA"/>
        </w:rPr>
        <w:t xml:space="preserve">, 2005. – </w:t>
      </w:r>
      <w:r>
        <w:rPr>
          <w:sz w:val="28"/>
          <w:szCs w:val="28"/>
          <w:lang w:val="en-US"/>
        </w:rPr>
        <w:t>P</w:t>
      </w:r>
      <w:r>
        <w:rPr>
          <w:sz w:val="28"/>
          <w:szCs w:val="28"/>
          <w:lang w:val="uk-UA"/>
        </w:rPr>
        <w:t>. 503-522.</w:t>
      </w:r>
    </w:p>
    <w:p w:rsidR="00382BA2" w:rsidRDefault="00382BA2" w:rsidP="00393A23">
      <w:pPr>
        <w:numPr>
          <w:ilvl w:val="0"/>
          <w:numId w:val="37"/>
        </w:numPr>
        <w:spacing w:after="0" w:line="360" w:lineRule="auto"/>
        <w:jc w:val="both"/>
        <w:rPr>
          <w:sz w:val="28"/>
          <w:szCs w:val="28"/>
          <w:lang w:val="uk-UA"/>
        </w:rPr>
      </w:pPr>
      <w:r>
        <w:rPr>
          <w:sz w:val="28"/>
          <w:szCs w:val="28"/>
          <w:lang w:val="en-US"/>
        </w:rPr>
        <w:t>Myocardial stunning after successful defibrillation / C. Sandroni, T. Sanna, F. Cavallaro [et al.] // Resuscitation. – 2008. – Vol. 76. – P. 3-4.</w:t>
      </w:r>
    </w:p>
    <w:p w:rsidR="00382BA2" w:rsidRDefault="00382BA2" w:rsidP="00393A23">
      <w:pPr>
        <w:numPr>
          <w:ilvl w:val="0"/>
          <w:numId w:val="37"/>
        </w:numPr>
        <w:spacing w:after="0" w:line="360" w:lineRule="auto"/>
        <w:jc w:val="both"/>
        <w:rPr>
          <w:sz w:val="28"/>
          <w:szCs w:val="28"/>
          <w:lang w:val="uk-UA"/>
        </w:rPr>
      </w:pPr>
      <w:r>
        <w:rPr>
          <w:sz w:val="28"/>
          <w:szCs w:val="28"/>
          <w:lang w:val="en-US"/>
        </w:rPr>
        <w:t>Rudiger A. Mechanisms of sepsis-induced cardiac dysfunction / A. Rudiger, V. Singer // Critical Care Medicine. – 2007. - Vol. 35. – P. 1599-1608.</w:t>
      </w:r>
    </w:p>
    <w:p w:rsidR="00382BA2" w:rsidRDefault="00382BA2" w:rsidP="00393A23">
      <w:pPr>
        <w:numPr>
          <w:ilvl w:val="0"/>
          <w:numId w:val="37"/>
        </w:numPr>
        <w:spacing w:after="0" w:line="360" w:lineRule="auto"/>
        <w:jc w:val="both"/>
        <w:rPr>
          <w:sz w:val="28"/>
          <w:szCs w:val="28"/>
          <w:lang w:val="uk-UA"/>
        </w:rPr>
      </w:pPr>
      <w:r>
        <w:rPr>
          <w:sz w:val="28"/>
          <w:szCs w:val="28"/>
          <w:lang w:val="en-US"/>
        </w:rPr>
        <w:t>Apple F.S. The specificity of biochemical markers of cardiac damage: a problem solved / F.S. Apple // Clin. Chem. Lab. Med.- 1999.- Vol. 37. – P. 1085-1089.</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Non</w:t>
      </w:r>
      <w:r>
        <w:rPr>
          <w:sz w:val="28"/>
          <w:szCs w:val="28"/>
          <w:lang w:val="uk-UA"/>
        </w:rPr>
        <w:t>-</w:t>
      </w:r>
      <w:r>
        <w:rPr>
          <w:sz w:val="28"/>
          <w:szCs w:val="28"/>
          <w:lang w:val="en-US"/>
        </w:rPr>
        <w:t>selective</w:t>
      </w:r>
      <w:r>
        <w:rPr>
          <w:sz w:val="28"/>
          <w:szCs w:val="28"/>
          <w:lang w:val="uk-UA"/>
        </w:rPr>
        <w:t xml:space="preserve"> </w:t>
      </w:r>
      <w:r>
        <w:rPr>
          <w:sz w:val="28"/>
          <w:szCs w:val="28"/>
          <w:lang w:val="en-US"/>
        </w:rPr>
        <w:t>cyclooxygenase</w:t>
      </w:r>
      <w:r>
        <w:rPr>
          <w:sz w:val="28"/>
          <w:szCs w:val="28"/>
          <w:lang w:val="uk-UA"/>
        </w:rPr>
        <w:t xml:space="preserve"> </w:t>
      </w:r>
      <w:r>
        <w:rPr>
          <w:sz w:val="28"/>
          <w:szCs w:val="28"/>
          <w:lang w:val="en-US"/>
        </w:rPr>
        <w:t>inhibition</w:t>
      </w:r>
      <w:r>
        <w:rPr>
          <w:sz w:val="28"/>
          <w:szCs w:val="28"/>
          <w:lang w:val="uk-UA"/>
        </w:rPr>
        <w:t xml:space="preserve"> </w:t>
      </w:r>
      <w:r>
        <w:rPr>
          <w:sz w:val="28"/>
          <w:szCs w:val="28"/>
          <w:lang w:val="en-US"/>
        </w:rPr>
        <w:t>before</w:t>
      </w:r>
      <w:r>
        <w:rPr>
          <w:sz w:val="28"/>
          <w:szCs w:val="28"/>
          <w:lang w:val="uk-UA"/>
        </w:rPr>
        <w:t xml:space="preserve"> </w:t>
      </w:r>
      <w:r>
        <w:rPr>
          <w:sz w:val="28"/>
          <w:szCs w:val="28"/>
          <w:lang w:val="en-US"/>
        </w:rPr>
        <w:t>periodic</w:t>
      </w:r>
      <w:r>
        <w:rPr>
          <w:sz w:val="28"/>
          <w:szCs w:val="28"/>
          <w:lang w:val="uk-UA"/>
        </w:rPr>
        <w:t xml:space="preserve"> </w:t>
      </w:r>
      <w:r>
        <w:rPr>
          <w:sz w:val="28"/>
          <w:szCs w:val="28"/>
          <w:lang w:val="en-US"/>
        </w:rPr>
        <w:t>acceleration</w:t>
      </w:r>
      <w:r>
        <w:rPr>
          <w:sz w:val="28"/>
          <w:szCs w:val="28"/>
          <w:lang w:val="uk-UA"/>
        </w:rPr>
        <w:t xml:space="preserve"> </w:t>
      </w:r>
      <w:r>
        <w:rPr>
          <w:sz w:val="28"/>
          <w:szCs w:val="28"/>
          <w:lang w:val="en-US"/>
        </w:rPr>
        <w:t>cardiopulmonary</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CPR</w:t>
      </w:r>
      <w:r>
        <w:rPr>
          <w:sz w:val="28"/>
          <w:szCs w:val="28"/>
          <w:lang w:val="uk-UA"/>
        </w:rPr>
        <w:t xml:space="preserve">) </w:t>
      </w:r>
      <w:r>
        <w:rPr>
          <w:sz w:val="28"/>
          <w:szCs w:val="28"/>
          <w:lang w:val="en-US"/>
        </w:rPr>
        <w:t>in</w:t>
      </w:r>
      <w:r>
        <w:rPr>
          <w:sz w:val="28"/>
          <w:szCs w:val="28"/>
          <w:lang w:val="uk-UA"/>
        </w:rPr>
        <w:t xml:space="preserve"> </w:t>
      </w:r>
      <w:r>
        <w:rPr>
          <w:sz w:val="28"/>
          <w:szCs w:val="28"/>
          <w:lang w:val="en-US"/>
        </w:rPr>
        <w:t>a</w:t>
      </w:r>
      <w:r>
        <w:rPr>
          <w:sz w:val="28"/>
          <w:szCs w:val="28"/>
          <w:lang w:val="uk-UA"/>
        </w:rPr>
        <w:t xml:space="preserve"> </w:t>
      </w:r>
      <w:r>
        <w:rPr>
          <w:sz w:val="28"/>
          <w:szCs w:val="28"/>
          <w:lang w:val="en-US"/>
        </w:rPr>
        <w:t>porcine</w:t>
      </w:r>
      <w:r>
        <w:rPr>
          <w:sz w:val="28"/>
          <w:szCs w:val="28"/>
          <w:lang w:val="uk-UA"/>
        </w:rPr>
        <w:t xml:space="preserve"> </w:t>
      </w:r>
      <w:r>
        <w:rPr>
          <w:sz w:val="28"/>
          <w:szCs w:val="28"/>
          <w:lang w:val="en-US"/>
        </w:rPr>
        <w:t>model</w:t>
      </w:r>
      <w:r>
        <w:rPr>
          <w:sz w:val="28"/>
          <w:szCs w:val="28"/>
          <w:lang w:val="uk-UA"/>
        </w:rPr>
        <w:t xml:space="preserve"> </w:t>
      </w:r>
      <w:r>
        <w:rPr>
          <w:sz w:val="28"/>
          <w:szCs w:val="28"/>
          <w:lang w:val="en-US"/>
        </w:rPr>
        <w:t>of</w:t>
      </w:r>
      <w:r>
        <w:rPr>
          <w:sz w:val="28"/>
          <w:szCs w:val="28"/>
          <w:lang w:val="uk-UA"/>
        </w:rPr>
        <w:t xml:space="preserve"> </w:t>
      </w:r>
      <w:r>
        <w:rPr>
          <w:sz w:val="28"/>
          <w:szCs w:val="28"/>
          <w:lang w:val="en-US"/>
        </w:rPr>
        <w:t>ventricular</w:t>
      </w:r>
      <w:r>
        <w:rPr>
          <w:sz w:val="28"/>
          <w:szCs w:val="28"/>
          <w:lang w:val="uk-UA"/>
        </w:rPr>
        <w:t xml:space="preserve"> </w:t>
      </w:r>
      <w:r>
        <w:rPr>
          <w:sz w:val="28"/>
          <w:szCs w:val="28"/>
          <w:lang w:val="en-US"/>
        </w:rPr>
        <w:t>fibrillation</w:t>
      </w:r>
      <w:r>
        <w:rPr>
          <w:sz w:val="28"/>
          <w:szCs w:val="28"/>
          <w:lang w:val="uk-UA"/>
        </w:rPr>
        <w:t xml:space="preserve"> / </w:t>
      </w:r>
      <w:r>
        <w:rPr>
          <w:sz w:val="28"/>
          <w:szCs w:val="28"/>
          <w:lang w:val="en-US"/>
        </w:rPr>
        <w:t>J</w:t>
      </w:r>
      <w:r>
        <w:rPr>
          <w:sz w:val="28"/>
          <w:szCs w:val="28"/>
          <w:lang w:val="uk-UA"/>
        </w:rPr>
        <w:t>.</w:t>
      </w:r>
      <w:r>
        <w:rPr>
          <w:sz w:val="28"/>
          <w:szCs w:val="28"/>
          <w:lang w:val="en-US"/>
        </w:rPr>
        <w:t>A</w:t>
      </w:r>
      <w:r>
        <w:rPr>
          <w:sz w:val="28"/>
          <w:szCs w:val="28"/>
          <w:lang w:val="uk-UA"/>
        </w:rPr>
        <w:t xml:space="preserve">. </w:t>
      </w:r>
      <w:r>
        <w:rPr>
          <w:sz w:val="28"/>
          <w:szCs w:val="28"/>
          <w:lang w:val="en-US"/>
        </w:rPr>
        <w:t>Bassuk</w:t>
      </w:r>
      <w:r>
        <w:rPr>
          <w:sz w:val="28"/>
          <w:szCs w:val="28"/>
          <w:lang w:val="uk-UA"/>
        </w:rPr>
        <w:t xml:space="preserve">, </w:t>
      </w:r>
      <w:r>
        <w:rPr>
          <w:sz w:val="28"/>
          <w:szCs w:val="28"/>
          <w:lang w:val="en-US"/>
        </w:rPr>
        <w:t>D</w:t>
      </w:r>
      <w:r>
        <w:rPr>
          <w:sz w:val="28"/>
          <w:szCs w:val="28"/>
          <w:lang w:val="uk-UA"/>
        </w:rPr>
        <w:t xml:space="preserve">. </w:t>
      </w:r>
      <w:r>
        <w:rPr>
          <w:sz w:val="28"/>
          <w:szCs w:val="28"/>
          <w:lang w:val="en-US"/>
        </w:rPr>
        <w:t>Wu</w:t>
      </w:r>
      <w:r>
        <w:rPr>
          <w:sz w:val="28"/>
          <w:szCs w:val="28"/>
          <w:lang w:val="uk-UA"/>
        </w:rPr>
        <w:t xml:space="preserve">, </w:t>
      </w:r>
      <w:r>
        <w:rPr>
          <w:sz w:val="28"/>
          <w:szCs w:val="28"/>
          <w:lang w:val="en-US"/>
        </w:rPr>
        <w:t>H</w:t>
      </w:r>
      <w:r>
        <w:rPr>
          <w:sz w:val="28"/>
          <w:szCs w:val="28"/>
          <w:lang w:val="uk-UA"/>
        </w:rPr>
        <w:t xml:space="preserve">. </w:t>
      </w:r>
      <w:r>
        <w:rPr>
          <w:sz w:val="28"/>
          <w:szCs w:val="28"/>
          <w:lang w:val="en-US"/>
        </w:rPr>
        <w:t>Lozano</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 Resuscitation. – 2008. – Vol. 77. – P. 250-258.</w:t>
      </w:r>
    </w:p>
    <w:p w:rsidR="00382BA2" w:rsidRDefault="00382BA2" w:rsidP="00393A23">
      <w:pPr>
        <w:numPr>
          <w:ilvl w:val="0"/>
          <w:numId w:val="37"/>
        </w:numPr>
        <w:spacing w:after="0" w:line="360" w:lineRule="auto"/>
        <w:jc w:val="both"/>
        <w:rPr>
          <w:sz w:val="28"/>
          <w:szCs w:val="28"/>
          <w:lang w:val="uk-UA"/>
        </w:rPr>
      </w:pPr>
      <w:r>
        <w:rPr>
          <w:sz w:val="28"/>
          <w:szCs w:val="28"/>
          <w:lang w:val="en-US"/>
        </w:rPr>
        <w:t>The influence of cardiopulmonary resuscitation without defibrillation on serum levels of cardiac enzymes:  A time course study of out-of-hospital cardiac arrest survivors / C.C Lin, T.F. Chiu, J.Y. Fang [et al.] // Resuscitation. – 2006. – Vol. 68. – P. 343-350.</w:t>
      </w:r>
    </w:p>
    <w:p w:rsidR="00382BA2" w:rsidRDefault="00382BA2" w:rsidP="00393A23">
      <w:pPr>
        <w:numPr>
          <w:ilvl w:val="0"/>
          <w:numId w:val="37"/>
        </w:numPr>
        <w:spacing w:after="0" w:line="360" w:lineRule="auto"/>
        <w:jc w:val="both"/>
        <w:rPr>
          <w:sz w:val="28"/>
          <w:szCs w:val="28"/>
          <w:lang w:val="uk-UA"/>
        </w:rPr>
      </w:pPr>
      <w:r>
        <w:rPr>
          <w:sz w:val="28"/>
          <w:szCs w:val="28"/>
          <w:lang w:val="en-US"/>
        </w:rPr>
        <w:t>Sugden P.H. Intracellular signaling during myocardial ischemia / P.H. Sugden;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90-100.</w:t>
      </w:r>
    </w:p>
    <w:p w:rsidR="00382BA2" w:rsidRDefault="00382BA2" w:rsidP="00393A23">
      <w:pPr>
        <w:numPr>
          <w:ilvl w:val="0"/>
          <w:numId w:val="37"/>
        </w:numPr>
        <w:spacing w:after="0" w:line="360" w:lineRule="auto"/>
        <w:jc w:val="both"/>
        <w:rPr>
          <w:sz w:val="28"/>
          <w:szCs w:val="28"/>
          <w:lang w:val="uk-UA"/>
        </w:rPr>
      </w:pPr>
      <w:r>
        <w:rPr>
          <w:sz w:val="28"/>
          <w:szCs w:val="28"/>
          <w:lang w:val="en-US"/>
        </w:rPr>
        <w:t>Kern K.B. Myocardial cytokine IL-8 and nitric oxide synthase activity during and after resuscitation: Preliminary observations in regard to post-resuscitation myocardial dysfunction // Resuscitation. – 2008. – Vol. 77. – P. 401-409.</w:t>
      </w:r>
    </w:p>
    <w:p w:rsidR="00382BA2" w:rsidRDefault="00382BA2" w:rsidP="00393A23">
      <w:pPr>
        <w:numPr>
          <w:ilvl w:val="0"/>
          <w:numId w:val="37"/>
        </w:numPr>
        <w:spacing w:after="0" w:line="360" w:lineRule="auto"/>
        <w:jc w:val="both"/>
        <w:rPr>
          <w:sz w:val="28"/>
          <w:szCs w:val="28"/>
          <w:lang w:val="uk-UA"/>
        </w:rPr>
      </w:pPr>
      <w:r>
        <w:rPr>
          <w:sz w:val="28"/>
          <w:szCs w:val="28"/>
          <w:lang w:val="en-US"/>
        </w:rPr>
        <w:t>Nitric oxide synthase isoforms inhibition before whole body ischemia reperfusion in pigs / J.A. Adams, D. Wu, J. Bassuk [et al.] // Resuscitation. – 2007. – Vol. 74. – P. 516-525.</w:t>
      </w:r>
    </w:p>
    <w:p w:rsidR="00382BA2" w:rsidRDefault="00382BA2" w:rsidP="00393A23">
      <w:pPr>
        <w:numPr>
          <w:ilvl w:val="0"/>
          <w:numId w:val="37"/>
        </w:numPr>
        <w:spacing w:after="0" w:line="360" w:lineRule="auto"/>
        <w:jc w:val="both"/>
        <w:rPr>
          <w:sz w:val="28"/>
          <w:szCs w:val="28"/>
          <w:lang w:val="uk-UA"/>
        </w:rPr>
      </w:pPr>
      <w:r>
        <w:rPr>
          <w:sz w:val="28"/>
          <w:szCs w:val="28"/>
          <w:lang w:val="en-US"/>
        </w:rPr>
        <w:t>Different roles of nitric oxide synthase isoforms in cardiopulmonary resuscitation / D. Wu, J. Bassuk, J.A. Adams [et al.] // Resuscitation. – 2007. – Vol. 73. – P. 144-153.</w:t>
      </w:r>
    </w:p>
    <w:p w:rsidR="00382BA2" w:rsidRDefault="00382BA2" w:rsidP="00393A23">
      <w:pPr>
        <w:numPr>
          <w:ilvl w:val="0"/>
          <w:numId w:val="37"/>
        </w:numPr>
        <w:spacing w:after="0" w:line="360" w:lineRule="auto"/>
        <w:jc w:val="both"/>
        <w:rPr>
          <w:sz w:val="28"/>
          <w:szCs w:val="28"/>
          <w:lang w:val="uk-UA"/>
        </w:rPr>
      </w:pPr>
      <w:r>
        <w:rPr>
          <w:sz w:val="28"/>
          <w:szCs w:val="28"/>
          <w:lang w:val="en-US"/>
        </w:rPr>
        <w:t>Effect</w:t>
      </w:r>
      <w:r>
        <w:rPr>
          <w:sz w:val="28"/>
          <w:szCs w:val="28"/>
          <w:lang w:val="uk-UA"/>
        </w:rPr>
        <w:t xml:space="preserve"> </w:t>
      </w:r>
      <w:r>
        <w:rPr>
          <w:sz w:val="28"/>
          <w:szCs w:val="28"/>
          <w:lang w:val="en-US"/>
        </w:rPr>
        <w:t>of</w:t>
      </w:r>
      <w:r>
        <w:rPr>
          <w:sz w:val="28"/>
          <w:szCs w:val="28"/>
          <w:lang w:val="uk-UA"/>
        </w:rPr>
        <w:t xml:space="preserve"> </w:t>
      </w:r>
      <w:r>
        <w:rPr>
          <w:sz w:val="28"/>
          <w:szCs w:val="28"/>
          <w:lang w:val="en-US"/>
        </w:rPr>
        <w:t>nitric</w:t>
      </w:r>
      <w:r>
        <w:rPr>
          <w:sz w:val="28"/>
          <w:szCs w:val="28"/>
          <w:lang w:val="uk-UA"/>
        </w:rPr>
        <w:t xml:space="preserve"> </w:t>
      </w:r>
      <w:r>
        <w:rPr>
          <w:sz w:val="28"/>
          <w:szCs w:val="28"/>
          <w:lang w:val="en-US"/>
        </w:rPr>
        <w:t>oxide</w:t>
      </w:r>
      <w:r>
        <w:rPr>
          <w:sz w:val="28"/>
          <w:szCs w:val="28"/>
          <w:lang w:val="uk-UA"/>
        </w:rPr>
        <w:t xml:space="preserve"> </w:t>
      </w:r>
      <w:r>
        <w:rPr>
          <w:sz w:val="28"/>
          <w:szCs w:val="28"/>
          <w:lang w:val="en-US"/>
        </w:rPr>
        <w:t>synthase</w:t>
      </w:r>
      <w:r>
        <w:rPr>
          <w:sz w:val="28"/>
          <w:szCs w:val="28"/>
          <w:lang w:val="uk-UA"/>
        </w:rPr>
        <w:t xml:space="preserve"> </w:t>
      </w:r>
      <w:r>
        <w:rPr>
          <w:sz w:val="28"/>
          <w:szCs w:val="28"/>
          <w:lang w:val="en-US"/>
        </w:rPr>
        <w:t>modulation</w:t>
      </w:r>
      <w:r>
        <w:rPr>
          <w:sz w:val="28"/>
          <w:szCs w:val="28"/>
          <w:lang w:val="uk-UA"/>
        </w:rPr>
        <w:t xml:space="preserve"> </w:t>
      </w:r>
      <w:r>
        <w:rPr>
          <w:sz w:val="28"/>
          <w:szCs w:val="28"/>
          <w:lang w:val="en-US"/>
        </w:rPr>
        <w:t>on</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success</w:t>
      </w:r>
      <w:r>
        <w:rPr>
          <w:sz w:val="28"/>
          <w:szCs w:val="28"/>
          <w:lang w:val="uk-UA"/>
        </w:rPr>
        <w:t xml:space="preserve"> </w:t>
      </w:r>
      <w:r>
        <w:rPr>
          <w:sz w:val="28"/>
          <w:szCs w:val="28"/>
          <w:lang w:val="en-US"/>
        </w:rPr>
        <w:t>in</w:t>
      </w:r>
      <w:r>
        <w:rPr>
          <w:sz w:val="28"/>
          <w:szCs w:val="28"/>
          <w:lang w:val="uk-UA"/>
        </w:rPr>
        <w:t xml:space="preserve"> </w:t>
      </w:r>
      <w:r>
        <w:rPr>
          <w:sz w:val="28"/>
          <w:szCs w:val="28"/>
          <w:lang w:val="en-US"/>
        </w:rPr>
        <w:t>a</w:t>
      </w:r>
      <w:r>
        <w:rPr>
          <w:sz w:val="28"/>
          <w:szCs w:val="28"/>
          <w:lang w:val="uk-UA"/>
        </w:rPr>
        <w:t xml:space="preserve"> </w:t>
      </w:r>
      <w:r>
        <w:rPr>
          <w:sz w:val="28"/>
          <w:szCs w:val="28"/>
          <w:lang w:val="en-US"/>
        </w:rPr>
        <w:t>swine</w:t>
      </w:r>
      <w:r>
        <w:rPr>
          <w:sz w:val="28"/>
          <w:szCs w:val="28"/>
          <w:lang w:val="uk-UA"/>
        </w:rPr>
        <w:t xml:space="preserve"> </w:t>
      </w:r>
      <w:r>
        <w:rPr>
          <w:sz w:val="28"/>
          <w:szCs w:val="28"/>
          <w:lang w:val="en-US"/>
        </w:rPr>
        <w:t>ventricular</w:t>
      </w:r>
      <w:r>
        <w:rPr>
          <w:sz w:val="28"/>
          <w:szCs w:val="28"/>
          <w:lang w:val="uk-UA"/>
        </w:rPr>
        <w:t xml:space="preserve"> </w:t>
      </w:r>
      <w:r>
        <w:rPr>
          <w:sz w:val="28"/>
          <w:szCs w:val="28"/>
          <w:lang w:val="en-US"/>
        </w:rPr>
        <w:t>fibrillation</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model</w:t>
      </w:r>
      <w:r>
        <w:rPr>
          <w:sz w:val="28"/>
          <w:szCs w:val="28"/>
          <w:lang w:val="uk-UA"/>
        </w:rPr>
        <w:t xml:space="preserve"> / </w:t>
      </w:r>
      <w:r>
        <w:rPr>
          <w:sz w:val="28"/>
          <w:szCs w:val="28"/>
          <w:lang w:val="en-US"/>
        </w:rPr>
        <w:t>Y</w:t>
      </w:r>
      <w:r>
        <w:rPr>
          <w:sz w:val="28"/>
          <w:szCs w:val="28"/>
          <w:lang w:val="uk-UA"/>
        </w:rPr>
        <w:t xml:space="preserve">. </w:t>
      </w:r>
      <w:r>
        <w:rPr>
          <w:sz w:val="28"/>
          <w:szCs w:val="28"/>
          <w:lang w:val="en-US"/>
        </w:rPr>
        <w:t>Zhang</w:t>
      </w:r>
      <w:r>
        <w:rPr>
          <w:sz w:val="28"/>
          <w:szCs w:val="28"/>
          <w:lang w:val="uk-UA"/>
        </w:rPr>
        <w:t xml:space="preserve">, </w:t>
      </w:r>
      <w:r>
        <w:rPr>
          <w:sz w:val="28"/>
          <w:szCs w:val="28"/>
          <w:lang w:val="en-US"/>
        </w:rPr>
        <w:t>K</w:t>
      </w:r>
      <w:r>
        <w:rPr>
          <w:sz w:val="28"/>
          <w:szCs w:val="28"/>
          <w:lang w:val="uk-UA"/>
        </w:rPr>
        <w:t>.</w:t>
      </w:r>
      <w:r>
        <w:rPr>
          <w:sz w:val="28"/>
          <w:szCs w:val="28"/>
          <w:lang w:val="en-US"/>
        </w:rPr>
        <w:t>A</w:t>
      </w:r>
      <w:r>
        <w:rPr>
          <w:sz w:val="28"/>
          <w:szCs w:val="28"/>
          <w:lang w:val="uk-UA"/>
        </w:rPr>
        <w:t xml:space="preserve">. </w:t>
      </w:r>
      <w:r>
        <w:rPr>
          <w:sz w:val="28"/>
          <w:szCs w:val="28"/>
          <w:lang w:val="en-US"/>
        </w:rPr>
        <w:t>Boddieker</w:t>
      </w:r>
      <w:r>
        <w:rPr>
          <w:sz w:val="28"/>
          <w:szCs w:val="28"/>
          <w:lang w:val="uk-UA"/>
        </w:rPr>
        <w:t xml:space="preserve">, </w:t>
      </w:r>
      <w:r>
        <w:rPr>
          <w:sz w:val="28"/>
          <w:szCs w:val="28"/>
          <w:lang w:val="en-US"/>
        </w:rPr>
        <w:t>B</w:t>
      </w:r>
      <w:r>
        <w:rPr>
          <w:sz w:val="28"/>
          <w:szCs w:val="28"/>
          <w:lang w:val="uk-UA"/>
        </w:rPr>
        <w:t>.</w:t>
      </w:r>
      <w:r>
        <w:rPr>
          <w:sz w:val="28"/>
          <w:szCs w:val="28"/>
          <w:lang w:val="en-US"/>
        </w:rPr>
        <w:t>J</w:t>
      </w:r>
      <w:r>
        <w:rPr>
          <w:sz w:val="28"/>
          <w:szCs w:val="28"/>
          <w:lang w:val="uk-UA"/>
        </w:rPr>
        <w:t xml:space="preserve">. </w:t>
      </w:r>
      <w:r>
        <w:rPr>
          <w:sz w:val="28"/>
          <w:szCs w:val="28"/>
          <w:lang w:val="en-US"/>
        </w:rPr>
        <w:t>Rhee</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w:t>
      </w:r>
      <w:r>
        <w:rPr>
          <w:sz w:val="28"/>
          <w:szCs w:val="28"/>
          <w:lang w:val="en-US"/>
        </w:rPr>
        <w:t>// Resuscitation. – 2005. – Vol. 67. – P. 127-134.</w:t>
      </w:r>
    </w:p>
    <w:p w:rsidR="00382BA2" w:rsidRDefault="00382BA2" w:rsidP="00393A23">
      <w:pPr>
        <w:numPr>
          <w:ilvl w:val="0"/>
          <w:numId w:val="37"/>
        </w:numPr>
        <w:spacing w:after="0" w:line="360" w:lineRule="auto"/>
        <w:jc w:val="both"/>
        <w:rPr>
          <w:sz w:val="28"/>
          <w:szCs w:val="28"/>
          <w:lang w:val="uk-UA"/>
        </w:rPr>
      </w:pPr>
      <w:r>
        <w:rPr>
          <w:sz w:val="28"/>
          <w:szCs w:val="28"/>
          <w:lang w:val="en-US"/>
        </w:rPr>
        <w:t xml:space="preserve">Ingibitions of nitric oxide improves coronary perfusion pressure and return of spontaneous circulation in a porcine cardiopulmonary </w:t>
      </w:r>
      <w:r>
        <w:rPr>
          <w:sz w:val="28"/>
          <w:szCs w:val="28"/>
          <w:lang w:val="en-US"/>
        </w:rPr>
        <w:lastRenderedPageBreak/>
        <w:t>resuscitation model / A.C. Krismer, K.H. Linder, V. Wenzel // Critical Care Medicine. – 2001. – Vol. 29. – P. 482-486.</w:t>
      </w:r>
    </w:p>
    <w:p w:rsidR="00382BA2" w:rsidRDefault="00382BA2" w:rsidP="00393A23">
      <w:pPr>
        <w:numPr>
          <w:ilvl w:val="0"/>
          <w:numId w:val="37"/>
        </w:numPr>
        <w:spacing w:after="0" w:line="360" w:lineRule="auto"/>
        <w:jc w:val="both"/>
        <w:rPr>
          <w:sz w:val="28"/>
          <w:szCs w:val="28"/>
          <w:lang w:val="uk-UA"/>
        </w:rPr>
      </w:pPr>
      <w:r>
        <w:rPr>
          <w:sz w:val="28"/>
          <w:szCs w:val="28"/>
          <w:lang w:val="uk-UA"/>
        </w:rPr>
        <w:t>Гарматина О.Ю. Индуцибельная синтаза оксида азота при патологи сердца / О.Ю. Гарматина, М.Н. Ткаченко, А.А. Мойбенко // Журнал Академії медичних наук України</w:t>
      </w:r>
      <w:r>
        <w:rPr>
          <w:sz w:val="28"/>
          <w:szCs w:val="28"/>
        </w:rPr>
        <w:t>. – 2005. - №4. – С. 645-659.</w:t>
      </w:r>
    </w:p>
    <w:p w:rsidR="00382BA2" w:rsidRDefault="00382BA2" w:rsidP="00393A23">
      <w:pPr>
        <w:numPr>
          <w:ilvl w:val="0"/>
          <w:numId w:val="37"/>
        </w:numPr>
        <w:spacing w:after="0" w:line="360" w:lineRule="auto"/>
        <w:jc w:val="both"/>
        <w:rPr>
          <w:sz w:val="28"/>
          <w:szCs w:val="28"/>
          <w:lang w:val="uk-UA"/>
        </w:rPr>
      </w:pPr>
      <w:r>
        <w:rPr>
          <w:sz w:val="28"/>
          <w:szCs w:val="28"/>
          <w:lang w:val="uk-UA"/>
        </w:rPr>
        <w:t>Ковалева О.П. Роль оксидативного стресса в кардиоваскулярной патологи / О.П. Ковалева, А.Н. Беловол, М.В. Заика // Журнал Академії медичних наук України</w:t>
      </w:r>
      <w:r>
        <w:rPr>
          <w:sz w:val="28"/>
          <w:szCs w:val="28"/>
        </w:rPr>
        <w:t>. – 2005. - №4. – С. 660-670.</w:t>
      </w:r>
    </w:p>
    <w:p w:rsidR="00382BA2" w:rsidRDefault="00382BA2" w:rsidP="00393A23">
      <w:pPr>
        <w:numPr>
          <w:ilvl w:val="0"/>
          <w:numId w:val="37"/>
        </w:numPr>
        <w:spacing w:after="0" w:line="360" w:lineRule="auto"/>
        <w:jc w:val="both"/>
        <w:rPr>
          <w:sz w:val="28"/>
          <w:szCs w:val="28"/>
          <w:lang w:val="uk-UA"/>
        </w:rPr>
      </w:pPr>
      <w:r>
        <w:rPr>
          <w:sz w:val="28"/>
          <w:szCs w:val="28"/>
          <w:lang w:val="en-US"/>
        </w:rPr>
        <w:t>Cheng A. Prevention of sudden death in patients at risk: channelopathies and arrhythmic syndromes in the structurally normal heart / A. Cheng, G.F. Tomaselli, R.D. Berger;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921-936.</w:t>
      </w:r>
    </w:p>
    <w:p w:rsidR="00382BA2" w:rsidRDefault="00382BA2" w:rsidP="00393A23">
      <w:pPr>
        <w:numPr>
          <w:ilvl w:val="0"/>
          <w:numId w:val="37"/>
        </w:numPr>
        <w:spacing w:after="0" w:line="360" w:lineRule="auto"/>
        <w:jc w:val="both"/>
        <w:rPr>
          <w:sz w:val="28"/>
          <w:szCs w:val="28"/>
          <w:lang w:val="uk-UA"/>
        </w:rPr>
      </w:pPr>
      <w:r>
        <w:rPr>
          <w:sz w:val="28"/>
          <w:szCs w:val="28"/>
          <w:lang w:val="en-US"/>
        </w:rPr>
        <w:t>Aversano T. Reperfusion injury in cardiac arrest and cardiopulmonary resuscitation /  T. Aversano; Eds</w:t>
      </w:r>
      <w:r>
        <w:rPr>
          <w:sz w:val="28"/>
          <w:szCs w:val="28"/>
          <w:lang w:val="uk-UA"/>
        </w:rPr>
        <w:t xml:space="preserve">. </w:t>
      </w:r>
      <w:r>
        <w:rPr>
          <w:sz w:val="28"/>
          <w:szCs w:val="28"/>
          <w:lang w:val="en-US"/>
        </w:rPr>
        <w:t>N</w:t>
      </w:r>
      <w:r>
        <w:rPr>
          <w:sz w:val="28"/>
          <w:szCs w:val="28"/>
          <w:lang w:val="uk-UA"/>
        </w:rPr>
        <w:t xml:space="preserve">. </w:t>
      </w:r>
      <w:r>
        <w:rPr>
          <w:sz w:val="28"/>
          <w:szCs w:val="28"/>
          <w:lang w:val="en-US"/>
        </w:rPr>
        <w:t>Paradis</w:t>
      </w:r>
      <w:r>
        <w:rPr>
          <w:sz w:val="28"/>
          <w:szCs w:val="28"/>
          <w:lang w:val="uk-UA"/>
        </w:rPr>
        <w:t xml:space="preserve">, </w:t>
      </w:r>
      <w:r>
        <w:rPr>
          <w:sz w:val="28"/>
          <w:szCs w:val="28"/>
          <w:lang w:val="en-US"/>
        </w:rPr>
        <w:t>H</w:t>
      </w:r>
      <w:r>
        <w:rPr>
          <w:sz w:val="28"/>
          <w:szCs w:val="28"/>
          <w:lang w:val="uk-UA"/>
        </w:rPr>
        <w:t>.</w:t>
      </w:r>
      <w:r>
        <w:rPr>
          <w:sz w:val="28"/>
          <w:szCs w:val="28"/>
          <w:lang w:val="en-US"/>
        </w:rPr>
        <w:t>R</w:t>
      </w:r>
      <w:r>
        <w:rPr>
          <w:sz w:val="28"/>
          <w:szCs w:val="28"/>
          <w:lang w:val="uk-UA"/>
        </w:rPr>
        <w:t xml:space="preserve">. </w:t>
      </w:r>
      <w:r>
        <w:rPr>
          <w:sz w:val="28"/>
          <w:szCs w:val="28"/>
          <w:lang w:val="en-US"/>
        </w:rPr>
        <w:t>Halperin</w:t>
      </w:r>
      <w:r>
        <w:rPr>
          <w:sz w:val="28"/>
          <w:szCs w:val="28"/>
          <w:lang w:val="uk-UA"/>
        </w:rPr>
        <w:t xml:space="preserve">, </w:t>
      </w:r>
      <w:r>
        <w:rPr>
          <w:sz w:val="28"/>
          <w:szCs w:val="28"/>
          <w:lang w:val="en-US"/>
        </w:rPr>
        <w:t>K</w:t>
      </w:r>
      <w:r>
        <w:rPr>
          <w:sz w:val="28"/>
          <w:szCs w:val="28"/>
          <w:lang w:val="uk-UA"/>
        </w:rPr>
        <w:t>.</w:t>
      </w:r>
      <w:r>
        <w:rPr>
          <w:sz w:val="28"/>
          <w:szCs w:val="28"/>
          <w:lang w:val="en-US"/>
        </w:rPr>
        <w:t>B</w:t>
      </w:r>
      <w:r>
        <w:rPr>
          <w:sz w:val="28"/>
          <w:szCs w:val="28"/>
          <w:lang w:val="uk-UA"/>
        </w:rPr>
        <w:t xml:space="preserve">. </w:t>
      </w:r>
      <w:r>
        <w:rPr>
          <w:sz w:val="28"/>
          <w:szCs w:val="28"/>
          <w:lang w:val="en-US"/>
        </w:rPr>
        <w:t>Kern</w:t>
      </w:r>
      <w:r>
        <w:rPr>
          <w:sz w:val="28"/>
          <w:szCs w:val="28"/>
          <w:lang w:val="uk-UA"/>
        </w:rPr>
        <w:t xml:space="preserve">, </w:t>
      </w:r>
      <w:r>
        <w:rPr>
          <w:sz w:val="28"/>
          <w:szCs w:val="28"/>
          <w:lang w:val="en-US"/>
        </w:rPr>
        <w:t>V</w:t>
      </w:r>
      <w:r>
        <w:rPr>
          <w:sz w:val="28"/>
          <w:szCs w:val="28"/>
          <w:lang w:val="uk-UA"/>
        </w:rPr>
        <w:t xml:space="preserve">. </w:t>
      </w:r>
      <w:r>
        <w:rPr>
          <w:sz w:val="28"/>
          <w:szCs w:val="28"/>
          <w:lang w:val="en-US"/>
        </w:rPr>
        <w:t>Wenzel</w:t>
      </w:r>
      <w:r>
        <w:rPr>
          <w:sz w:val="28"/>
          <w:szCs w:val="28"/>
          <w:lang w:val="uk-UA"/>
        </w:rPr>
        <w:t xml:space="preserve">, </w:t>
      </w:r>
      <w:r>
        <w:rPr>
          <w:sz w:val="28"/>
          <w:szCs w:val="28"/>
          <w:lang w:val="en-US"/>
        </w:rPr>
        <w:t>D</w:t>
      </w:r>
      <w:r>
        <w:rPr>
          <w:sz w:val="28"/>
          <w:szCs w:val="28"/>
          <w:lang w:val="uk-UA"/>
        </w:rPr>
        <w:t>.</w:t>
      </w:r>
      <w:r>
        <w:rPr>
          <w:sz w:val="28"/>
          <w:szCs w:val="28"/>
          <w:lang w:val="en-US"/>
        </w:rPr>
        <w:t>A</w:t>
      </w:r>
      <w:r>
        <w:rPr>
          <w:sz w:val="28"/>
          <w:szCs w:val="28"/>
          <w:lang w:val="uk-UA"/>
        </w:rPr>
        <w:t xml:space="preserve">. </w:t>
      </w:r>
      <w:r>
        <w:rPr>
          <w:sz w:val="28"/>
          <w:szCs w:val="28"/>
          <w:lang w:val="en-US"/>
        </w:rPr>
        <w:t>Chemberlain</w:t>
      </w:r>
      <w:r>
        <w:rPr>
          <w:sz w:val="28"/>
          <w:szCs w:val="28"/>
          <w:lang w:val="uk-UA"/>
        </w:rPr>
        <w:t>.</w:t>
      </w:r>
      <w:r>
        <w:rPr>
          <w:sz w:val="28"/>
          <w:szCs w:val="28"/>
          <w:lang w:val="en-US"/>
        </w:rPr>
        <w:t xml:space="preserve"> -</w:t>
      </w:r>
      <w:r>
        <w:rPr>
          <w:sz w:val="28"/>
          <w:szCs w:val="28"/>
          <w:lang w:val="uk-UA"/>
        </w:rPr>
        <w:t xml:space="preserve"> </w:t>
      </w:r>
      <w:r>
        <w:rPr>
          <w:sz w:val="28"/>
          <w:szCs w:val="28"/>
          <w:lang w:val="en-US"/>
        </w:rPr>
        <w:t>Cardiac</w:t>
      </w:r>
      <w:r>
        <w:rPr>
          <w:sz w:val="28"/>
          <w:szCs w:val="28"/>
          <w:lang w:val="uk-UA"/>
        </w:rPr>
        <w:t xml:space="preserve"> </w:t>
      </w:r>
      <w:r>
        <w:rPr>
          <w:sz w:val="28"/>
          <w:szCs w:val="28"/>
          <w:lang w:val="en-US"/>
        </w:rPr>
        <w:t>Arrest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Science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Practice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2007. – </w:t>
      </w:r>
      <w:r>
        <w:rPr>
          <w:sz w:val="28"/>
          <w:szCs w:val="28"/>
          <w:lang w:val="en-US"/>
        </w:rPr>
        <w:t xml:space="preserve"> P. 282-297.</w:t>
      </w:r>
    </w:p>
    <w:p w:rsidR="00382BA2" w:rsidRDefault="00382BA2" w:rsidP="00393A23">
      <w:pPr>
        <w:numPr>
          <w:ilvl w:val="0"/>
          <w:numId w:val="37"/>
        </w:numPr>
        <w:spacing w:after="0" w:line="360" w:lineRule="auto"/>
        <w:jc w:val="both"/>
        <w:rPr>
          <w:sz w:val="28"/>
          <w:szCs w:val="28"/>
          <w:lang w:val="uk-UA"/>
        </w:rPr>
      </w:pPr>
      <w:r>
        <w:rPr>
          <w:sz w:val="28"/>
          <w:szCs w:val="28"/>
          <w:lang w:val="en-US"/>
        </w:rPr>
        <w:t>The mitochondrial origin of postischemic arrhythmias / F.G. Akar? M.A. Aon, G.F. Tomaselli [et al.] // J. Clin. Invest. – 2005. – Vol. 115. – P. 3527-3535.</w:t>
      </w:r>
    </w:p>
    <w:p w:rsidR="00382BA2" w:rsidRDefault="00382BA2" w:rsidP="00393A23">
      <w:pPr>
        <w:numPr>
          <w:ilvl w:val="0"/>
          <w:numId w:val="37"/>
        </w:numPr>
        <w:spacing w:after="0" w:line="360" w:lineRule="auto"/>
        <w:jc w:val="both"/>
        <w:rPr>
          <w:sz w:val="28"/>
          <w:szCs w:val="28"/>
          <w:lang w:val="uk-UA"/>
        </w:rPr>
      </w:pPr>
      <w:r>
        <w:rPr>
          <w:sz w:val="28"/>
          <w:szCs w:val="28"/>
          <w:lang w:val="en-US"/>
        </w:rPr>
        <w:t>Defibrillation waveform and post-shock rhythm in out-of-hospital ventricular fibrillation cardiac arrest / J. Carpenter, T.D. Rea, J.A. Murray [et al.] // Resuscitation. – 2003. – Vol. 59. – P. 189-196.</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Reversible</w:t>
      </w:r>
      <w:r>
        <w:rPr>
          <w:sz w:val="28"/>
          <w:szCs w:val="28"/>
          <w:lang w:val="uk-UA"/>
        </w:rPr>
        <w:t xml:space="preserve"> </w:t>
      </w:r>
      <w:r>
        <w:rPr>
          <w:sz w:val="28"/>
          <w:szCs w:val="28"/>
          <w:lang w:val="en-US"/>
        </w:rPr>
        <w:t>myocardial</w:t>
      </w:r>
      <w:r>
        <w:rPr>
          <w:sz w:val="28"/>
          <w:szCs w:val="28"/>
          <w:lang w:val="uk-UA"/>
        </w:rPr>
        <w:t xml:space="preserve"> </w:t>
      </w:r>
      <w:r>
        <w:rPr>
          <w:sz w:val="28"/>
          <w:szCs w:val="28"/>
          <w:lang w:val="en-US"/>
        </w:rPr>
        <w:t>dysfunction</w:t>
      </w:r>
      <w:r>
        <w:rPr>
          <w:sz w:val="28"/>
          <w:szCs w:val="28"/>
          <w:lang w:val="uk-UA"/>
        </w:rPr>
        <w:t xml:space="preserve"> </w:t>
      </w:r>
      <w:r>
        <w:rPr>
          <w:sz w:val="28"/>
          <w:szCs w:val="28"/>
          <w:lang w:val="en-US"/>
        </w:rPr>
        <w:t>after</w:t>
      </w:r>
      <w:r>
        <w:rPr>
          <w:sz w:val="28"/>
          <w:szCs w:val="28"/>
          <w:lang w:val="uk-UA"/>
        </w:rPr>
        <w:t xml:space="preserve"> </w:t>
      </w:r>
      <w:r>
        <w:rPr>
          <w:sz w:val="28"/>
          <w:szCs w:val="28"/>
          <w:lang w:val="en-US"/>
        </w:rPr>
        <w:t>cardiopulmonary</w:t>
      </w:r>
      <w:r>
        <w:rPr>
          <w:sz w:val="28"/>
          <w:szCs w:val="28"/>
          <w:lang w:val="uk-UA"/>
        </w:rPr>
        <w:t xml:space="preserve"> </w:t>
      </w:r>
      <w:r>
        <w:rPr>
          <w:sz w:val="28"/>
          <w:szCs w:val="28"/>
          <w:lang w:val="en-US"/>
        </w:rPr>
        <w:t>resuscitation</w:t>
      </w:r>
      <w:r>
        <w:rPr>
          <w:sz w:val="28"/>
          <w:szCs w:val="28"/>
          <w:lang w:val="uk-UA"/>
        </w:rPr>
        <w:t xml:space="preserve"> / </w:t>
      </w:r>
      <w:r>
        <w:rPr>
          <w:sz w:val="28"/>
          <w:szCs w:val="28"/>
          <w:lang w:val="en-US"/>
        </w:rPr>
        <w:t>M</w:t>
      </w:r>
      <w:r>
        <w:rPr>
          <w:sz w:val="28"/>
          <w:szCs w:val="28"/>
          <w:lang w:val="uk-UA"/>
        </w:rPr>
        <w:t xml:space="preserve">. </w:t>
      </w:r>
      <w:r>
        <w:rPr>
          <w:sz w:val="28"/>
          <w:szCs w:val="28"/>
          <w:lang w:val="en-US"/>
        </w:rPr>
        <w:t>Ruiz</w:t>
      </w:r>
      <w:r>
        <w:rPr>
          <w:sz w:val="28"/>
          <w:szCs w:val="28"/>
          <w:lang w:val="uk-UA"/>
        </w:rPr>
        <w:t>-</w:t>
      </w:r>
      <w:r>
        <w:rPr>
          <w:sz w:val="28"/>
          <w:szCs w:val="28"/>
          <w:lang w:val="en-US"/>
        </w:rPr>
        <w:t>Bailen</w:t>
      </w:r>
      <w:r>
        <w:rPr>
          <w:sz w:val="28"/>
          <w:szCs w:val="28"/>
          <w:lang w:val="uk-UA"/>
        </w:rPr>
        <w:t xml:space="preserve">, </w:t>
      </w:r>
      <w:r>
        <w:rPr>
          <w:sz w:val="28"/>
          <w:szCs w:val="28"/>
          <w:lang w:val="en-US"/>
        </w:rPr>
        <w:t>E</w:t>
      </w:r>
      <w:r>
        <w:rPr>
          <w:sz w:val="28"/>
          <w:szCs w:val="28"/>
          <w:lang w:val="uk-UA"/>
        </w:rPr>
        <w:t xml:space="preserve">. </w:t>
      </w:r>
      <w:r>
        <w:rPr>
          <w:sz w:val="28"/>
          <w:szCs w:val="28"/>
          <w:lang w:val="en-US"/>
        </w:rPr>
        <w:t>Agayo</w:t>
      </w:r>
      <w:r>
        <w:rPr>
          <w:sz w:val="28"/>
          <w:szCs w:val="28"/>
          <w:lang w:val="uk-UA"/>
        </w:rPr>
        <w:t xml:space="preserve"> </w:t>
      </w:r>
      <w:r>
        <w:rPr>
          <w:sz w:val="28"/>
          <w:szCs w:val="28"/>
          <w:lang w:val="en-US"/>
        </w:rPr>
        <w:t>de</w:t>
      </w:r>
      <w:r>
        <w:rPr>
          <w:sz w:val="28"/>
          <w:szCs w:val="28"/>
          <w:lang w:val="uk-UA"/>
        </w:rPr>
        <w:t xml:space="preserve"> </w:t>
      </w:r>
      <w:r>
        <w:rPr>
          <w:sz w:val="28"/>
          <w:szCs w:val="28"/>
          <w:lang w:val="en-US"/>
        </w:rPr>
        <w:t>Hoyos</w:t>
      </w:r>
      <w:r>
        <w:rPr>
          <w:sz w:val="28"/>
          <w:szCs w:val="28"/>
          <w:lang w:val="uk-UA"/>
        </w:rPr>
        <w:t xml:space="preserve">, </w:t>
      </w:r>
      <w:r>
        <w:rPr>
          <w:sz w:val="28"/>
          <w:szCs w:val="28"/>
          <w:lang w:val="en-US"/>
        </w:rPr>
        <w:t>S</w:t>
      </w:r>
      <w:r>
        <w:rPr>
          <w:sz w:val="28"/>
          <w:szCs w:val="28"/>
          <w:lang w:val="uk-UA"/>
        </w:rPr>
        <w:t xml:space="preserve">. </w:t>
      </w:r>
      <w:r>
        <w:rPr>
          <w:sz w:val="28"/>
          <w:szCs w:val="28"/>
          <w:lang w:val="en-US"/>
        </w:rPr>
        <w:t>Ruiz</w:t>
      </w:r>
      <w:r>
        <w:rPr>
          <w:sz w:val="28"/>
          <w:szCs w:val="28"/>
          <w:lang w:val="uk-UA"/>
        </w:rPr>
        <w:t>-</w:t>
      </w:r>
      <w:r>
        <w:rPr>
          <w:sz w:val="28"/>
          <w:szCs w:val="28"/>
          <w:lang w:val="en-US"/>
        </w:rPr>
        <w:t>Navarro</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Resuscitation</w:t>
      </w:r>
      <w:r>
        <w:rPr>
          <w:sz w:val="28"/>
          <w:szCs w:val="28"/>
          <w:lang w:val="uk-UA"/>
        </w:rPr>
        <w:t xml:space="preserve">. – 2005. – </w:t>
      </w:r>
      <w:r>
        <w:rPr>
          <w:sz w:val="28"/>
          <w:szCs w:val="28"/>
          <w:lang w:val="en-US"/>
        </w:rPr>
        <w:t>Vol</w:t>
      </w:r>
      <w:r>
        <w:rPr>
          <w:sz w:val="28"/>
          <w:szCs w:val="28"/>
          <w:lang w:val="uk-UA"/>
        </w:rPr>
        <w:t xml:space="preserve">. 66. – </w:t>
      </w:r>
      <w:r>
        <w:rPr>
          <w:sz w:val="28"/>
          <w:szCs w:val="28"/>
          <w:lang w:val="en-US"/>
        </w:rPr>
        <w:t>P</w:t>
      </w:r>
      <w:r>
        <w:rPr>
          <w:sz w:val="28"/>
          <w:szCs w:val="28"/>
          <w:lang w:val="uk-UA"/>
        </w:rPr>
        <w:t>. 175-181.</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Востриков В.А. Трансторакальная дефибрилляции желудочков сердца: єффективность биполярного синусоидального импульса </w:t>
      </w:r>
      <w:r>
        <w:rPr>
          <w:sz w:val="28"/>
          <w:szCs w:val="28"/>
        </w:rPr>
        <w:t>/</w:t>
      </w:r>
      <w:r>
        <w:rPr>
          <w:sz w:val="28"/>
          <w:szCs w:val="28"/>
          <w:lang w:val="uk-UA"/>
        </w:rPr>
        <w:t xml:space="preserve"> В.А. </w:t>
      </w:r>
      <w:r>
        <w:rPr>
          <w:sz w:val="28"/>
          <w:szCs w:val="28"/>
          <w:lang w:val="uk-UA"/>
        </w:rPr>
        <w:lastRenderedPageBreak/>
        <w:t xml:space="preserve">Востриков, П.В. Холин, К.В. Разумов </w:t>
      </w:r>
      <w:r>
        <w:rPr>
          <w:sz w:val="28"/>
          <w:szCs w:val="28"/>
        </w:rPr>
        <w:t xml:space="preserve">// Анестезиология и реаниматология. – </w:t>
      </w:r>
      <w:r>
        <w:rPr>
          <w:sz w:val="28"/>
          <w:szCs w:val="28"/>
          <w:lang w:val="uk-UA"/>
        </w:rPr>
        <w:t>1999</w:t>
      </w:r>
      <w:r>
        <w:rPr>
          <w:sz w:val="28"/>
          <w:szCs w:val="28"/>
        </w:rPr>
        <w:t>. - №</w:t>
      </w:r>
      <w:r>
        <w:rPr>
          <w:sz w:val="28"/>
          <w:szCs w:val="28"/>
          <w:lang w:val="uk-UA"/>
        </w:rPr>
        <w:t>1</w:t>
      </w:r>
      <w:r>
        <w:rPr>
          <w:sz w:val="28"/>
          <w:szCs w:val="28"/>
        </w:rPr>
        <w:t xml:space="preserve">. – С. </w:t>
      </w:r>
      <w:r>
        <w:rPr>
          <w:sz w:val="28"/>
          <w:szCs w:val="28"/>
          <w:lang w:val="uk-UA"/>
        </w:rPr>
        <w:t>44</w:t>
      </w:r>
      <w:r>
        <w:rPr>
          <w:sz w:val="28"/>
          <w:szCs w:val="28"/>
        </w:rPr>
        <w:t>-</w:t>
      </w:r>
      <w:r>
        <w:rPr>
          <w:sz w:val="28"/>
          <w:szCs w:val="28"/>
          <w:lang w:val="uk-UA"/>
        </w:rPr>
        <w:t>46</w:t>
      </w:r>
      <w:r>
        <w:rPr>
          <w:sz w:val="28"/>
          <w:szCs w:val="28"/>
        </w:rPr>
        <w:t>.</w:t>
      </w:r>
    </w:p>
    <w:p w:rsidR="00382BA2" w:rsidRDefault="00382BA2" w:rsidP="00393A23">
      <w:pPr>
        <w:numPr>
          <w:ilvl w:val="0"/>
          <w:numId w:val="37"/>
        </w:numPr>
        <w:spacing w:after="0" w:line="360" w:lineRule="auto"/>
        <w:jc w:val="both"/>
        <w:rPr>
          <w:sz w:val="28"/>
          <w:szCs w:val="28"/>
          <w:lang w:val="uk-UA"/>
        </w:rPr>
      </w:pPr>
      <w:r>
        <w:rPr>
          <w:sz w:val="28"/>
          <w:szCs w:val="28"/>
          <w:lang w:val="en-US"/>
        </w:rPr>
        <w:t>Clinical experience with a low-energy pulsed biphasic waveform in out-of-hospital cardiac arrest / J.P. Didon, G. Fontaine, R.D. White [et al.]  // Resuscitation. – 2008. – Vol. 76. – P. 350-353.</w:t>
      </w:r>
    </w:p>
    <w:p w:rsidR="00382BA2" w:rsidRDefault="00382BA2" w:rsidP="00393A23">
      <w:pPr>
        <w:numPr>
          <w:ilvl w:val="0"/>
          <w:numId w:val="37"/>
        </w:numPr>
        <w:spacing w:after="0" w:line="360" w:lineRule="auto"/>
        <w:jc w:val="both"/>
        <w:rPr>
          <w:sz w:val="28"/>
          <w:szCs w:val="28"/>
          <w:lang w:val="uk-UA"/>
        </w:rPr>
      </w:pPr>
      <w:r>
        <w:rPr>
          <w:sz w:val="28"/>
          <w:szCs w:val="28"/>
          <w:lang w:val="en-US"/>
        </w:rPr>
        <w:t>Exclusion of a patient assessment interval and extension of the CPR interval both mitigate post-resuscitation myocardial dysfunction in a swine model of cardiac arrest / Y.T. Chang, W. Tang, J.R, Russel [et al.]  // Resuscitation. – 2008. – Vol. 76. – P. 285-290.</w:t>
      </w:r>
    </w:p>
    <w:p w:rsidR="00382BA2" w:rsidRDefault="00382BA2" w:rsidP="00393A23">
      <w:pPr>
        <w:numPr>
          <w:ilvl w:val="0"/>
          <w:numId w:val="37"/>
        </w:numPr>
        <w:spacing w:after="0" w:line="360" w:lineRule="auto"/>
        <w:jc w:val="both"/>
        <w:rPr>
          <w:sz w:val="28"/>
          <w:szCs w:val="28"/>
          <w:lang w:val="uk-UA"/>
        </w:rPr>
      </w:pPr>
      <w:r>
        <w:rPr>
          <w:sz w:val="28"/>
          <w:szCs w:val="28"/>
          <w:lang w:val="en-US"/>
        </w:rPr>
        <w:t>Zelinka M. Comparison of five different defibrillators using recommended energy protocols / M. Zelinka, D. Buic, I. Zelinka // Resuscitation. – 2007. – Vol. 74. – P. 500-507.</w:t>
      </w:r>
    </w:p>
    <w:p w:rsidR="00382BA2" w:rsidRDefault="00382BA2" w:rsidP="00393A23">
      <w:pPr>
        <w:numPr>
          <w:ilvl w:val="0"/>
          <w:numId w:val="37"/>
        </w:numPr>
        <w:spacing w:after="0" w:line="360" w:lineRule="auto"/>
        <w:jc w:val="both"/>
        <w:rPr>
          <w:sz w:val="28"/>
          <w:szCs w:val="28"/>
          <w:lang w:val="uk-UA"/>
        </w:rPr>
      </w:pPr>
      <w:r>
        <w:rPr>
          <w:sz w:val="28"/>
          <w:szCs w:val="28"/>
          <w:lang w:val="en-US"/>
        </w:rPr>
        <w:t>Ventricular fibrillation waveform characteristics are different in ischemic heart failure compared with structurally normal hearts / J.Y. Indic, R.L. Donnerstein, K.B. Kern  // Resuscitation. – 2006. – Vol. 69. – P. 471-477.</w:t>
      </w:r>
    </w:p>
    <w:p w:rsidR="00382BA2" w:rsidRDefault="00382BA2" w:rsidP="00393A23">
      <w:pPr>
        <w:numPr>
          <w:ilvl w:val="0"/>
          <w:numId w:val="37"/>
        </w:numPr>
        <w:spacing w:after="0" w:line="360" w:lineRule="auto"/>
        <w:jc w:val="both"/>
        <w:rPr>
          <w:sz w:val="28"/>
          <w:szCs w:val="28"/>
          <w:lang w:val="uk-UA"/>
        </w:rPr>
      </w:pPr>
      <w:r>
        <w:rPr>
          <w:sz w:val="28"/>
          <w:szCs w:val="28"/>
          <w:lang w:val="en-US"/>
        </w:rPr>
        <w:t>White R.D. Waveforms for defibrillation and cardioversion: recent experimental and clinical studies / R.D. White // Current Opinion Critical Care. – 2004. – Vol. 10. – P. 202-207.</w:t>
      </w:r>
    </w:p>
    <w:p w:rsidR="00382BA2" w:rsidRDefault="00382BA2" w:rsidP="00393A23">
      <w:pPr>
        <w:numPr>
          <w:ilvl w:val="0"/>
          <w:numId w:val="37"/>
        </w:numPr>
        <w:spacing w:after="0" w:line="360" w:lineRule="auto"/>
        <w:jc w:val="both"/>
        <w:rPr>
          <w:sz w:val="28"/>
          <w:szCs w:val="28"/>
          <w:lang w:val="uk-UA"/>
        </w:rPr>
      </w:pPr>
      <w:r>
        <w:rPr>
          <w:sz w:val="28"/>
          <w:szCs w:val="28"/>
          <w:lang w:val="en-US"/>
        </w:rPr>
        <w:t>Hess E.P. Increased prevalence of sustained return of spontaneous circulation following transition to biphasic waveform defibrillation / E.P. Hess, E.J. Atkinson, R.D. White // Resuscitation. – 2008. – Vol. 77. – P. 39-45.</w:t>
      </w:r>
    </w:p>
    <w:p w:rsidR="00382BA2" w:rsidRDefault="00382BA2" w:rsidP="00393A23">
      <w:pPr>
        <w:numPr>
          <w:ilvl w:val="0"/>
          <w:numId w:val="37"/>
        </w:numPr>
        <w:spacing w:after="0" w:line="360" w:lineRule="auto"/>
        <w:jc w:val="both"/>
        <w:rPr>
          <w:sz w:val="28"/>
          <w:szCs w:val="28"/>
          <w:lang w:val="uk-UA"/>
        </w:rPr>
      </w:pPr>
      <w:r>
        <w:rPr>
          <w:sz w:val="28"/>
          <w:szCs w:val="28"/>
          <w:lang w:val="en-US"/>
        </w:rPr>
        <w:t>Hibernating myocardium: chronically adapted to ischemia but vulnerable to sudden death / J.M. Canty, J. Suzuky, M.D. Banas [et al.] // Circulation Research – 2004. – Vol. 94. – P. 1142-1149.</w:t>
      </w:r>
    </w:p>
    <w:p w:rsidR="00382BA2" w:rsidRDefault="00382BA2" w:rsidP="00393A23">
      <w:pPr>
        <w:numPr>
          <w:ilvl w:val="0"/>
          <w:numId w:val="37"/>
        </w:numPr>
        <w:spacing w:after="0" w:line="360" w:lineRule="auto"/>
        <w:jc w:val="both"/>
        <w:rPr>
          <w:sz w:val="28"/>
          <w:szCs w:val="28"/>
          <w:lang w:val="uk-UA"/>
        </w:rPr>
      </w:pPr>
      <w:r>
        <w:rPr>
          <w:sz w:val="28"/>
          <w:szCs w:val="28"/>
          <w:lang w:val="en-US"/>
        </w:rPr>
        <w:t>Resuscitation after prolonged ventricular fibrillation with use of monophasic and biphasic waveform pulses for external defibrillation / C.T. Leng, N.A. paradis, H. Calkins [et al.] // Circulation – 2000. – Vol. 101. – P. 2968-2974.</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Hypothermia</w:t>
      </w:r>
      <w:r>
        <w:rPr>
          <w:sz w:val="28"/>
          <w:szCs w:val="28"/>
          <w:lang w:val="uk-UA"/>
        </w:rPr>
        <w:t xml:space="preserve"> </w:t>
      </w:r>
      <w:r>
        <w:rPr>
          <w:sz w:val="28"/>
          <w:szCs w:val="28"/>
          <w:lang w:val="en-US"/>
        </w:rPr>
        <w:t>improves</w:t>
      </w:r>
      <w:r>
        <w:rPr>
          <w:sz w:val="28"/>
          <w:szCs w:val="28"/>
          <w:lang w:val="uk-UA"/>
        </w:rPr>
        <w:t xml:space="preserve"> </w:t>
      </w:r>
      <w:r>
        <w:rPr>
          <w:sz w:val="28"/>
          <w:szCs w:val="28"/>
          <w:lang w:val="en-US"/>
        </w:rPr>
        <w:t>defibrillation</w:t>
      </w:r>
      <w:r>
        <w:rPr>
          <w:sz w:val="28"/>
          <w:szCs w:val="28"/>
          <w:lang w:val="uk-UA"/>
        </w:rPr>
        <w:t xml:space="preserve"> </w:t>
      </w:r>
      <w:r>
        <w:rPr>
          <w:sz w:val="28"/>
          <w:szCs w:val="28"/>
          <w:lang w:val="en-US"/>
        </w:rPr>
        <w:t>success</w:t>
      </w:r>
      <w:r>
        <w:rPr>
          <w:sz w:val="28"/>
          <w:szCs w:val="28"/>
          <w:lang w:val="uk-UA"/>
        </w:rPr>
        <w:t xml:space="preserve"> </w:t>
      </w:r>
      <w:r>
        <w:rPr>
          <w:sz w:val="28"/>
          <w:szCs w:val="28"/>
          <w:lang w:val="en-US"/>
        </w:rPr>
        <w:t>and</w:t>
      </w:r>
      <w:r>
        <w:rPr>
          <w:sz w:val="28"/>
          <w:szCs w:val="28"/>
          <w:lang w:val="uk-UA"/>
        </w:rPr>
        <w:t xml:space="preserve"> </w:t>
      </w:r>
      <w:r>
        <w:rPr>
          <w:sz w:val="28"/>
          <w:szCs w:val="28"/>
          <w:lang w:val="en-US"/>
        </w:rPr>
        <w:t>resuscitation</w:t>
      </w:r>
      <w:r>
        <w:rPr>
          <w:sz w:val="28"/>
          <w:szCs w:val="28"/>
          <w:lang w:val="uk-UA"/>
        </w:rPr>
        <w:t xml:space="preserve"> </w:t>
      </w:r>
      <w:r>
        <w:rPr>
          <w:sz w:val="28"/>
          <w:szCs w:val="28"/>
          <w:lang w:val="en-US"/>
        </w:rPr>
        <w:t>outcomes</w:t>
      </w:r>
      <w:r>
        <w:rPr>
          <w:sz w:val="28"/>
          <w:szCs w:val="28"/>
          <w:lang w:val="uk-UA"/>
        </w:rPr>
        <w:t xml:space="preserve"> </w:t>
      </w:r>
      <w:r>
        <w:rPr>
          <w:sz w:val="28"/>
          <w:szCs w:val="28"/>
          <w:lang w:val="en-US"/>
        </w:rPr>
        <w:t>from</w:t>
      </w:r>
      <w:r>
        <w:rPr>
          <w:sz w:val="28"/>
          <w:szCs w:val="28"/>
          <w:lang w:val="uk-UA"/>
        </w:rPr>
        <w:t xml:space="preserve"> </w:t>
      </w:r>
      <w:r>
        <w:rPr>
          <w:sz w:val="28"/>
          <w:szCs w:val="28"/>
          <w:lang w:val="en-US"/>
        </w:rPr>
        <w:t>ventricular</w:t>
      </w:r>
      <w:r>
        <w:rPr>
          <w:sz w:val="28"/>
          <w:szCs w:val="28"/>
          <w:lang w:val="uk-UA"/>
        </w:rPr>
        <w:t xml:space="preserve"> </w:t>
      </w:r>
      <w:r>
        <w:rPr>
          <w:sz w:val="28"/>
          <w:szCs w:val="28"/>
          <w:lang w:val="en-US"/>
        </w:rPr>
        <w:t>fibrillation</w:t>
      </w:r>
      <w:r>
        <w:rPr>
          <w:sz w:val="28"/>
          <w:szCs w:val="28"/>
          <w:lang w:val="uk-UA"/>
        </w:rPr>
        <w:t xml:space="preserve"> / </w:t>
      </w:r>
      <w:r>
        <w:rPr>
          <w:sz w:val="28"/>
          <w:szCs w:val="28"/>
          <w:lang w:val="en-US"/>
        </w:rPr>
        <w:t>K</w:t>
      </w:r>
      <w:r>
        <w:rPr>
          <w:sz w:val="28"/>
          <w:szCs w:val="28"/>
          <w:lang w:val="uk-UA"/>
        </w:rPr>
        <w:t>.</w:t>
      </w:r>
      <w:r>
        <w:rPr>
          <w:sz w:val="28"/>
          <w:szCs w:val="28"/>
          <w:lang w:val="en-US"/>
        </w:rPr>
        <w:t>A</w:t>
      </w:r>
      <w:r>
        <w:rPr>
          <w:sz w:val="28"/>
          <w:szCs w:val="28"/>
          <w:lang w:val="uk-UA"/>
        </w:rPr>
        <w:t xml:space="preserve">. </w:t>
      </w:r>
      <w:r>
        <w:rPr>
          <w:sz w:val="28"/>
          <w:szCs w:val="28"/>
          <w:lang w:val="en-US"/>
        </w:rPr>
        <w:t>Boddicker</w:t>
      </w:r>
      <w:r>
        <w:rPr>
          <w:sz w:val="28"/>
          <w:szCs w:val="28"/>
          <w:lang w:val="uk-UA"/>
        </w:rPr>
        <w:t xml:space="preserve">, </w:t>
      </w:r>
      <w:r>
        <w:rPr>
          <w:sz w:val="28"/>
          <w:szCs w:val="28"/>
          <w:lang w:val="en-US"/>
        </w:rPr>
        <w:t>Y</w:t>
      </w:r>
      <w:r>
        <w:rPr>
          <w:sz w:val="28"/>
          <w:szCs w:val="28"/>
          <w:lang w:val="uk-UA"/>
        </w:rPr>
        <w:t xml:space="preserve">. </w:t>
      </w:r>
      <w:r>
        <w:rPr>
          <w:sz w:val="28"/>
          <w:szCs w:val="28"/>
          <w:lang w:val="en-US"/>
        </w:rPr>
        <w:t>Zhang</w:t>
      </w:r>
      <w:r>
        <w:rPr>
          <w:sz w:val="28"/>
          <w:szCs w:val="28"/>
          <w:lang w:val="uk-UA"/>
        </w:rPr>
        <w:t xml:space="preserve">, </w:t>
      </w:r>
      <w:r>
        <w:rPr>
          <w:sz w:val="28"/>
          <w:szCs w:val="28"/>
          <w:lang w:val="en-US"/>
        </w:rPr>
        <w:t>M</w:t>
      </w:r>
      <w:r>
        <w:rPr>
          <w:sz w:val="28"/>
          <w:szCs w:val="28"/>
          <w:lang w:val="uk-UA"/>
        </w:rPr>
        <w:t>.</w:t>
      </w:r>
      <w:r>
        <w:rPr>
          <w:sz w:val="28"/>
          <w:szCs w:val="28"/>
          <w:lang w:val="en-US"/>
        </w:rPr>
        <w:t>B</w:t>
      </w:r>
      <w:r>
        <w:rPr>
          <w:sz w:val="28"/>
          <w:szCs w:val="28"/>
          <w:lang w:val="uk-UA"/>
        </w:rPr>
        <w:t xml:space="preserve">. </w:t>
      </w:r>
      <w:r>
        <w:rPr>
          <w:sz w:val="28"/>
          <w:szCs w:val="28"/>
          <w:lang w:val="en-US"/>
        </w:rPr>
        <w:t>Zimmerman</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Circulation</w:t>
      </w:r>
      <w:r>
        <w:rPr>
          <w:sz w:val="28"/>
          <w:szCs w:val="28"/>
          <w:lang w:val="uk-UA"/>
        </w:rPr>
        <w:t xml:space="preserve">. – 2005. – </w:t>
      </w:r>
      <w:r>
        <w:rPr>
          <w:sz w:val="28"/>
          <w:szCs w:val="28"/>
          <w:lang w:val="en-US"/>
        </w:rPr>
        <w:t>Vol</w:t>
      </w:r>
      <w:r>
        <w:rPr>
          <w:sz w:val="28"/>
          <w:szCs w:val="28"/>
          <w:lang w:val="uk-UA"/>
        </w:rPr>
        <w:t xml:space="preserve">. 111. – </w:t>
      </w:r>
      <w:r>
        <w:rPr>
          <w:sz w:val="28"/>
          <w:szCs w:val="28"/>
          <w:lang w:val="en-US"/>
        </w:rPr>
        <w:t>P</w:t>
      </w:r>
      <w:r>
        <w:rPr>
          <w:sz w:val="28"/>
          <w:szCs w:val="28"/>
          <w:lang w:val="uk-UA"/>
        </w:rPr>
        <w:t>. 3195-3201.</w:t>
      </w:r>
    </w:p>
    <w:p w:rsidR="00382BA2" w:rsidRDefault="00382BA2" w:rsidP="00393A23">
      <w:pPr>
        <w:numPr>
          <w:ilvl w:val="0"/>
          <w:numId w:val="37"/>
        </w:numPr>
        <w:spacing w:after="0" w:line="360" w:lineRule="auto"/>
        <w:jc w:val="both"/>
        <w:rPr>
          <w:sz w:val="28"/>
          <w:szCs w:val="28"/>
          <w:lang w:val="uk-UA"/>
        </w:rPr>
      </w:pPr>
      <w:r>
        <w:rPr>
          <w:sz w:val="28"/>
          <w:szCs w:val="28"/>
          <w:lang w:val="en-US"/>
        </w:rPr>
        <w:t>The effect of ischemia on ventricular fibrillation as measured by fractal dimension and frequency measures / L.D. Sherman, J.T. Neiman, J.P. Rosborough [et al.] // Resuscitation. – 2007. – Vol. 75. – P. 499-505.</w:t>
      </w:r>
    </w:p>
    <w:p w:rsidR="00382BA2" w:rsidRDefault="00382BA2" w:rsidP="00393A23">
      <w:pPr>
        <w:numPr>
          <w:ilvl w:val="0"/>
          <w:numId w:val="37"/>
        </w:numPr>
        <w:spacing w:after="0" w:line="360" w:lineRule="auto"/>
        <w:jc w:val="both"/>
        <w:rPr>
          <w:sz w:val="28"/>
          <w:szCs w:val="28"/>
          <w:lang w:val="uk-UA"/>
        </w:rPr>
      </w:pPr>
      <w:r>
        <w:rPr>
          <w:sz w:val="28"/>
          <w:szCs w:val="28"/>
          <w:lang w:val="uk-UA"/>
        </w:rPr>
        <w:t>Діагностика, діференційна діагностика й оцінка деяких патогенетичних і терапевтичних підходів при гібернації міокарда як одному з „особливих ішемічних синдромів” / О.І. Шушляпін, Л.Г. Кононенко, Л.Л. Міщенко [та ін.] // Медичні перспективи. – 2005. - №4. – С. 61-66.</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Raise cardiac troponin T levels in patients without acute coronary syndrome / P. Wong, S. Mussay, A. Ramsewak [et al.] // Postgrad. Med. - 2007. – Vol. 83. – P. 200-205.</w:t>
      </w:r>
    </w:p>
    <w:p w:rsidR="00382BA2" w:rsidRDefault="00382BA2" w:rsidP="00393A23">
      <w:pPr>
        <w:numPr>
          <w:ilvl w:val="0"/>
          <w:numId w:val="37"/>
        </w:numPr>
        <w:spacing w:after="0" w:line="360" w:lineRule="auto"/>
        <w:ind w:left="731" w:hanging="374"/>
        <w:jc w:val="both"/>
        <w:rPr>
          <w:sz w:val="28"/>
          <w:szCs w:val="28"/>
          <w:lang w:val="uk-UA"/>
        </w:rPr>
      </w:pPr>
      <w:r>
        <w:rPr>
          <w:sz w:val="28"/>
          <w:szCs w:val="28"/>
        </w:rPr>
        <w:t>Повышение кардиального тропонина – Т у больных без инфаркта миокарда /</w:t>
      </w:r>
      <w:r>
        <w:rPr>
          <w:sz w:val="28"/>
          <w:szCs w:val="28"/>
          <w:lang w:val="uk-UA"/>
        </w:rPr>
        <w:t xml:space="preserve"> М.Я. Красносельский, Е.В. Кошкина, Н.М. Федоровский </w:t>
      </w:r>
      <w:r>
        <w:rPr>
          <w:sz w:val="28"/>
          <w:szCs w:val="28"/>
        </w:rPr>
        <w:t>[</w:t>
      </w:r>
      <w:r>
        <w:rPr>
          <w:sz w:val="28"/>
          <w:szCs w:val="28"/>
          <w:lang w:val="uk-UA"/>
        </w:rPr>
        <w:t>та інш.</w:t>
      </w:r>
      <w:r>
        <w:rPr>
          <w:sz w:val="28"/>
          <w:szCs w:val="28"/>
        </w:rPr>
        <w:t>]</w:t>
      </w:r>
      <w:r>
        <w:rPr>
          <w:sz w:val="28"/>
          <w:szCs w:val="28"/>
          <w:lang w:val="uk-UA"/>
        </w:rPr>
        <w:t xml:space="preserve"> </w:t>
      </w:r>
      <w:r>
        <w:rPr>
          <w:sz w:val="28"/>
          <w:szCs w:val="28"/>
        </w:rPr>
        <w:t xml:space="preserve">// </w:t>
      </w:r>
      <w:r>
        <w:rPr>
          <w:sz w:val="28"/>
          <w:szCs w:val="28"/>
          <w:lang w:val="uk-UA"/>
        </w:rPr>
        <w:t xml:space="preserve">Общая </w:t>
      </w:r>
      <w:r>
        <w:rPr>
          <w:sz w:val="28"/>
          <w:szCs w:val="28"/>
        </w:rPr>
        <w:t>реаниматология. – 200</w:t>
      </w:r>
      <w:r>
        <w:rPr>
          <w:sz w:val="28"/>
          <w:szCs w:val="28"/>
          <w:lang w:val="uk-UA"/>
        </w:rPr>
        <w:t>8</w:t>
      </w:r>
      <w:r>
        <w:rPr>
          <w:sz w:val="28"/>
          <w:szCs w:val="28"/>
        </w:rPr>
        <w:t>. - №</w:t>
      </w:r>
      <w:r>
        <w:rPr>
          <w:sz w:val="28"/>
          <w:szCs w:val="28"/>
          <w:lang w:val="uk-UA"/>
        </w:rPr>
        <w:t>4</w:t>
      </w:r>
      <w:r>
        <w:rPr>
          <w:sz w:val="28"/>
          <w:szCs w:val="28"/>
        </w:rPr>
        <w:t>. – С. 36-40.</w:t>
      </w:r>
    </w:p>
    <w:p w:rsidR="00382BA2" w:rsidRDefault="00382BA2" w:rsidP="00393A23">
      <w:pPr>
        <w:numPr>
          <w:ilvl w:val="0"/>
          <w:numId w:val="37"/>
        </w:numPr>
        <w:spacing w:after="0" w:line="360" w:lineRule="auto"/>
        <w:jc w:val="both"/>
        <w:rPr>
          <w:sz w:val="28"/>
          <w:szCs w:val="28"/>
          <w:lang w:val="uk-UA"/>
        </w:rPr>
      </w:pPr>
      <w:r>
        <w:rPr>
          <w:sz w:val="28"/>
          <w:szCs w:val="28"/>
          <w:lang w:val="en-US"/>
        </w:rPr>
        <w:t>Optimal response to cardiac arrest study: defibrillation waveforms effects / P.R. Martens, J.K. Russell, B. Wolcke [et al.] // Resuscitation. – 2001. – Vol. 49. – P. 233-243.</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en-US"/>
        </w:rPr>
        <w:t>Lowe levels of cellular omega-3 increase the risk of ventricular fibrillation during acute ischemic phase of myocardial infarction / H. Aarsetoy, V. Ponitz, O.B. Nilsen [et al.]  // Resuscitation. – 2008. – Vol. 78. – P. 258-264.</w:t>
      </w:r>
    </w:p>
    <w:p w:rsidR="00382BA2" w:rsidRDefault="00382BA2" w:rsidP="00393A23">
      <w:pPr>
        <w:numPr>
          <w:ilvl w:val="0"/>
          <w:numId w:val="37"/>
        </w:numPr>
        <w:spacing w:after="0" w:line="360" w:lineRule="auto"/>
        <w:jc w:val="both"/>
        <w:rPr>
          <w:sz w:val="28"/>
          <w:szCs w:val="28"/>
          <w:lang w:val="uk-UA"/>
        </w:rPr>
      </w:pPr>
      <w:r>
        <w:rPr>
          <w:sz w:val="28"/>
          <w:szCs w:val="28"/>
          <w:lang w:val="en-US"/>
        </w:rPr>
        <w:t>Myocardial protection during ventricular fibrillation by inhibition of the sodium-hydrogen exchanger isoform-1 / R.J. Gazmuri, I.M. Ayoub, J.D. Kolarova [et al.] // Critical Care Medicine. – 2002. – Vol. 30. – P. S166-S171.</w:t>
      </w:r>
    </w:p>
    <w:p w:rsidR="00382BA2" w:rsidRDefault="00382BA2" w:rsidP="00393A23">
      <w:pPr>
        <w:numPr>
          <w:ilvl w:val="0"/>
          <w:numId w:val="37"/>
        </w:numPr>
        <w:spacing w:after="0" w:line="360" w:lineRule="auto"/>
        <w:jc w:val="both"/>
        <w:rPr>
          <w:sz w:val="28"/>
          <w:szCs w:val="28"/>
          <w:lang w:val="uk-UA"/>
        </w:rPr>
      </w:pPr>
      <w:r>
        <w:rPr>
          <w:sz w:val="28"/>
          <w:szCs w:val="28"/>
          <w:lang w:val="en-US"/>
        </w:rPr>
        <w:lastRenderedPageBreak/>
        <w:t>Zoniporide</w:t>
      </w:r>
      <w:r>
        <w:rPr>
          <w:sz w:val="28"/>
          <w:szCs w:val="28"/>
          <w:lang w:val="uk-UA"/>
        </w:rPr>
        <w:t xml:space="preserve"> </w:t>
      </w:r>
      <w:r>
        <w:rPr>
          <w:sz w:val="28"/>
          <w:szCs w:val="28"/>
          <w:lang w:val="en-US"/>
        </w:rPr>
        <w:t>preserves</w:t>
      </w:r>
      <w:r>
        <w:rPr>
          <w:sz w:val="28"/>
          <w:szCs w:val="28"/>
          <w:lang w:val="uk-UA"/>
        </w:rPr>
        <w:t xml:space="preserve"> </w:t>
      </w:r>
      <w:r>
        <w:rPr>
          <w:sz w:val="28"/>
          <w:szCs w:val="28"/>
          <w:lang w:val="en-US"/>
        </w:rPr>
        <w:t>left</w:t>
      </w:r>
      <w:r>
        <w:rPr>
          <w:sz w:val="28"/>
          <w:szCs w:val="28"/>
          <w:lang w:val="uk-UA"/>
        </w:rPr>
        <w:t xml:space="preserve"> </w:t>
      </w:r>
      <w:r>
        <w:rPr>
          <w:sz w:val="28"/>
          <w:szCs w:val="28"/>
          <w:lang w:val="en-US"/>
        </w:rPr>
        <w:t>ventricular</w:t>
      </w:r>
      <w:r>
        <w:rPr>
          <w:sz w:val="28"/>
          <w:szCs w:val="28"/>
          <w:lang w:val="uk-UA"/>
        </w:rPr>
        <w:t xml:space="preserve"> </w:t>
      </w:r>
      <w:r>
        <w:rPr>
          <w:sz w:val="28"/>
          <w:szCs w:val="28"/>
          <w:lang w:val="en-US"/>
        </w:rPr>
        <w:t>complines</w:t>
      </w:r>
      <w:r>
        <w:rPr>
          <w:sz w:val="28"/>
          <w:szCs w:val="28"/>
          <w:lang w:val="uk-UA"/>
        </w:rPr>
        <w:t xml:space="preserve"> </w:t>
      </w:r>
      <w:r>
        <w:rPr>
          <w:sz w:val="28"/>
          <w:szCs w:val="28"/>
          <w:lang w:val="en-US"/>
        </w:rPr>
        <w:t>during</w:t>
      </w:r>
      <w:r>
        <w:rPr>
          <w:sz w:val="28"/>
          <w:szCs w:val="28"/>
          <w:lang w:val="uk-UA"/>
        </w:rPr>
        <w:t xml:space="preserve"> </w:t>
      </w:r>
      <w:r>
        <w:rPr>
          <w:sz w:val="28"/>
          <w:szCs w:val="28"/>
          <w:lang w:val="en-US"/>
        </w:rPr>
        <w:t>ventricular</w:t>
      </w:r>
      <w:r>
        <w:rPr>
          <w:sz w:val="28"/>
          <w:szCs w:val="28"/>
          <w:lang w:val="uk-UA"/>
        </w:rPr>
        <w:t xml:space="preserve"> </w:t>
      </w:r>
      <w:r>
        <w:rPr>
          <w:sz w:val="28"/>
          <w:szCs w:val="28"/>
          <w:lang w:val="en-US"/>
        </w:rPr>
        <w:t>fibrillation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minimizes</w:t>
      </w:r>
      <w:r>
        <w:rPr>
          <w:sz w:val="28"/>
          <w:szCs w:val="28"/>
          <w:lang w:val="uk-UA"/>
        </w:rPr>
        <w:t xml:space="preserve"> </w:t>
      </w:r>
      <w:r>
        <w:rPr>
          <w:sz w:val="28"/>
          <w:szCs w:val="28"/>
          <w:lang w:val="en-US"/>
        </w:rPr>
        <w:t>postresuscitation</w:t>
      </w:r>
      <w:r>
        <w:rPr>
          <w:sz w:val="28"/>
          <w:szCs w:val="28"/>
          <w:lang w:val="uk-UA"/>
        </w:rPr>
        <w:t xml:space="preserve"> </w:t>
      </w:r>
      <w:r>
        <w:rPr>
          <w:sz w:val="28"/>
          <w:szCs w:val="28"/>
          <w:lang w:val="en-US"/>
        </w:rPr>
        <w:t>myocardial</w:t>
      </w:r>
      <w:r>
        <w:rPr>
          <w:sz w:val="28"/>
          <w:szCs w:val="28"/>
          <w:lang w:val="uk-UA"/>
        </w:rPr>
        <w:t xml:space="preserve"> </w:t>
      </w:r>
      <w:r>
        <w:rPr>
          <w:sz w:val="28"/>
          <w:szCs w:val="28"/>
          <w:lang w:val="en-US"/>
        </w:rPr>
        <w:t>dysfunction</w:t>
      </w:r>
      <w:r>
        <w:rPr>
          <w:sz w:val="28"/>
          <w:szCs w:val="28"/>
          <w:lang w:val="uk-UA"/>
        </w:rPr>
        <w:t xml:space="preserve"> </w:t>
      </w:r>
      <w:r>
        <w:rPr>
          <w:sz w:val="28"/>
          <w:szCs w:val="28"/>
          <w:lang w:val="en-US"/>
        </w:rPr>
        <w:t>through</w:t>
      </w:r>
      <w:r>
        <w:rPr>
          <w:sz w:val="28"/>
          <w:szCs w:val="28"/>
          <w:lang w:val="uk-UA"/>
        </w:rPr>
        <w:t xml:space="preserve"> </w:t>
      </w:r>
      <w:r>
        <w:rPr>
          <w:sz w:val="28"/>
          <w:szCs w:val="28"/>
          <w:lang w:val="en-US"/>
        </w:rPr>
        <w:t>benefits</w:t>
      </w:r>
      <w:r>
        <w:rPr>
          <w:sz w:val="28"/>
          <w:szCs w:val="28"/>
          <w:lang w:val="uk-UA"/>
        </w:rPr>
        <w:t xml:space="preserve"> </w:t>
      </w:r>
      <w:r>
        <w:rPr>
          <w:sz w:val="28"/>
          <w:szCs w:val="28"/>
          <w:lang w:val="en-US"/>
        </w:rPr>
        <w:t>on</w:t>
      </w:r>
      <w:r>
        <w:rPr>
          <w:sz w:val="28"/>
          <w:szCs w:val="28"/>
          <w:lang w:val="uk-UA"/>
        </w:rPr>
        <w:t xml:space="preserve"> </w:t>
      </w:r>
      <w:r>
        <w:rPr>
          <w:sz w:val="28"/>
          <w:szCs w:val="28"/>
          <w:lang w:val="en-US"/>
        </w:rPr>
        <w:t>energy</w:t>
      </w:r>
      <w:r>
        <w:rPr>
          <w:sz w:val="28"/>
          <w:szCs w:val="28"/>
          <w:lang w:val="uk-UA"/>
        </w:rPr>
        <w:t xml:space="preserve"> </w:t>
      </w:r>
      <w:r>
        <w:rPr>
          <w:sz w:val="28"/>
          <w:szCs w:val="28"/>
          <w:lang w:val="en-US"/>
        </w:rPr>
        <w:t>metabolism</w:t>
      </w:r>
      <w:r>
        <w:rPr>
          <w:sz w:val="28"/>
          <w:szCs w:val="28"/>
          <w:lang w:val="uk-UA"/>
        </w:rPr>
        <w:t xml:space="preserve"> /  </w:t>
      </w:r>
      <w:r>
        <w:rPr>
          <w:sz w:val="28"/>
          <w:szCs w:val="28"/>
          <w:lang w:val="en-US"/>
        </w:rPr>
        <w:t>I</w:t>
      </w:r>
      <w:r>
        <w:rPr>
          <w:sz w:val="28"/>
          <w:szCs w:val="28"/>
          <w:lang w:val="uk-UA"/>
        </w:rPr>
        <w:t>.</w:t>
      </w:r>
      <w:r>
        <w:rPr>
          <w:sz w:val="28"/>
          <w:szCs w:val="28"/>
          <w:lang w:val="en-US"/>
        </w:rPr>
        <w:t>M</w:t>
      </w:r>
      <w:r>
        <w:rPr>
          <w:sz w:val="28"/>
          <w:szCs w:val="28"/>
          <w:lang w:val="uk-UA"/>
        </w:rPr>
        <w:t xml:space="preserve">. </w:t>
      </w:r>
      <w:r>
        <w:rPr>
          <w:sz w:val="28"/>
          <w:szCs w:val="28"/>
          <w:lang w:val="en-US"/>
        </w:rPr>
        <w:t>Ayoub</w:t>
      </w:r>
      <w:r>
        <w:rPr>
          <w:sz w:val="28"/>
          <w:szCs w:val="28"/>
          <w:lang w:val="uk-UA"/>
        </w:rPr>
        <w:t xml:space="preserve">, </w:t>
      </w:r>
      <w:r>
        <w:rPr>
          <w:sz w:val="28"/>
          <w:szCs w:val="28"/>
          <w:lang w:val="en-US"/>
        </w:rPr>
        <w:t>J</w:t>
      </w:r>
      <w:r>
        <w:rPr>
          <w:sz w:val="28"/>
          <w:szCs w:val="28"/>
          <w:lang w:val="uk-UA"/>
        </w:rPr>
        <w:t>.</w:t>
      </w:r>
      <w:r>
        <w:rPr>
          <w:sz w:val="28"/>
          <w:szCs w:val="28"/>
          <w:lang w:val="en-US"/>
        </w:rPr>
        <w:t>D</w:t>
      </w:r>
      <w:r>
        <w:rPr>
          <w:sz w:val="28"/>
          <w:szCs w:val="28"/>
          <w:lang w:val="uk-UA"/>
        </w:rPr>
        <w:t xml:space="preserve">. </w:t>
      </w:r>
      <w:r>
        <w:rPr>
          <w:sz w:val="28"/>
          <w:szCs w:val="28"/>
          <w:lang w:val="en-US"/>
        </w:rPr>
        <w:t>Kolarova</w:t>
      </w:r>
      <w:r>
        <w:rPr>
          <w:sz w:val="28"/>
          <w:szCs w:val="28"/>
          <w:lang w:val="uk-UA"/>
        </w:rPr>
        <w:t xml:space="preserve">, </w:t>
      </w:r>
      <w:r>
        <w:rPr>
          <w:sz w:val="28"/>
          <w:szCs w:val="28"/>
          <w:lang w:val="en-US"/>
        </w:rPr>
        <w:t>R</w:t>
      </w:r>
      <w:r>
        <w:rPr>
          <w:sz w:val="28"/>
          <w:szCs w:val="28"/>
          <w:lang w:val="uk-UA"/>
        </w:rPr>
        <w:t>.</w:t>
      </w:r>
      <w:r>
        <w:rPr>
          <w:sz w:val="28"/>
          <w:szCs w:val="28"/>
          <w:lang w:val="en-US"/>
        </w:rPr>
        <w:t>L</w:t>
      </w:r>
      <w:r>
        <w:rPr>
          <w:sz w:val="28"/>
          <w:szCs w:val="28"/>
          <w:lang w:val="uk-UA"/>
        </w:rPr>
        <w:t xml:space="preserve">. </w:t>
      </w:r>
      <w:r>
        <w:rPr>
          <w:sz w:val="28"/>
          <w:szCs w:val="28"/>
          <w:lang w:val="en-US"/>
        </w:rPr>
        <w:t>Kantola</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Critical</w:t>
      </w:r>
      <w:r>
        <w:rPr>
          <w:sz w:val="28"/>
          <w:szCs w:val="28"/>
          <w:lang w:val="uk-UA"/>
        </w:rPr>
        <w:t xml:space="preserve"> </w:t>
      </w:r>
      <w:r>
        <w:rPr>
          <w:sz w:val="28"/>
          <w:szCs w:val="28"/>
          <w:lang w:val="en-US"/>
        </w:rPr>
        <w:t>Care</w:t>
      </w:r>
      <w:r>
        <w:rPr>
          <w:sz w:val="28"/>
          <w:szCs w:val="28"/>
          <w:lang w:val="uk-UA"/>
        </w:rPr>
        <w:t xml:space="preserve"> </w:t>
      </w:r>
      <w:r>
        <w:rPr>
          <w:sz w:val="28"/>
          <w:szCs w:val="28"/>
          <w:lang w:val="en-US"/>
        </w:rPr>
        <w:t>Medicine</w:t>
      </w:r>
      <w:r>
        <w:rPr>
          <w:sz w:val="28"/>
          <w:szCs w:val="28"/>
          <w:lang w:val="uk-UA"/>
        </w:rPr>
        <w:t xml:space="preserve">.- </w:t>
      </w:r>
      <w:r>
        <w:rPr>
          <w:sz w:val="28"/>
          <w:szCs w:val="28"/>
          <w:lang w:val="en-US"/>
        </w:rPr>
        <w:t>2007. – Vol. 35</w:t>
      </w:r>
      <w:r>
        <w:rPr>
          <w:sz w:val="28"/>
          <w:szCs w:val="28"/>
          <w:lang w:val="uk-UA"/>
        </w:rPr>
        <w:t xml:space="preserve"> - №10. – Р. 2329-2336.</w:t>
      </w:r>
    </w:p>
    <w:p w:rsidR="00382BA2" w:rsidRDefault="00382BA2" w:rsidP="00393A23">
      <w:pPr>
        <w:numPr>
          <w:ilvl w:val="0"/>
          <w:numId w:val="37"/>
        </w:numPr>
        <w:spacing w:after="0" w:line="360" w:lineRule="auto"/>
        <w:jc w:val="both"/>
        <w:rPr>
          <w:sz w:val="28"/>
          <w:szCs w:val="28"/>
          <w:lang w:val="uk-UA"/>
        </w:rPr>
      </w:pPr>
      <w:r>
        <w:rPr>
          <w:sz w:val="28"/>
          <w:szCs w:val="28"/>
          <w:lang w:val="en-US"/>
        </w:rPr>
        <w:t>Myocardial</w:t>
      </w:r>
      <w:r>
        <w:rPr>
          <w:sz w:val="28"/>
          <w:szCs w:val="28"/>
          <w:lang w:val="uk-UA"/>
        </w:rPr>
        <w:t xml:space="preserve"> </w:t>
      </w:r>
      <w:r>
        <w:rPr>
          <w:sz w:val="28"/>
          <w:szCs w:val="28"/>
          <w:lang w:val="en-US"/>
        </w:rPr>
        <w:t>protection</w:t>
      </w:r>
      <w:r>
        <w:rPr>
          <w:sz w:val="28"/>
          <w:szCs w:val="28"/>
          <w:lang w:val="uk-UA"/>
        </w:rPr>
        <w:t xml:space="preserve"> </w:t>
      </w:r>
      <w:r>
        <w:rPr>
          <w:sz w:val="28"/>
          <w:szCs w:val="28"/>
          <w:lang w:val="en-US"/>
        </w:rPr>
        <w:t>using</w:t>
      </w:r>
      <w:r>
        <w:rPr>
          <w:sz w:val="28"/>
          <w:szCs w:val="28"/>
          <w:lang w:val="uk-UA"/>
        </w:rPr>
        <w:t xml:space="preserve"> </w:t>
      </w:r>
      <w:r>
        <w:rPr>
          <w:sz w:val="28"/>
          <w:szCs w:val="28"/>
          <w:lang w:val="en-US"/>
        </w:rPr>
        <w:t>fructose</w:t>
      </w:r>
      <w:r>
        <w:rPr>
          <w:sz w:val="28"/>
          <w:szCs w:val="28"/>
          <w:lang w:val="uk-UA"/>
        </w:rPr>
        <w:t>-1,6-</w:t>
      </w:r>
      <w:r>
        <w:rPr>
          <w:sz w:val="28"/>
          <w:szCs w:val="28"/>
          <w:lang w:val="en-US"/>
        </w:rPr>
        <w:t>diphosphat</w:t>
      </w:r>
      <w:r>
        <w:rPr>
          <w:sz w:val="28"/>
          <w:szCs w:val="28"/>
          <w:lang w:val="uk-UA"/>
        </w:rPr>
        <w:t xml:space="preserve"> </w:t>
      </w:r>
      <w:r>
        <w:rPr>
          <w:sz w:val="28"/>
          <w:szCs w:val="28"/>
          <w:lang w:val="en-US"/>
        </w:rPr>
        <w:t>during</w:t>
      </w:r>
      <w:r>
        <w:rPr>
          <w:sz w:val="28"/>
          <w:szCs w:val="28"/>
          <w:lang w:val="uk-UA"/>
        </w:rPr>
        <w:t xml:space="preserve"> </w:t>
      </w:r>
      <w:r>
        <w:rPr>
          <w:sz w:val="28"/>
          <w:szCs w:val="28"/>
          <w:lang w:val="en-US"/>
        </w:rPr>
        <w:t>coronary</w:t>
      </w:r>
      <w:r>
        <w:rPr>
          <w:sz w:val="28"/>
          <w:szCs w:val="28"/>
          <w:lang w:val="uk-UA"/>
        </w:rPr>
        <w:t xml:space="preserve"> </w:t>
      </w:r>
      <w:r>
        <w:rPr>
          <w:sz w:val="28"/>
          <w:szCs w:val="28"/>
          <w:lang w:val="en-US"/>
        </w:rPr>
        <w:t>artery</w:t>
      </w:r>
      <w:r>
        <w:rPr>
          <w:sz w:val="28"/>
          <w:szCs w:val="28"/>
          <w:lang w:val="uk-UA"/>
        </w:rPr>
        <w:t xml:space="preserve"> </w:t>
      </w:r>
      <w:r>
        <w:rPr>
          <w:sz w:val="28"/>
          <w:szCs w:val="28"/>
          <w:lang w:val="en-US"/>
        </w:rPr>
        <w:t>bypass</w:t>
      </w:r>
      <w:r>
        <w:rPr>
          <w:sz w:val="28"/>
          <w:szCs w:val="28"/>
          <w:lang w:val="uk-UA"/>
        </w:rPr>
        <w:t xml:space="preserve"> </w:t>
      </w:r>
      <w:r>
        <w:rPr>
          <w:sz w:val="28"/>
          <w:szCs w:val="28"/>
          <w:lang w:val="en-US"/>
        </w:rPr>
        <w:t>graft</w:t>
      </w:r>
      <w:r>
        <w:rPr>
          <w:sz w:val="28"/>
          <w:szCs w:val="28"/>
          <w:lang w:val="uk-UA"/>
        </w:rPr>
        <w:t xml:space="preserve"> </w:t>
      </w:r>
      <w:r>
        <w:rPr>
          <w:sz w:val="28"/>
          <w:szCs w:val="28"/>
          <w:lang w:val="en-US"/>
        </w:rPr>
        <w:t>surgery</w:t>
      </w:r>
      <w:r>
        <w:rPr>
          <w:sz w:val="28"/>
          <w:szCs w:val="28"/>
          <w:lang w:val="uk-UA"/>
        </w:rPr>
        <w:t xml:space="preserve">: </w:t>
      </w:r>
      <w:r>
        <w:rPr>
          <w:sz w:val="28"/>
          <w:szCs w:val="28"/>
          <w:lang w:val="en-US"/>
        </w:rPr>
        <w:t>a</w:t>
      </w:r>
      <w:r>
        <w:rPr>
          <w:sz w:val="28"/>
          <w:szCs w:val="28"/>
          <w:lang w:val="uk-UA"/>
        </w:rPr>
        <w:t xml:space="preserve"> </w:t>
      </w:r>
      <w:r>
        <w:rPr>
          <w:sz w:val="28"/>
          <w:szCs w:val="28"/>
          <w:lang w:val="en-US"/>
        </w:rPr>
        <w:t>randomized</w:t>
      </w:r>
      <w:r>
        <w:rPr>
          <w:sz w:val="28"/>
          <w:szCs w:val="28"/>
          <w:lang w:val="uk-UA"/>
        </w:rPr>
        <w:t xml:space="preserve">, </w:t>
      </w:r>
      <w:r>
        <w:rPr>
          <w:sz w:val="28"/>
          <w:szCs w:val="28"/>
          <w:lang w:val="en-US"/>
        </w:rPr>
        <w:t>placebo</w:t>
      </w:r>
      <w:r>
        <w:rPr>
          <w:sz w:val="28"/>
          <w:szCs w:val="28"/>
          <w:lang w:val="uk-UA"/>
        </w:rPr>
        <w:t>-</w:t>
      </w:r>
      <w:r>
        <w:rPr>
          <w:sz w:val="28"/>
          <w:szCs w:val="28"/>
          <w:lang w:val="en-US"/>
        </w:rPr>
        <w:t>controlled</w:t>
      </w:r>
      <w:r>
        <w:rPr>
          <w:sz w:val="28"/>
          <w:szCs w:val="28"/>
          <w:lang w:val="uk-UA"/>
        </w:rPr>
        <w:t xml:space="preserve"> </w:t>
      </w:r>
      <w:r>
        <w:rPr>
          <w:sz w:val="28"/>
          <w:szCs w:val="28"/>
          <w:lang w:val="en-US"/>
        </w:rPr>
        <w:t>clinical</w:t>
      </w:r>
      <w:r>
        <w:rPr>
          <w:sz w:val="28"/>
          <w:szCs w:val="28"/>
          <w:lang w:val="uk-UA"/>
        </w:rPr>
        <w:t xml:space="preserve"> </w:t>
      </w:r>
      <w:r>
        <w:rPr>
          <w:sz w:val="28"/>
          <w:szCs w:val="28"/>
          <w:lang w:val="en-US"/>
        </w:rPr>
        <w:t>trial</w:t>
      </w:r>
      <w:r>
        <w:rPr>
          <w:sz w:val="28"/>
          <w:szCs w:val="28"/>
          <w:lang w:val="uk-UA"/>
        </w:rPr>
        <w:t xml:space="preserve"> / </w:t>
      </w:r>
      <w:r>
        <w:rPr>
          <w:sz w:val="28"/>
          <w:szCs w:val="28"/>
          <w:lang w:val="en-US"/>
        </w:rPr>
        <w:t>B</w:t>
      </w:r>
      <w:r>
        <w:rPr>
          <w:sz w:val="28"/>
          <w:szCs w:val="28"/>
          <w:lang w:val="uk-UA"/>
        </w:rPr>
        <w:t>.</w:t>
      </w:r>
      <w:r>
        <w:rPr>
          <w:sz w:val="28"/>
          <w:szCs w:val="28"/>
          <w:lang w:val="en-US"/>
        </w:rPr>
        <w:t>J</w:t>
      </w:r>
      <w:r>
        <w:rPr>
          <w:sz w:val="28"/>
          <w:szCs w:val="28"/>
          <w:lang w:val="uk-UA"/>
        </w:rPr>
        <w:t xml:space="preserve">. </w:t>
      </w:r>
      <w:r>
        <w:rPr>
          <w:sz w:val="28"/>
          <w:szCs w:val="28"/>
          <w:lang w:val="en-US"/>
        </w:rPr>
        <w:t>Riedel</w:t>
      </w:r>
      <w:r>
        <w:rPr>
          <w:sz w:val="28"/>
          <w:szCs w:val="28"/>
          <w:lang w:val="uk-UA"/>
        </w:rPr>
        <w:t xml:space="preserve">, </w:t>
      </w:r>
      <w:r>
        <w:rPr>
          <w:sz w:val="28"/>
          <w:szCs w:val="28"/>
          <w:lang w:val="en-US"/>
        </w:rPr>
        <w:t>J</w:t>
      </w:r>
      <w:r>
        <w:rPr>
          <w:sz w:val="28"/>
          <w:szCs w:val="28"/>
          <w:lang w:val="uk-UA"/>
        </w:rPr>
        <w:t xml:space="preserve">. </w:t>
      </w:r>
      <w:r>
        <w:rPr>
          <w:sz w:val="28"/>
          <w:szCs w:val="28"/>
          <w:lang w:val="en-US"/>
        </w:rPr>
        <w:t>Gal</w:t>
      </w:r>
      <w:r>
        <w:rPr>
          <w:sz w:val="28"/>
          <w:szCs w:val="28"/>
          <w:lang w:val="uk-UA"/>
        </w:rPr>
        <w:t xml:space="preserve">, </w:t>
      </w:r>
      <w:r>
        <w:rPr>
          <w:sz w:val="28"/>
          <w:szCs w:val="28"/>
          <w:lang w:val="en-US"/>
        </w:rPr>
        <w:t>G</w:t>
      </w:r>
      <w:r>
        <w:rPr>
          <w:sz w:val="28"/>
          <w:szCs w:val="28"/>
          <w:lang w:val="uk-UA"/>
        </w:rPr>
        <w:t xml:space="preserve">. </w:t>
      </w:r>
      <w:r>
        <w:rPr>
          <w:sz w:val="28"/>
          <w:szCs w:val="28"/>
          <w:lang w:val="en-US"/>
        </w:rPr>
        <w:t>Ellis</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 xml:space="preserve">.] // </w:t>
      </w:r>
      <w:r>
        <w:rPr>
          <w:sz w:val="28"/>
          <w:szCs w:val="28"/>
          <w:lang w:val="en-US"/>
        </w:rPr>
        <w:t>Anesth</w:t>
      </w:r>
      <w:r>
        <w:rPr>
          <w:sz w:val="28"/>
          <w:szCs w:val="28"/>
          <w:lang w:val="uk-UA"/>
        </w:rPr>
        <w:t xml:space="preserve">. </w:t>
      </w:r>
      <w:r>
        <w:rPr>
          <w:sz w:val="28"/>
          <w:szCs w:val="28"/>
          <w:lang w:val="en-US"/>
        </w:rPr>
        <w:t xml:space="preserve">Analg. – 2006. - Vol. 98. - </w:t>
      </w:r>
      <w:r>
        <w:rPr>
          <w:sz w:val="28"/>
          <w:szCs w:val="28"/>
          <w:lang w:val="uk-UA"/>
        </w:rPr>
        <w:t>№1. – Р. 20-29.</w:t>
      </w:r>
    </w:p>
    <w:p w:rsidR="00382BA2" w:rsidRDefault="00382BA2" w:rsidP="00393A23">
      <w:pPr>
        <w:numPr>
          <w:ilvl w:val="0"/>
          <w:numId w:val="37"/>
        </w:numPr>
        <w:spacing w:after="0" w:line="360" w:lineRule="auto"/>
        <w:jc w:val="both"/>
        <w:rPr>
          <w:sz w:val="28"/>
          <w:szCs w:val="28"/>
          <w:lang w:val="uk-UA"/>
        </w:rPr>
      </w:pPr>
      <w:r>
        <w:rPr>
          <w:sz w:val="28"/>
          <w:szCs w:val="28"/>
        </w:rPr>
        <w:t xml:space="preserve">Эффективность треметазидина </w:t>
      </w:r>
      <w:r>
        <w:rPr>
          <w:sz w:val="28"/>
          <w:szCs w:val="28"/>
          <w:lang w:val="en-US"/>
        </w:rPr>
        <w:t>MR</w:t>
      </w:r>
      <w:r>
        <w:rPr>
          <w:sz w:val="28"/>
          <w:szCs w:val="28"/>
        </w:rPr>
        <w:t xml:space="preserve"> как метаболического препарата широкого спектра действия при лечении больных ИБС в постинфарктном периоде / Т.В. Талаева, О.В. Янус, Н.Э. Машковская [и др.] </w:t>
      </w:r>
      <w:r>
        <w:rPr>
          <w:sz w:val="28"/>
          <w:szCs w:val="28"/>
          <w:lang w:val="uk-UA"/>
        </w:rPr>
        <w:t>// Журнал Академії медичних наук України</w:t>
      </w:r>
      <w:r>
        <w:rPr>
          <w:sz w:val="28"/>
          <w:szCs w:val="28"/>
        </w:rPr>
        <w:t>. – 2005. - №4. – С. 706-726.</w:t>
      </w:r>
    </w:p>
    <w:p w:rsidR="00382BA2" w:rsidRDefault="00382BA2" w:rsidP="00393A23">
      <w:pPr>
        <w:numPr>
          <w:ilvl w:val="0"/>
          <w:numId w:val="37"/>
        </w:numPr>
        <w:spacing w:after="0" w:line="360" w:lineRule="auto"/>
        <w:jc w:val="both"/>
        <w:rPr>
          <w:sz w:val="28"/>
          <w:szCs w:val="28"/>
          <w:lang w:val="uk-UA"/>
        </w:rPr>
      </w:pPr>
      <w:r>
        <w:rPr>
          <w:sz w:val="28"/>
          <w:szCs w:val="28"/>
          <w:lang w:val="uk-UA"/>
        </w:rPr>
        <w:t>Андреева Н.Н. Влияние мексидола на состав и перекисное окисление липидов миокарда в постреанимационном периоде / Н.Н. Андреева, И.В. Мухина, Т.И. Соловьева // Общая реаниматология. – 2005. - №2. – С. 26-30.</w:t>
      </w:r>
    </w:p>
    <w:p w:rsidR="00382BA2" w:rsidRDefault="00382BA2" w:rsidP="00393A23">
      <w:pPr>
        <w:numPr>
          <w:ilvl w:val="0"/>
          <w:numId w:val="37"/>
        </w:numPr>
        <w:spacing w:after="0" w:line="360" w:lineRule="auto"/>
        <w:jc w:val="both"/>
        <w:rPr>
          <w:sz w:val="28"/>
          <w:szCs w:val="28"/>
          <w:lang w:val="uk-UA"/>
        </w:rPr>
      </w:pPr>
      <w:r>
        <w:rPr>
          <w:sz w:val="28"/>
          <w:szCs w:val="28"/>
          <w:lang w:val="uk-UA"/>
        </w:rPr>
        <w:t>Антиоксиданты и антигипоксанты в комплексном лечении нарушений сердечного ритма и проводимости / М.И. Альмяшева, И.А. Маркелові, Л.А. Балыкова [та інш.] // Общая реаниматология. – 2006. - №4/1. – С. 108-110.</w:t>
      </w:r>
    </w:p>
    <w:p w:rsidR="00382BA2" w:rsidRDefault="00382BA2" w:rsidP="00393A23">
      <w:pPr>
        <w:numPr>
          <w:ilvl w:val="0"/>
          <w:numId w:val="37"/>
        </w:numPr>
        <w:spacing w:after="0" w:line="360" w:lineRule="auto"/>
        <w:ind w:left="731" w:hanging="374"/>
        <w:jc w:val="both"/>
        <w:rPr>
          <w:sz w:val="28"/>
          <w:szCs w:val="28"/>
          <w:lang w:val="uk-UA"/>
        </w:rPr>
      </w:pPr>
      <w:r>
        <w:rPr>
          <w:sz w:val="28"/>
          <w:szCs w:val="28"/>
        </w:rPr>
        <w:t>Надирадзе З.З.  Цитофлавин как дополнительный метод защиты миокарда при операциях с искусственным кровообращением / З.З. Надирадзе, Ю.А. Бахарева, И.А. Каретников</w:t>
      </w:r>
      <w:r>
        <w:rPr>
          <w:sz w:val="28"/>
          <w:szCs w:val="28"/>
          <w:lang w:val="uk-UA"/>
        </w:rPr>
        <w:t xml:space="preserve">  </w:t>
      </w:r>
      <w:r>
        <w:rPr>
          <w:sz w:val="28"/>
          <w:szCs w:val="28"/>
        </w:rPr>
        <w:t xml:space="preserve">// </w:t>
      </w:r>
      <w:r>
        <w:rPr>
          <w:sz w:val="28"/>
          <w:szCs w:val="28"/>
          <w:lang w:val="uk-UA"/>
        </w:rPr>
        <w:t xml:space="preserve">Общая </w:t>
      </w:r>
      <w:r>
        <w:rPr>
          <w:sz w:val="28"/>
          <w:szCs w:val="28"/>
        </w:rPr>
        <w:t>реаниматология. – 200</w:t>
      </w:r>
      <w:r>
        <w:rPr>
          <w:sz w:val="28"/>
          <w:szCs w:val="28"/>
          <w:lang w:val="uk-UA"/>
        </w:rPr>
        <w:t>6</w:t>
      </w:r>
      <w:r>
        <w:rPr>
          <w:sz w:val="28"/>
          <w:szCs w:val="28"/>
        </w:rPr>
        <w:t>. - №</w:t>
      </w:r>
      <w:r>
        <w:rPr>
          <w:sz w:val="28"/>
          <w:szCs w:val="28"/>
          <w:lang w:val="uk-UA"/>
        </w:rPr>
        <w:t>3</w:t>
      </w:r>
      <w:r>
        <w:rPr>
          <w:sz w:val="28"/>
          <w:szCs w:val="28"/>
        </w:rPr>
        <w:t>. – С. 2</w:t>
      </w:r>
      <w:r>
        <w:rPr>
          <w:sz w:val="28"/>
          <w:szCs w:val="28"/>
          <w:lang w:val="uk-UA"/>
        </w:rPr>
        <w:t>8</w:t>
      </w:r>
      <w:r>
        <w:rPr>
          <w:sz w:val="28"/>
          <w:szCs w:val="28"/>
        </w:rPr>
        <w:t>-32.</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Долгих В.Т. Гипоксия как ведущий патогенетический фактор постреанимационной кардиодепрессии </w:t>
      </w:r>
      <w:r>
        <w:rPr>
          <w:sz w:val="28"/>
          <w:szCs w:val="28"/>
        </w:rPr>
        <w:t>/</w:t>
      </w:r>
      <w:r>
        <w:rPr>
          <w:sz w:val="28"/>
          <w:szCs w:val="28"/>
          <w:lang w:val="uk-UA"/>
        </w:rPr>
        <w:t xml:space="preserve"> В.Т. Долгих, Л.Г. Шикунова, О.В. Корпачев </w:t>
      </w:r>
      <w:r>
        <w:rPr>
          <w:sz w:val="28"/>
          <w:szCs w:val="28"/>
        </w:rPr>
        <w:t xml:space="preserve">// </w:t>
      </w:r>
      <w:r>
        <w:rPr>
          <w:sz w:val="28"/>
          <w:szCs w:val="28"/>
          <w:lang w:val="uk-UA"/>
        </w:rPr>
        <w:t xml:space="preserve">Общая </w:t>
      </w:r>
      <w:r>
        <w:rPr>
          <w:sz w:val="28"/>
          <w:szCs w:val="28"/>
        </w:rPr>
        <w:t>реаниматология. – 200</w:t>
      </w:r>
      <w:r>
        <w:rPr>
          <w:sz w:val="28"/>
          <w:szCs w:val="28"/>
          <w:lang w:val="uk-UA"/>
        </w:rPr>
        <w:t>6</w:t>
      </w:r>
      <w:r>
        <w:rPr>
          <w:sz w:val="28"/>
          <w:szCs w:val="28"/>
        </w:rPr>
        <w:t>. - №</w:t>
      </w:r>
      <w:r>
        <w:rPr>
          <w:sz w:val="28"/>
          <w:szCs w:val="28"/>
          <w:lang w:val="uk-UA"/>
        </w:rPr>
        <w:t>3</w:t>
      </w:r>
      <w:r>
        <w:rPr>
          <w:sz w:val="28"/>
          <w:szCs w:val="28"/>
        </w:rPr>
        <w:t>. – С. 2</w:t>
      </w:r>
      <w:r>
        <w:rPr>
          <w:sz w:val="28"/>
          <w:szCs w:val="28"/>
          <w:lang w:val="uk-UA"/>
        </w:rPr>
        <w:t>3</w:t>
      </w:r>
      <w:r>
        <w:rPr>
          <w:sz w:val="28"/>
          <w:szCs w:val="28"/>
        </w:rPr>
        <w:t>-2</w:t>
      </w:r>
      <w:r>
        <w:rPr>
          <w:sz w:val="28"/>
          <w:szCs w:val="28"/>
          <w:lang w:val="uk-UA"/>
        </w:rPr>
        <w:t>7</w:t>
      </w:r>
      <w:r>
        <w:rPr>
          <w:sz w:val="28"/>
          <w:szCs w:val="28"/>
        </w:rPr>
        <w:t>.</w:t>
      </w:r>
    </w:p>
    <w:p w:rsidR="00382BA2" w:rsidRDefault="00382BA2" w:rsidP="00393A23">
      <w:pPr>
        <w:numPr>
          <w:ilvl w:val="0"/>
          <w:numId w:val="37"/>
        </w:numPr>
        <w:spacing w:after="0" w:line="360" w:lineRule="auto"/>
        <w:jc w:val="both"/>
        <w:rPr>
          <w:sz w:val="28"/>
          <w:szCs w:val="28"/>
          <w:lang w:val="uk-UA"/>
        </w:rPr>
      </w:pPr>
      <w:r>
        <w:rPr>
          <w:sz w:val="28"/>
          <w:szCs w:val="28"/>
          <w:lang w:val="uk-UA"/>
        </w:rPr>
        <w:lastRenderedPageBreak/>
        <w:t xml:space="preserve">Долгих В.Т. Структурные основы постреанимационной сердечной недостаточности </w:t>
      </w:r>
      <w:r>
        <w:rPr>
          <w:sz w:val="28"/>
          <w:szCs w:val="28"/>
        </w:rPr>
        <w:t>/</w:t>
      </w:r>
      <w:r>
        <w:rPr>
          <w:sz w:val="28"/>
          <w:szCs w:val="28"/>
          <w:lang w:val="uk-UA"/>
        </w:rPr>
        <w:t xml:space="preserve"> В.Т. Долгих,  А.М. Кочетов, С.В. Довгих  </w:t>
      </w:r>
      <w:r>
        <w:rPr>
          <w:sz w:val="28"/>
          <w:szCs w:val="28"/>
        </w:rPr>
        <w:t xml:space="preserve">// </w:t>
      </w:r>
      <w:r>
        <w:rPr>
          <w:sz w:val="28"/>
          <w:szCs w:val="28"/>
          <w:lang w:val="uk-UA"/>
        </w:rPr>
        <w:t xml:space="preserve">Общая </w:t>
      </w:r>
      <w:r>
        <w:rPr>
          <w:sz w:val="28"/>
          <w:szCs w:val="28"/>
        </w:rPr>
        <w:t>реаниматология. – 2005. - №2. – С. 20-25.</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uk-UA"/>
        </w:rPr>
        <w:t xml:space="preserve">Пархоменко А.Н. Метаболическая терапия, или кардиопротекция при ишемической болезни сердца: итоги и перспективы </w:t>
      </w:r>
      <w:r>
        <w:rPr>
          <w:sz w:val="28"/>
          <w:szCs w:val="28"/>
        </w:rPr>
        <w:t>/ А.Н. Пархоменко</w:t>
      </w:r>
      <w:r>
        <w:rPr>
          <w:sz w:val="28"/>
          <w:szCs w:val="28"/>
          <w:lang w:val="uk-UA"/>
        </w:rPr>
        <w:t xml:space="preserve"> </w:t>
      </w:r>
      <w:r>
        <w:rPr>
          <w:sz w:val="28"/>
          <w:szCs w:val="28"/>
        </w:rPr>
        <w:t xml:space="preserve">// </w:t>
      </w:r>
      <w:r>
        <w:rPr>
          <w:sz w:val="28"/>
          <w:szCs w:val="28"/>
          <w:lang w:val="uk-UA"/>
        </w:rPr>
        <w:t>Укр</w:t>
      </w:r>
      <w:r>
        <w:rPr>
          <w:sz w:val="28"/>
          <w:szCs w:val="28"/>
        </w:rPr>
        <w:t xml:space="preserve">. </w:t>
      </w:r>
      <w:r>
        <w:rPr>
          <w:sz w:val="28"/>
          <w:szCs w:val="28"/>
          <w:lang w:val="uk-UA"/>
        </w:rPr>
        <w:t>мед. часопис</w:t>
      </w:r>
      <w:r>
        <w:rPr>
          <w:sz w:val="28"/>
          <w:szCs w:val="28"/>
        </w:rPr>
        <w:t xml:space="preserve"> – 200</w:t>
      </w:r>
      <w:r>
        <w:rPr>
          <w:sz w:val="28"/>
          <w:szCs w:val="28"/>
          <w:lang w:val="uk-UA"/>
        </w:rPr>
        <w:t>8</w:t>
      </w:r>
      <w:r>
        <w:rPr>
          <w:sz w:val="28"/>
          <w:szCs w:val="28"/>
        </w:rPr>
        <w:t>. - №</w:t>
      </w:r>
      <w:r>
        <w:rPr>
          <w:sz w:val="28"/>
          <w:szCs w:val="28"/>
          <w:lang w:val="uk-UA"/>
        </w:rPr>
        <w:t>4</w:t>
      </w:r>
      <w:r>
        <w:rPr>
          <w:sz w:val="28"/>
          <w:szCs w:val="28"/>
        </w:rPr>
        <w:t xml:space="preserve">. – С. </w:t>
      </w:r>
      <w:r>
        <w:rPr>
          <w:sz w:val="28"/>
          <w:szCs w:val="28"/>
          <w:lang w:val="uk-UA"/>
        </w:rPr>
        <w:t>15</w:t>
      </w:r>
      <w:r>
        <w:rPr>
          <w:sz w:val="28"/>
          <w:szCs w:val="28"/>
        </w:rPr>
        <w:t>-</w:t>
      </w:r>
      <w:r>
        <w:rPr>
          <w:sz w:val="28"/>
          <w:szCs w:val="28"/>
          <w:lang w:val="uk-UA"/>
        </w:rPr>
        <w:t>19</w:t>
      </w:r>
      <w:r>
        <w:rPr>
          <w:sz w:val="28"/>
          <w:szCs w:val="28"/>
        </w:rPr>
        <w:t>.</w:t>
      </w:r>
    </w:p>
    <w:p w:rsidR="00382BA2" w:rsidRDefault="00382BA2" w:rsidP="00393A23">
      <w:pPr>
        <w:numPr>
          <w:ilvl w:val="0"/>
          <w:numId w:val="37"/>
        </w:numPr>
        <w:spacing w:after="0" w:line="360" w:lineRule="auto"/>
        <w:ind w:left="731" w:hanging="374"/>
        <w:jc w:val="both"/>
        <w:rPr>
          <w:sz w:val="28"/>
          <w:szCs w:val="28"/>
          <w:lang w:val="uk-UA"/>
        </w:rPr>
      </w:pPr>
      <w:r>
        <w:rPr>
          <w:sz w:val="28"/>
          <w:szCs w:val="28"/>
          <w:lang w:val="uk-UA"/>
        </w:rPr>
        <w:t xml:space="preserve">Мойбенко А.А. Эндогенные механизмы кардиопротекции как основа патогенетической терапии заболеваний сердца </w:t>
      </w:r>
      <w:r>
        <w:rPr>
          <w:sz w:val="28"/>
          <w:szCs w:val="28"/>
        </w:rPr>
        <w:t>/</w:t>
      </w:r>
      <w:r>
        <w:rPr>
          <w:sz w:val="28"/>
          <w:szCs w:val="28"/>
          <w:lang w:val="uk-UA"/>
        </w:rPr>
        <w:t xml:space="preserve"> А.А. Мойбенко, В.Е. Косенко, А.Н. Пархоменко. – К.: „Наукова думка”, 2008. – 520 с.</w:t>
      </w:r>
    </w:p>
    <w:p w:rsidR="00382BA2" w:rsidRDefault="00382BA2" w:rsidP="00393A23">
      <w:pPr>
        <w:numPr>
          <w:ilvl w:val="0"/>
          <w:numId w:val="37"/>
        </w:numPr>
        <w:spacing w:after="0" w:line="360" w:lineRule="auto"/>
        <w:jc w:val="both"/>
        <w:rPr>
          <w:sz w:val="28"/>
          <w:szCs w:val="28"/>
          <w:lang w:val="uk-UA"/>
        </w:rPr>
      </w:pPr>
      <w:r>
        <w:rPr>
          <w:sz w:val="28"/>
          <w:szCs w:val="28"/>
          <w:lang w:val="en-US"/>
        </w:rPr>
        <w:t>Adenosin A1 receptor antagonism hastens the decay in ventricular fibrillation waveform morphology during porcine cardiac arrest / T.J. Mader, J.J. Menegazzi, A.E. Betz [et al.] // Resuscitation. – 2006. – Vol. 71. – P. 254-259.</w:t>
      </w:r>
    </w:p>
    <w:p w:rsidR="00382BA2" w:rsidRDefault="00382BA2" w:rsidP="00393A23">
      <w:pPr>
        <w:numPr>
          <w:ilvl w:val="0"/>
          <w:numId w:val="37"/>
        </w:numPr>
        <w:spacing w:after="0" w:line="360" w:lineRule="auto"/>
        <w:jc w:val="both"/>
        <w:rPr>
          <w:sz w:val="28"/>
          <w:szCs w:val="28"/>
          <w:lang w:val="uk-UA"/>
        </w:rPr>
      </w:pPr>
      <w:r>
        <w:rPr>
          <w:sz w:val="28"/>
          <w:szCs w:val="28"/>
          <w:lang w:val="en-US"/>
        </w:rPr>
        <w:t>Effect of DC shock on serum levels of total creatine kinase, MB-creatine kinase mass and troponin T / N.R. Grubb, D. Cuthbert, P. Cawood [et al.] // Resuscitation. – 1998. – Vol. 36. – P. 193-199.</w:t>
      </w:r>
    </w:p>
    <w:p w:rsidR="00382BA2" w:rsidRDefault="00382BA2" w:rsidP="00393A23">
      <w:pPr>
        <w:numPr>
          <w:ilvl w:val="0"/>
          <w:numId w:val="37"/>
        </w:numPr>
        <w:spacing w:after="0" w:line="360" w:lineRule="auto"/>
        <w:jc w:val="both"/>
        <w:rPr>
          <w:sz w:val="28"/>
          <w:szCs w:val="28"/>
          <w:lang w:val="uk-UA"/>
        </w:rPr>
      </w:pPr>
      <w:r>
        <w:rPr>
          <w:sz w:val="28"/>
          <w:szCs w:val="28"/>
          <w:lang w:val="en-US"/>
        </w:rPr>
        <w:t>Greaves K. Cardiac troponin T does not increase after electrical cardioversion for atrial fibrillation or atrial flutter / K. Greaves, T Crake  // Heart. – 1998. – Vol. 80. – P. 226-228.</w:t>
      </w:r>
    </w:p>
    <w:p w:rsidR="00382BA2" w:rsidRDefault="00382BA2" w:rsidP="00393A23">
      <w:pPr>
        <w:numPr>
          <w:ilvl w:val="0"/>
          <w:numId w:val="37"/>
        </w:numPr>
        <w:spacing w:after="0" w:line="360" w:lineRule="auto"/>
        <w:jc w:val="both"/>
        <w:rPr>
          <w:sz w:val="28"/>
          <w:szCs w:val="28"/>
          <w:lang w:val="uk-UA"/>
        </w:rPr>
      </w:pPr>
      <w:r>
        <w:rPr>
          <w:sz w:val="28"/>
          <w:szCs w:val="28"/>
          <w:lang w:val="en-US"/>
        </w:rPr>
        <w:t>Serum troponins T and I after elective cardioversion / M. Lund, J.K. French, R.N. Johnson [et al.] // European Heart Journal. – 2000. – Vol. 21. – P. 245-253.</w:t>
      </w:r>
    </w:p>
    <w:p w:rsidR="00382BA2" w:rsidRDefault="00382BA2" w:rsidP="00393A23">
      <w:pPr>
        <w:numPr>
          <w:ilvl w:val="0"/>
          <w:numId w:val="37"/>
        </w:numPr>
        <w:spacing w:after="0" w:line="360" w:lineRule="auto"/>
        <w:jc w:val="both"/>
        <w:rPr>
          <w:sz w:val="28"/>
          <w:szCs w:val="28"/>
          <w:lang w:val="uk-UA"/>
        </w:rPr>
      </w:pPr>
      <w:r>
        <w:rPr>
          <w:sz w:val="28"/>
          <w:szCs w:val="28"/>
          <w:lang w:val="en-US"/>
        </w:rPr>
        <w:t>The effect of global hypoxia on myocardial function after successful cardiopulmonary resuscitation in a laboratory model / C.L. McCaul, P. McNamara, D. Engelberts [et al.] // Resuscitation. – 2006. – Vol. 68. – P. 267-276.</w:t>
      </w:r>
    </w:p>
    <w:p w:rsidR="00382BA2" w:rsidRDefault="00382BA2" w:rsidP="00393A23">
      <w:pPr>
        <w:numPr>
          <w:ilvl w:val="0"/>
          <w:numId w:val="37"/>
        </w:numPr>
        <w:spacing w:after="0" w:line="360" w:lineRule="auto"/>
        <w:jc w:val="both"/>
        <w:rPr>
          <w:sz w:val="28"/>
          <w:szCs w:val="28"/>
          <w:lang w:val="uk-UA"/>
        </w:rPr>
      </w:pPr>
      <w:r>
        <w:rPr>
          <w:sz w:val="28"/>
          <w:szCs w:val="28"/>
        </w:rPr>
        <w:t>Черкасова О.Г. Особливост</w:t>
      </w:r>
      <w:r>
        <w:rPr>
          <w:sz w:val="28"/>
          <w:szCs w:val="28"/>
          <w:lang w:val="uk-UA"/>
        </w:rPr>
        <w:t xml:space="preserve">і перебігу інфаркта міокарда при використанні перфторану: автореф. дис. на здобуття наук. Ступеню канд. </w:t>
      </w:r>
      <w:r>
        <w:rPr>
          <w:sz w:val="28"/>
          <w:szCs w:val="28"/>
          <w:lang w:val="uk-UA"/>
        </w:rPr>
        <w:lastRenderedPageBreak/>
        <w:t xml:space="preserve">мед. наук: спец. 14.01.11 „Кардіологія” </w:t>
      </w:r>
      <w:r>
        <w:rPr>
          <w:sz w:val="28"/>
          <w:szCs w:val="28"/>
        </w:rPr>
        <w:t>/</w:t>
      </w:r>
      <w:r>
        <w:rPr>
          <w:sz w:val="28"/>
          <w:szCs w:val="28"/>
          <w:lang w:val="uk-UA"/>
        </w:rPr>
        <w:t xml:space="preserve"> О.Г. Черкасова. – Харьків, 1999. – 20 с.</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Перфторан в комплексе интенсивной терапии острого инфаркта миокарда  </w:t>
      </w:r>
      <w:r>
        <w:rPr>
          <w:sz w:val="28"/>
          <w:szCs w:val="28"/>
        </w:rPr>
        <w:t>/ [Г.В. Дзяк, Л.В. Усенко, Т.А. Перцева и др.] .- Днепропетровск, 2001. – 28 с.</w:t>
      </w:r>
    </w:p>
    <w:p w:rsidR="00382BA2" w:rsidRDefault="00382BA2" w:rsidP="00393A23">
      <w:pPr>
        <w:numPr>
          <w:ilvl w:val="0"/>
          <w:numId w:val="37"/>
        </w:numPr>
        <w:spacing w:after="0" w:line="360" w:lineRule="auto"/>
        <w:jc w:val="both"/>
        <w:rPr>
          <w:sz w:val="28"/>
          <w:szCs w:val="28"/>
          <w:lang w:val="uk-UA"/>
        </w:rPr>
      </w:pPr>
      <w:r>
        <w:rPr>
          <w:sz w:val="28"/>
          <w:szCs w:val="28"/>
        </w:rPr>
        <w:t>Усенко Л.В. Результаты ретроспективного наблюдения больных, перенесших острый инфаркт миокарда, в комплексе лечения которых был использован перфторан / Л.В. Усенко, Т.А. Перцева, О.Г. Черкасова // Перфторорганические соединения в биологии и медицине. – Пущино, 1999. – С. 94-102.</w:t>
      </w:r>
    </w:p>
    <w:p w:rsidR="00382BA2" w:rsidRDefault="00382BA2" w:rsidP="00393A23">
      <w:pPr>
        <w:numPr>
          <w:ilvl w:val="0"/>
          <w:numId w:val="37"/>
        </w:numPr>
        <w:spacing w:after="0" w:line="360" w:lineRule="auto"/>
        <w:jc w:val="both"/>
        <w:rPr>
          <w:sz w:val="28"/>
          <w:szCs w:val="28"/>
          <w:lang w:val="uk-UA"/>
        </w:rPr>
      </w:pPr>
      <w:r>
        <w:rPr>
          <w:sz w:val="28"/>
          <w:szCs w:val="28"/>
        </w:rPr>
        <w:t>Алиев О.М. Инфузия перфторана при остром инфаркте миокарда / О.М. Алиев, М.Г. Алиева, А.А. Абусуев // Анестезиология и реаниматология. – 2002. - №6. – С. 36-38.</w:t>
      </w:r>
    </w:p>
    <w:p w:rsidR="00382BA2" w:rsidRDefault="00382BA2" w:rsidP="00393A23">
      <w:pPr>
        <w:numPr>
          <w:ilvl w:val="0"/>
          <w:numId w:val="37"/>
        </w:numPr>
        <w:spacing w:after="0" w:line="360" w:lineRule="auto"/>
        <w:ind w:left="731" w:hanging="374"/>
        <w:jc w:val="both"/>
        <w:rPr>
          <w:sz w:val="28"/>
          <w:szCs w:val="28"/>
          <w:lang w:val="uk-UA"/>
        </w:rPr>
      </w:pPr>
      <w:r>
        <w:rPr>
          <w:sz w:val="28"/>
          <w:szCs w:val="28"/>
        </w:rPr>
        <w:t>Перфторан в комплексе интенсивной терапии критических состояний / [Л.В. Усенко, Е.А. Клигуненко, И.Е. Гулега и др.]; под ред. Л.В. Усенко, Е.А. Клигуненко. – Днепропетровск, 1999. – 55 с.</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Григорьев Е.В. Использование перфторана с целью интенсивной коррекции повреждения гематоперитонеального барьера при распространенном перетоните </w:t>
      </w:r>
      <w:r>
        <w:rPr>
          <w:sz w:val="28"/>
          <w:szCs w:val="28"/>
        </w:rPr>
        <w:t>/</w:t>
      </w:r>
      <w:r>
        <w:rPr>
          <w:sz w:val="28"/>
          <w:szCs w:val="28"/>
          <w:lang w:val="uk-UA"/>
        </w:rPr>
        <w:t xml:space="preserve"> Е.В. Григорьев, Ю.А. Чурляев </w:t>
      </w:r>
      <w:r>
        <w:rPr>
          <w:sz w:val="28"/>
          <w:szCs w:val="28"/>
        </w:rPr>
        <w:t>// Основные общепатологические и клинические закономерности развития критических, терминальных и постреанимационных состояний: науч. конф. 5-6 окт. 2003 г.: материалы.- М</w:t>
      </w:r>
      <w:r>
        <w:rPr>
          <w:sz w:val="28"/>
          <w:szCs w:val="28"/>
          <w:lang w:val="en-US"/>
        </w:rPr>
        <w:t xml:space="preserve">., 2003. – </w:t>
      </w:r>
      <w:r>
        <w:rPr>
          <w:sz w:val="28"/>
          <w:szCs w:val="28"/>
        </w:rPr>
        <w:t>С</w:t>
      </w:r>
      <w:r>
        <w:rPr>
          <w:sz w:val="28"/>
          <w:szCs w:val="28"/>
          <w:lang w:val="en-US"/>
        </w:rPr>
        <w:t>. 21-23.</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Влияние перфторана на модифицированные электрическими импульсами мембраны эритроцитов </w:t>
      </w:r>
      <w:r>
        <w:rPr>
          <w:sz w:val="28"/>
          <w:szCs w:val="28"/>
        </w:rPr>
        <w:t xml:space="preserve">/ </w:t>
      </w:r>
      <w:r>
        <w:rPr>
          <w:sz w:val="28"/>
          <w:szCs w:val="28"/>
          <w:lang w:val="uk-UA"/>
        </w:rPr>
        <w:t xml:space="preserve">В.В. Мороз, Е.К. Козлова, М.С. Богушевич </w:t>
      </w:r>
      <w:r>
        <w:rPr>
          <w:sz w:val="28"/>
          <w:szCs w:val="28"/>
        </w:rPr>
        <w:t>[</w:t>
      </w:r>
      <w:r>
        <w:rPr>
          <w:sz w:val="28"/>
          <w:szCs w:val="28"/>
          <w:lang w:val="uk-UA"/>
        </w:rPr>
        <w:t>та інш.</w:t>
      </w:r>
      <w:r>
        <w:rPr>
          <w:sz w:val="28"/>
          <w:szCs w:val="28"/>
        </w:rPr>
        <w:t>]</w:t>
      </w:r>
      <w:r>
        <w:rPr>
          <w:sz w:val="28"/>
          <w:szCs w:val="28"/>
          <w:lang w:val="uk-UA"/>
        </w:rPr>
        <w:t xml:space="preserve"> </w:t>
      </w:r>
      <w:r>
        <w:rPr>
          <w:sz w:val="28"/>
          <w:szCs w:val="28"/>
        </w:rPr>
        <w:t xml:space="preserve">// </w:t>
      </w:r>
      <w:r>
        <w:rPr>
          <w:sz w:val="28"/>
          <w:szCs w:val="28"/>
          <w:lang w:val="uk-UA"/>
        </w:rPr>
        <w:t xml:space="preserve">Общая </w:t>
      </w:r>
      <w:r>
        <w:rPr>
          <w:sz w:val="28"/>
          <w:szCs w:val="28"/>
        </w:rPr>
        <w:t>реаниматология. – 2005. - №3. – С. 5-10.</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Реперфузионный синдром при критической интенстинальной ишемии и его коррекция перфтораном </w:t>
      </w:r>
      <w:r>
        <w:rPr>
          <w:sz w:val="28"/>
          <w:szCs w:val="28"/>
        </w:rPr>
        <w:t>/ В.Л. Кожура, Д.А. Басараб, А.М. Голубев [</w:t>
      </w:r>
      <w:r>
        <w:rPr>
          <w:sz w:val="28"/>
          <w:szCs w:val="28"/>
          <w:lang w:val="uk-UA"/>
        </w:rPr>
        <w:t>та інш.</w:t>
      </w:r>
      <w:r>
        <w:rPr>
          <w:sz w:val="28"/>
          <w:szCs w:val="28"/>
        </w:rPr>
        <w:t xml:space="preserve">] // Основные общепатологические и клинические </w:t>
      </w:r>
      <w:r>
        <w:rPr>
          <w:sz w:val="28"/>
          <w:szCs w:val="28"/>
        </w:rPr>
        <w:lastRenderedPageBreak/>
        <w:t>закономерности развития критических, терминальных и постреанимационных состояний: науч. конф. 5-6 окт. 2003 г.: материалы.- М., 2003. – С. 71-75</w:t>
      </w:r>
    </w:p>
    <w:p w:rsidR="00382BA2" w:rsidRDefault="00382BA2" w:rsidP="00393A23">
      <w:pPr>
        <w:numPr>
          <w:ilvl w:val="0"/>
          <w:numId w:val="37"/>
        </w:numPr>
        <w:spacing w:after="0" w:line="360" w:lineRule="auto"/>
        <w:jc w:val="both"/>
        <w:rPr>
          <w:sz w:val="28"/>
          <w:szCs w:val="28"/>
          <w:lang w:val="uk-UA"/>
        </w:rPr>
      </w:pPr>
      <w:r>
        <w:rPr>
          <w:sz w:val="28"/>
          <w:szCs w:val="28"/>
          <w:lang w:val="uk-UA"/>
        </w:rPr>
        <w:t>Влияние перфторана на гемореологию и гемолиз у больных с тяжелой травмой и кровопотерей / В.В. Мороз, Л.В. Молчанова, Л.В. Герасимов [та інш.] // Общая реаниматология. – 2006. - №1. – С. 5-11.</w:t>
      </w:r>
      <w:r>
        <w:rPr>
          <w:sz w:val="28"/>
          <w:szCs w:val="28"/>
          <w:lang w:val="en-US"/>
        </w:rPr>
        <w:t>Walcott</w:t>
      </w:r>
      <w:r>
        <w:rPr>
          <w:sz w:val="28"/>
          <w:szCs w:val="28"/>
          <w:lang w:val="uk-UA"/>
        </w:rPr>
        <w:t xml:space="preserve"> </w:t>
      </w:r>
      <w:r>
        <w:rPr>
          <w:sz w:val="28"/>
          <w:szCs w:val="28"/>
          <w:lang w:val="en-US"/>
        </w:rPr>
        <w:t>G</w:t>
      </w:r>
      <w:r>
        <w:rPr>
          <w:sz w:val="28"/>
          <w:szCs w:val="28"/>
          <w:lang w:val="uk-UA"/>
        </w:rPr>
        <w:t>.</w:t>
      </w:r>
      <w:r>
        <w:rPr>
          <w:sz w:val="28"/>
          <w:szCs w:val="28"/>
          <w:lang w:val="en-US"/>
        </w:rPr>
        <w:t>P</w:t>
      </w:r>
      <w:r>
        <w:rPr>
          <w:sz w:val="28"/>
          <w:szCs w:val="28"/>
          <w:lang w:val="uk-UA"/>
        </w:rPr>
        <w:t xml:space="preserve">. </w:t>
      </w:r>
      <w:r>
        <w:rPr>
          <w:sz w:val="28"/>
          <w:szCs w:val="28"/>
          <w:lang w:val="en-US"/>
        </w:rPr>
        <w:t>Do</w:t>
      </w:r>
      <w:r>
        <w:rPr>
          <w:sz w:val="28"/>
          <w:szCs w:val="28"/>
          <w:lang w:val="uk-UA"/>
        </w:rPr>
        <w:t xml:space="preserve"> </w:t>
      </w:r>
      <w:r>
        <w:rPr>
          <w:sz w:val="28"/>
          <w:szCs w:val="28"/>
          <w:lang w:val="en-US"/>
        </w:rPr>
        <w:t>clinical</w:t>
      </w:r>
      <w:r>
        <w:rPr>
          <w:sz w:val="28"/>
          <w:szCs w:val="28"/>
          <w:lang w:val="uk-UA"/>
        </w:rPr>
        <w:t xml:space="preserve"> </w:t>
      </w:r>
      <w:r>
        <w:rPr>
          <w:sz w:val="28"/>
          <w:szCs w:val="28"/>
          <w:lang w:val="en-US"/>
        </w:rPr>
        <w:t>relevant</w:t>
      </w:r>
      <w:r>
        <w:rPr>
          <w:sz w:val="28"/>
          <w:szCs w:val="28"/>
          <w:lang w:val="uk-UA"/>
        </w:rPr>
        <w:t xml:space="preserve"> </w:t>
      </w:r>
      <w:r>
        <w:rPr>
          <w:sz w:val="28"/>
          <w:szCs w:val="28"/>
          <w:lang w:val="en-US"/>
        </w:rPr>
        <w:t>transthoracic</w:t>
      </w:r>
      <w:r>
        <w:rPr>
          <w:sz w:val="28"/>
          <w:szCs w:val="28"/>
          <w:lang w:val="uk-UA"/>
        </w:rPr>
        <w:t xml:space="preserve"> </w:t>
      </w:r>
      <w:r>
        <w:rPr>
          <w:sz w:val="28"/>
          <w:szCs w:val="28"/>
          <w:lang w:val="en-US"/>
        </w:rPr>
        <w:t>defibrillation</w:t>
      </w:r>
      <w:r>
        <w:rPr>
          <w:sz w:val="28"/>
          <w:szCs w:val="28"/>
          <w:lang w:val="uk-UA"/>
        </w:rPr>
        <w:t xml:space="preserve"> </w:t>
      </w:r>
      <w:r>
        <w:rPr>
          <w:sz w:val="28"/>
          <w:szCs w:val="28"/>
          <w:lang w:val="en-US"/>
        </w:rPr>
        <w:t>energies</w:t>
      </w:r>
      <w:r>
        <w:rPr>
          <w:sz w:val="28"/>
          <w:szCs w:val="28"/>
          <w:lang w:val="uk-UA"/>
        </w:rPr>
        <w:t xml:space="preserve"> </w:t>
      </w:r>
      <w:r>
        <w:rPr>
          <w:sz w:val="28"/>
          <w:szCs w:val="28"/>
          <w:lang w:val="en-US"/>
        </w:rPr>
        <w:t>cause</w:t>
      </w:r>
      <w:r>
        <w:rPr>
          <w:sz w:val="28"/>
          <w:szCs w:val="28"/>
          <w:lang w:val="uk-UA"/>
        </w:rPr>
        <w:t xml:space="preserve"> </w:t>
      </w:r>
      <w:r>
        <w:rPr>
          <w:sz w:val="28"/>
          <w:szCs w:val="28"/>
          <w:lang w:val="en-US"/>
        </w:rPr>
        <w:t>myocardial</w:t>
      </w:r>
      <w:r>
        <w:rPr>
          <w:sz w:val="28"/>
          <w:szCs w:val="28"/>
          <w:lang w:val="uk-UA"/>
        </w:rPr>
        <w:t xml:space="preserve"> </w:t>
      </w:r>
      <w:r>
        <w:rPr>
          <w:sz w:val="28"/>
          <w:szCs w:val="28"/>
          <w:lang w:val="en-US"/>
        </w:rPr>
        <w:t>damage</w:t>
      </w:r>
      <w:r>
        <w:rPr>
          <w:sz w:val="28"/>
          <w:szCs w:val="28"/>
          <w:lang w:val="uk-UA"/>
        </w:rPr>
        <w:t xml:space="preserve"> </w:t>
      </w:r>
      <w:r>
        <w:rPr>
          <w:sz w:val="28"/>
          <w:szCs w:val="28"/>
          <w:lang w:val="en-US"/>
        </w:rPr>
        <w:t>an</w:t>
      </w:r>
      <w:r>
        <w:rPr>
          <w:sz w:val="28"/>
          <w:szCs w:val="28"/>
          <w:lang w:val="uk-UA"/>
        </w:rPr>
        <w:t xml:space="preserve"> </w:t>
      </w:r>
      <w:r>
        <w:rPr>
          <w:sz w:val="28"/>
          <w:szCs w:val="28"/>
          <w:lang w:val="en-US"/>
        </w:rPr>
        <w:t>dysfunction</w:t>
      </w:r>
      <w:r>
        <w:rPr>
          <w:sz w:val="28"/>
          <w:szCs w:val="28"/>
          <w:lang w:val="uk-UA"/>
        </w:rPr>
        <w:t xml:space="preserve"> / </w:t>
      </w:r>
      <w:r>
        <w:rPr>
          <w:sz w:val="28"/>
          <w:szCs w:val="28"/>
          <w:lang w:val="en-US"/>
        </w:rPr>
        <w:t>G</w:t>
      </w:r>
      <w:r>
        <w:rPr>
          <w:sz w:val="28"/>
          <w:szCs w:val="28"/>
          <w:lang w:val="uk-UA"/>
        </w:rPr>
        <w:t>.</w:t>
      </w:r>
      <w:r>
        <w:rPr>
          <w:sz w:val="28"/>
          <w:szCs w:val="28"/>
          <w:lang w:val="en-US"/>
        </w:rPr>
        <w:t>P</w:t>
      </w:r>
      <w:r>
        <w:rPr>
          <w:sz w:val="28"/>
          <w:szCs w:val="28"/>
          <w:lang w:val="uk-UA"/>
        </w:rPr>
        <w:t xml:space="preserve">. </w:t>
      </w:r>
      <w:r>
        <w:rPr>
          <w:sz w:val="28"/>
          <w:szCs w:val="28"/>
          <w:lang w:val="en-US"/>
        </w:rPr>
        <w:t>Walcott</w:t>
      </w:r>
      <w:r>
        <w:rPr>
          <w:sz w:val="28"/>
          <w:szCs w:val="28"/>
          <w:lang w:val="uk-UA"/>
        </w:rPr>
        <w:t xml:space="preserve">, </w:t>
      </w:r>
      <w:r>
        <w:rPr>
          <w:sz w:val="28"/>
          <w:szCs w:val="28"/>
          <w:lang w:val="en-US"/>
        </w:rPr>
        <w:t>C</w:t>
      </w:r>
      <w:r>
        <w:rPr>
          <w:sz w:val="28"/>
          <w:szCs w:val="28"/>
          <w:lang w:val="uk-UA"/>
        </w:rPr>
        <w:t>.</w:t>
      </w:r>
      <w:r>
        <w:rPr>
          <w:sz w:val="28"/>
          <w:szCs w:val="28"/>
          <w:lang w:val="en-US"/>
        </w:rPr>
        <w:t>R</w:t>
      </w:r>
      <w:r>
        <w:rPr>
          <w:sz w:val="28"/>
          <w:szCs w:val="28"/>
          <w:lang w:val="uk-UA"/>
        </w:rPr>
        <w:t xml:space="preserve">. </w:t>
      </w:r>
      <w:r>
        <w:rPr>
          <w:sz w:val="28"/>
          <w:szCs w:val="28"/>
          <w:lang w:val="en-US"/>
        </w:rPr>
        <w:t>Killingsworth</w:t>
      </w:r>
      <w:r>
        <w:rPr>
          <w:sz w:val="28"/>
          <w:szCs w:val="28"/>
          <w:lang w:val="uk-UA"/>
        </w:rPr>
        <w:t xml:space="preserve">, </w:t>
      </w:r>
      <w:r>
        <w:rPr>
          <w:sz w:val="28"/>
          <w:szCs w:val="28"/>
          <w:lang w:val="en-US"/>
        </w:rPr>
        <w:t>R</w:t>
      </w:r>
      <w:r>
        <w:rPr>
          <w:sz w:val="28"/>
          <w:szCs w:val="28"/>
          <w:lang w:val="uk-UA"/>
        </w:rPr>
        <w:t>.</w:t>
      </w:r>
      <w:r>
        <w:rPr>
          <w:sz w:val="28"/>
          <w:szCs w:val="28"/>
          <w:lang w:val="en-US"/>
        </w:rPr>
        <w:t>E</w:t>
      </w:r>
      <w:r>
        <w:rPr>
          <w:sz w:val="28"/>
          <w:szCs w:val="28"/>
          <w:lang w:val="uk-UA"/>
        </w:rPr>
        <w:t xml:space="preserve">. </w:t>
      </w:r>
      <w:r>
        <w:rPr>
          <w:sz w:val="28"/>
          <w:szCs w:val="28"/>
          <w:lang w:val="en-US"/>
        </w:rPr>
        <w:t>Ideker</w:t>
      </w:r>
      <w:r>
        <w:rPr>
          <w:sz w:val="28"/>
          <w:szCs w:val="28"/>
          <w:lang w:val="uk-UA"/>
        </w:rPr>
        <w:t xml:space="preserve"> // </w:t>
      </w:r>
      <w:r>
        <w:rPr>
          <w:sz w:val="28"/>
          <w:szCs w:val="28"/>
          <w:lang w:val="en-US"/>
        </w:rPr>
        <w:t>Resuscitation</w:t>
      </w:r>
      <w:r>
        <w:rPr>
          <w:sz w:val="28"/>
          <w:szCs w:val="28"/>
          <w:lang w:val="uk-UA"/>
        </w:rPr>
        <w:t xml:space="preserve">. – 2003. – </w:t>
      </w:r>
      <w:r>
        <w:rPr>
          <w:sz w:val="28"/>
          <w:szCs w:val="28"/>
          <w:lang w:val="en-US"/>
        </w:rPr>
        <w:t>Vol</w:t>
      </w:r>
      <w:r>
        <w:rPr>
          <w:sz w:val="28"/>
          <w:szCs w:val="28"/>
          <w:lang w:val="uk-UA"/>
        </w:rPr>
        <w:t xml:space="preserve">. 59. – </w:t>
      </w:r>
      <w:r>
        <w:rPr>
          <w:sz w:val="28"/>
          <w:szCs w:val="28"/>
          <w:lang w:val="en-US"/>
        </w:rPr>
        <w:t>P</w:t>
      </w:r>
      <w:r>
        <w:rPr>
          <w:sz w:val="28"/>
          <w:szCs w:val="28"/>
          <w:lang w:val="uk-UA"/>
        </w:rPr>
        <w:t>. 59-70.</w:t>
      </w:r>
    </w:p>
    <w:p w:rsidR="00382BA2" w:rsidRDefault="00382BA2" w:rsidP="00393A23">
      <w:pPr>
        <w:numPr>
          <w:ilvl w:val="0"/>
          <w:numId w:val="37"/>
        </w:numPr>
        <w:spacing w:after="0" w:line="360" w:lineRule="auto"/>
        <w:jc w:val="both"/>
        <w:rPr>
          <w:sz w:val="28"/>
          <w:szCs w:val="28"/>
          <w:lang w:val="uk-UA"/>
        </w:rPr>
      </w:pPr>
      <w:r>
        <w:rPr>
          <w:sz w:val="28"/>
          <w:szCs w:val="28"/>
        </w:rPr>
        <w:t>Модулирующее действие перфторана на соотношение про- и антиоксидантных систем в разных органах /</w:t>
      </w:r>
      <w:r>
        <w:rPr>
          <w:sz w:val="28"/>
          <w:szCs w:val="28"/>
          <w:lang w:val="uk-UA"/>
        </w:rPr>
        <w:t xml:space="preserve"> А.Г. Жукова, Т.Г. Сазонова, И.В. Аркадьєв </w:t>
      </w:r>
      <w:r>
        <w:rPr>
          <w:sz w:val="28"/>
          <w:szCs w:val="28"/>
        </w:rPr>
        <w:t>[</w:t>
      </w:r>
      <w:r>
        <w:rPr>
          <w:sz w:val="28"/>
          <w:szCs w:val="28"/>
          <w:lang w:val="uk-UA"/>
        </w:rPr>
        <w:t>та інш.</w:t>
      </w:r>
      <w:r>
        <w:rPr>
          <w:sz w:val="28"/>
          <w:szCs w:val="28"/>
        </w:rPr>
        <w:t>]</w:t>
      </w:r>
      <w:r>
        <w:rPr>
          <w:sz w:val="28"/>
          <w:szCs w:val="28"/>
          <w:lang w:val="uk-UA"/>
        </w:rPr>
        <w:t xml:space="preserve"> </w:t>
      </w:r>
      <w:r>
        <w:rPr>
          <w:sz w:val="28"/>
          <w:szCs w:val="28"/>
        </w:rPr>
        <w:t xml:space="preserve">// </w:t>
      </w:r>
      <w:r>
        <w:rPr>
          <w:sz w:val="28"/>
          <w:szCs w:val="28"/>
          <w:lang w:val="uk-UA"/>
        </w:rPr>
        <w:t xml:space="preserve">Общая </w:t>
      </w:r>
      <w:r>
        <w:rPr>
          <w:sz w:val="28"/>
          <w:szCs w:val="28"/>
        </w:rPr>
        <w:t>реаниматология. – 200</w:t>
      </w:r>
      <w:r>
        <w:rPr>
          <w:sz w:val="28"/>
          <w:szCs w:val="28"/>
          <w:lang w:val="uk-UA"/>
        </w:rPr>
        <w:t>6</w:t>
      </w:r>
      <w:r>
        <w:rPr>
          <w:sz w:val="28"/>
          <w:szCs w:val="28"/>
        </w:rPr>
        <w:t>. - №</w:t>
      </w:r>
      <w:r>
        <w:rPr>
          <w:sz w:val="28"/>
          <w:szCs w:val="28"/>
          <w:lang w:val="uk-UA"/>
        </w:rPr>
        <w:t>1</w:t>
      </w:r>
      <w:r>
        <w:rPr>
          <w:sz w:val="28"/>
          <w:szCs w:val="28"/>
        </w:rPr>
        <w:t xml:space="preserve">. – С. </w:t>
      </w:r>
      <w:r>
        <w:rPr>
          <w:sz w:val="28"/>
          <w:szCs w:val="28"/>
          <w:lang w:val="uk-UA"/>
        </w:rPr>
        <w:t>47</w:t>
      </w:r>
      <w:r>
        <w:rPr>
          <w:sz w:val="28"/>
          <w:szCs w:val="28"/>
        </w:rPr>
        <w:t>-</w:t>
      </w:r>
      <w:r>
        <w:rPr>
          <w:sz w:val="28"/>
          <w:szCs w:val="28"/>
          <w:lang w:val="uk-UA"/>
        </w:rPr>
        <w:t>50</w:t>
      </w:r>
      <w:r>
        <w:rPr>
          <w:sz w:val="28"/>
          <w:szCs w:val="28"/>
        </w:rPr>
        <w:t>.</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Оценка возможностей использования фторуглеродной кардиоплегии для противоишемической защиты міокарда / Ф.Ф. Белоярцев, А.Н. Кайдаш, Б.И. Исламов </w:t>
      </w:r>
      <w:r>
        <w:rPr>
          <w:sz w:val="28"/>
          <w:szCs w:val="28"/>
        </w:rPr>
        <w:t>[и др.] // Вестник АМН СССР. – 1986. - №6. – С. 37-43.</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Фармакологическая защита міокарда при коронарном шунтировании у больных с постинфарктной стенокардией / Л.Г. Генис, Е.А. Медведєва, Ю.П. Островский </w:t>
      </w:r>
      <w:r>
        <w:rPr>
          <w:sz w:val="28"/>
          <w:szCs w:val="28"/>
        </w:rPr>
        <w:t>[и др.] // Вестник интенсивной терапии. – 2007. - №2. – С. 36-42.</w:t>
      </w:r>
    </w:p>
    <w:p w:rsidR="00382BA2" w:rsidRDefault="00382BA2" w:rsidP="00393A23">
      <w:pPr>
        <w:numPr>
          <w:ilvl w:val="0"/>
          <w:numId w:val="37"/>
        </w:numPr>
        <w:spacing w:after="0" w:line="360" w:lineRule="auto"/>
        <w:ind w:left="731" w:hanging="374"/>
        <w:jc w:val="both"/>
        <w:rPr>
          <w:sz w:val="28"/>
          <w:szCs w:val="28"/>
          <w:lang w:val="uk-UA"/>
        </w:rPr>
      </w:pPr>
      <w:r>
        <w:rPr>
          <w:sz w:val="28"/>
          <w:szCs w:val="28"/>
        </w:rPr>
        <w:t>Усенко Л.В. Реамберин в комплексе интенсивной терапии полиорганной дисфункции – недостаточности / Л.В. Усенко, Л.А. Мальцева, Н.Ф. Мосенцев, А.В. Коломоец. – Днепропетровск, 2004. – 40 с.</w:t>
      </w:r>
    </w:p>
    <w:p w:rsidR="00382BA2" w:rsidRDefault="00382BA2" w:rsidP="00393A23">
      <w:pPr>
        <w:numPr>
          <w:ilvl w:val="0"/>
          <w:numId w:val="37"/>
        </w:numPr>
        <w:spacing w:after="0" w:line="360" w:lineRule="auto"/>
        <w:jc w:val="both"/>
        <w:rPr>
          <w:sz w:val="28"/>
          <w:szCs w:val="28"/>
          <w:lang w:val="uk-UA"/>
        </w:rPr>
      </w:pPr>
      <w:r>
        <w:rPr>
          <w:sz w:val="28"/>
          <w:szCs w:val="28"/>
          <w:lang w:val="uk-UA"/>
        </w:rPr>
        <w:t xml:space="preserve">Афанасьєв В.В. Клиническая фармакология реамберина </w:t>
      </w:r>
      <w:r>
        <w:rPr>
          <w:sz w:val="28"/>
          <w:szCs w:val="28"/>
        </w:rPr>
        <w:t>/</w:t>
      </w:r>
      <w:r>
        <w:rPr>
          <w:sz w:val="28"/>
          <w:szCs w:val="28"/>
          <w:lang w:val="uk-UA"/>
        </w:rPr>
        <w:t xml:space="preserve"> </w:t>
      </w:r>
      <w:r>
        <w:rPr>
          <w:sz w:val="28"/>
          <w:szCs w:val="28"/>
        </w:rPr>
        <w:t>В.В. Афанасьев. – Санкт-Петербург, 2005. – 43 с.</w:t>
      </w:r>
    </w:p>
    <w:p w:rsidR="00382BA2" w:rsidRDefault="00382BA2" w:rsidP="00393A23">
      <w:pPr>
        <w:numPr>
          <w:ilvl w:val="0"/>
          <w:numId w:val="37"/>
        </w:numPr>
        <w:spacing w:after="0" w:line="360" w:lineRule="auto"/>
        <w:jc w:val="both"/>
        <w:rPr>
          <w:sz w:val="28"/>
          <w:szCs w:val="28"/>
          <w:lang w:val="uk-UA"/>
        </w:rPr>
      </w:pPr>
      <w:r>
        <w:rPr>
          <w:sz w:val="28"/>
          <w:szCs w:val="28"/>
          <w:lang w:val="uk-UA"/>
        </w:rPr>
        <w:lastRenderedPageBreak/>
        <w:t xml:space="preserve"> </w:t>
      </w:r>
      <w:r>
        <w:rPr>
          <w:sz w:val="28"/>
          <w:szCs w:val="28"/>
        </w:rPr>
        <w:t>Применение реамберина в интенсивной терапии перитонита, осложненного полиорганной недостаточностью / А.Ю Яковлев, Г.А. Бояринов [и др.]. – Нижний Новгород, 2008. – 24 с.</w:t>
      </w:r>
    </w:p>
    <w:p w:rsidR="00382BA2" w:rsidRDefault="00382BA2" w:rsidP="00393A23">
      <w:pPr>
        <w:numPr>
          <w:ilvl w:val="0"/>
          <w:numId w:val="37"/>
        </w:numPr>
        <w:spacing w:after="0" w:line="360" w:lineRule="auto"/>
        <w:jc w:val="both"/>
        <w:rPr>
          <w:sz w:val="28"/>
          <w:szCs w:val="28"/>
          <w:lang w:val="uk-UA"/>
        </w:rPr>
      </w:pPr>
      <w:r>
        <w:rPr>
          <w:sz w:val="28"/>
          <w:szCs w:val="28"/>
          <w:lang w:val="uk-UA"/>
        </w:rPr>
        <w:t>Яковлєв А.Ю. Реамберин в практике инфузионной терапии критических состояний. – Санкт-Петербург, 2008. – 32 с.</w:t>
      </w:r>
    </w:p>
    <w:p w:rsidR="00382BA2" w:rsidRDefault="00382BA2" w:rsidP="00393A23">
      <w:pPr>
        <w:numPr>
          <w:ilvl w:val="0"/>
          <w:numId w:val="37"/>
        </w:numPr>
        <w:spacing w:after="0" w:line="360" w:lineRule="auto"/>
        <w:jc w:val="both"/>
        <w:rPr>
          <w:sz w:val="28"/>
          <w:szCs w:val="28"/>
          <w:lang w:val="uk-UA"/>
        </w:rPr>
      </w:pPr>
      <w:r>
        <w:rPr>
          <w:sz w:val="28"/>
          <w:szCs w:val="28"/>
          <w:lang w:val="en-US"/>
        </w:rPr>
        <w:t>Myocardial ischaemic preconditioning in the pig has no effect on the ventricular fibrillation and defibrillation thresholds / M.I. Anastasiou-Nana, E.P. Tsagalou, E.M. Mavrikakis [et al.] // Resuscitation. – 2005. – Vol. 64. – P. 373-376.</w:t>
      </w:r>
    </w:p>
    <w:p w:rsidR="00382BA2" w:rsidRDefault="00382BA2" w:rsidP="00393A23">
      <w:pPr>
        <w:numPr>
          <w:ilvl w:val="0"/>
          <w:numId w:val="37"/>
        </w:numPr>
        <w:spacing w:after="0" w:line="360" w:lineRule="auto"/>
        <w:jc w:val="both"/>
        <w:rPr>
          <w:sz w:val="28"/>
          <w:szCs w:val="28"/>
          <w:lang w:val="uk-UA"/>
        </w:rPr>
      </w:pPr>
      <w:r>
        <w:rPr>
          <w:sz w:val="28"/>
          <w:szCs w:val="28"/>
          <w:lang w:val="en-US"/>
        </w:rPr>
        <w:t>Vanden Hoek T.L. Preconditioning and postresuscitation injury / T.L. Vanden Hoek // Critical Care Medicine. – 2002. – Vol. 30. – P. S172-S175.</w:t>
      </w:r>
    </w:p>
    <w:p w:rsidR="00382BA2" w:rsidRDefault="00382BA2" w:rsidP="00393A23">
      <w:pPr>
        <w:numPr>
          <w:ilvl w:val="0"/>
          <w:numId w:val="37"/>
        </w:numPr>
        <w:spacing w:after="0" w:line="360" w:lineRule="auto"/>
        <w:jc w:val="both"/>
        <w:rPr>
          <w:sz w:val="28"/>
          <w:szCs w:val="28"/>
          <w:lang w:val="uk-UA"/>
        </w:rPr>
      </w:pPr>
      <w:r>
        <w:rPr>
          <w:sz w:val="28"/>
          <w:szCs w:val="28"/>
        </w:rPr>
        <w:t xml:space="preserve">Основы компьютерной биостатистики. Анализ информации в биологии, медицине и фармации статистическим пакетом </w:t>
      </w:r>
      <w:r>
        <w:rPr>
          <w:sz w:val="28"/>
          <w:szCs w:val="28"/>
          <w:lang w:val="en-US"/>
        </w:rPr>
        <w:t>MedStat</w:t>
      </w:r>
      <w:r>
        <w:rPr>
          <w:sz w:val="28"/>
          <w:szCs w:val="28"/>
        </w:rPr>
        <w:t xml:space="preserve"> / Ю.Е. Лях, В.Г. Гурьянов, О.А. Панченко. – Д., 2006. – 214 с.</w:t>
      </w:r>
    </w:p>
    <w:p w:rsidR="00804CAB" w:rsidRPr="00160786" w:rsidRDefault="00804CAB" w:rsidP="005F2B3E">
      <w:r w:rsidRPr="00804CAB">
        <w:rPr>
          <w:rStyle w:val="af2"/>
          <w:color w:val="FF0000"/>
        </w:rPr>
        <w:t xml:space="preserve">Для заказа доставки данной работы воспользуйтесь поиском на сайте по ссылке:  </w:t>
      </w:r>
      <w:hyperlink r:id="rId8"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A23" w:rsidRDefault="00393A23">
      <w:pPr>
        <w:spacing w:after="0" w:line="240" w:lineRule="auto"/>
      </w:pPr>
      <w:r>
        <w:separator/>
      </w:r>
    </w:p>
  </w:endnote>
  <w:endnote w:type="continuationSeparator" w:id="0">
    <w:p w:rsidR="00393A23" w:rsidRDefault="0039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393A23">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382BA2">
      <w:rPr>
        <w:rStyle w:val="aff0"/>
        <w:rFonts w:eastAsia="Garamond"/>
        <w:noProof/>
      </w:rPr>
      <w:t>38</w:t>
    </w:r>
    <w:r>
      <w:rPr>
        <w:rStyle w:val="aff0"/>
        <w:rFonts w:eastAsia="Garamond"/>
      </w:rPr>
      <w:fldChar w:fldCharType="end"/>
    </w:r>
  </w:p>
  <w:p w:rsidR="009335CF" w:rsidRDefault="00393A23">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A23" w:rsidRDefault="00393A23">
      <w:pPr>
        <w:spacing w:after="0" w:line="240" w:lineRule="auto"/>
      </w:pPr>
      <w:r>
        <w:separator/>
      </w:r>
    </w:p>
  </w:footnote>
  <w:footnote w:type="continuationSeparator" w:id="0">
    <w:p w:rsidR="00393A23" w:rsidRDefault="00393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393A23">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393A23">
    <w:pPr>
      <w:pStyle w:val="afe"/>
      <w:framePr w:wrap="around" w:vAnchor="text" w:hAnchor="margin" w:xAlign="right" w:y="1"/>
      <w:rPr>
        <w:rStyle w:val="aff0"/>
        <w:lang w:val="uk-UA"/>
      </w:rPr>
    </w:pPr>
  </w:p>
  <w:p w:rsidR="009335CF" w:rsidRDefault="00393A23">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5">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13B6184"/>
    <w:multiLevelType w:val="multilevel"/>
    <w:tmpl w:val="9CE4655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46468A2"/>
    <w:multiLevelType w:val="hybridMultilevel"/>
    <w:tmpl w:val="7A0C9518"/>
    <w:lvl w:ilvl="0" w:tplc="DD524542">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5EF227B7"/>
    <w:multiLevelType w:val="singleLevel"/>
    <w:tmpl w:val="D72659E8"/>
    <w:lvl w:ilvl="0">
      <w:start w:val="1"/>
      <w:numFmt w:val="decimal"/>
      <w:pStyle w:val="a6"/>
      <w:lvlText w:val="%1."/>
      <w:lvlJc w:val="left"/>
      <w:pPr>
        <w:tabs>
          <w:tab w:val="num" w:pos="680"/>
        </w:tabs>
        <w:ind w:left="680" w:hanging="680"/>
      </w:pPr>
    </w:lvl>
  </w:abstractNum>
  <w:abstractNum w:abstractNumId="49">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0">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1">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2">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4">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5">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8">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9">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4"/>
  </w:num>
  <w:num w:numId="2">
    <w:abstractNumId w:val="51"/>
  </w:num>
  <w:num w:numId="3">
    <w:abstractNumId w:val="0"/>
  </w:num>
  <w:num w:numId="4">
    <w:abstractNumId w:val="29"/>
  </w:num>
  <w:num w:numId="5">
    <w:abstractNumId w:val="26"/>
  </w:num>
  <w:num w:numId="6">
    <w:abstractNumId w:val="36"/>
  </w:num>
  <w:num w:numId="7">
    <w:abstractNumId w:val="23"/>
  </w:num>
  <w:num w:numId="8">
    <w:abstractNumId w:val="56"/>
  </w:num>
  <w:num w:numId="9">
    <w:abstractNumId w:val="34"/>
  </w:num>
  <w:num w:numId="10">
    <w:abstractNumId w:val="39"/>
  </w:num>
  <w:num w:numId="11">
    <w:abstractNumId w:val="60"/>
  </w:num>
  <w:num w:numId="12">
    <w:abstractNumId w:val="42"/>
  </w:num>
  <w:num w:numId="13">
    <w:abstractNumId w:val="49"/>
  </w:num>
  <w:num w:numId="14">
    <w:abstractNumId w:val="40"/>
  </w:num>
  <w:num w:numId="15">
    <w:abstractNumId w:val="31"/>
  </w:num>
  <w:num w:numId="16">
    <w:abstractNumId w:val="38"/>
  </w:num>
  <w:num w:numId="17">
    <w:abstractNumId w:val="5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5"/>
  </w:num>
  <w:num w:numId="21">
    <w:abstractNumId w:val="28"/>
  </w:num>
  <w:num w:numId="22">
    <w:abstractNumId w:val="58"/>
  </w:num>
  <w:num w:numId="23">
    <w:abstractNumId w:val="25"/>
  </w:num>
  <w:num w:numId="24">
    <w:abstractNumId w:val="48"/>
    <w:lvlOverride w:ilvl="0">
      <w:startOverride w:val="1"/>
    </w:lvlOverride>
  </w:num>
  <w:num w:numId="25">
    <w:abstractNumId w:val="45"/>
  </w:num>
  <w:num w:numId="26">
    <w:abstractNumId w:val="59"/>
  </w:num>
  <w:num w:numId="27">
    <w:abstractNumId w:val="27"/>
  </w:num>
  <w:num w:numId="28">
    <w:abstractNumId w:val="33"/>
  </w:num>
  <w:num w:numId="29">
    <w:abstractNumId w:val="46"/>
  </w:num>
  <w:num w:numId="30">
    <w:abstractNumId w:val="50"/>
  </w:num>
  <w:num w:numId="31">
    <w:abstractNumId w:val="57"/>
  </w:num>
  <w:num w:numId="32">
    <w:abstractNumId w:val="30"/>
  </w:num>
  <w:num w:numId="33">
    <w:abstractNumId w:val="52"/>
  </w:num>
  <w:num w:numId="34">
    <w:abstractNumId w:val="53"/>
  </w:num>
  <w:num w:numId="35">
    <w:abstractNumId w:val="44"/>
  </w:num>
  <w:num w:numId="36">
    <w:abstractNumId w:val="37"/>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1B2E"/>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9B7"/>
    <w:rsid w:val="00374CB7"/>
    <w:rsid w:val="00375065"/>
    <w:rsid w:val="00382BA2"/>
    <w:rsid w:val="00384947"/>
    <w:rsid w:val="00384AA3"/>
    <w:rsid w:val="0038640C"/>
    <w:rsid w:val="00387821"/>
    <w:rsid w:val="00387DAE"/>
    <w:rsid w:val="00392492"/>
    <w:rsid w:val="00392B22"/>
    <w:rsid w:val="00392FE9"/>
    <w:rsid w:val="00393A23"/>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364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D72"/>
    <w:rsid w:val="0090460B"/>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3DB4"/>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879C2"/>
    <w:rsid w:val="00C91C4E"/>
    <w:rsid w:val="00C92619"/>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DED"/>
    <w:rsid w:val="00CD0E69"/>
    <w:rsid w:val="00CD11CD"/>
    <w:rsid w:val="00CE04AF"/>
    <w:rsid w:val="00CE197D"/>
    <w:rsid w:val="00CE64EE"/>
    <w:rsid w:val="00CE763D"/>
    <w:rsid w:val="00CF0468"/>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BEA"/>
    <w:rsid w:val="00DB12F1"/>
    <w:rsid w:val="00DB18AB"/>
    <w:rsid w:val="00DB1E49"/>
    <w:rsid w:val="00DB2019"/>
    <w:rsid w:val="00DB665E"/>
    <w:rsid w:val="00DB677B"/>
    <w:rsid w:val="00DC25CC"/>
    <w:rsid w:val="00DC2E83"/>
    <w:rsid w:val="00DC33C7"/>
    <w:rsid w:val="00DC362B"/>
    <w:rsid w:val="00DC419C"/>
    <w:rsid w:val="00DC5EB0"/>
    <w:rsid w:val="00DD242C"/>
    <w:rsid w:val="00DD2872"/>
    <w:rsid w:val="00DD3406"/>
    <w:rsid w:val="00DD58C3"/>
    <w:rsid w:val="00DD5BCD"/>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6"/>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6">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7">
    <w:name w:val="заголовок 1"/>
    <w:basedOn w:val="ae"/>
    <w:next w:val="ae"/>
    <w:link w:val="18"/>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a">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b">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c">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d">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e">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
    <w:name w:val="Основной шрифт абзаца1"/>
    <w:rsid w:val="00033211"/>
  </w:style>
  <w:style w:type="character" w:customStyle="1" w:styleId="afff6">
    <w:name w:val="Íèæíèé êîëîíòèòóë Çíàê"/>
    <w:basedOn w:val="1f"/>
    <w:rsid w:val="00033211"/>
    <w:rPr>
      <w:rFonts w:cs="Times New Roman"/>
      <w:sz w:val="24"/>
      <w:szCs w:val="24"/>
    </w:rPr>
  </w:style>
  <w:style w:type="character" w:customStyle="1" w:styleId="1f0">
    <w:name w:val="Номер страницы1"/>
    <w:basedOn w:val="1f"/>
    <w:rsid w:val="00033211"/>
    <w:rPr>
      <w:rFonts w:cs="Times New Roman"/>
    </w:rPr>
  </w:style>
  <w:style w:type="character" w:customStyle="1" w:styleId="afff7">
    <w:name w:val="Âåðõíèé êîëîíòèòóë Çíàê"/>
    <w:basedOn w:val="1f"/>
    <w:rsid w:val="00033211"/>
    <w:rPr>
      <w:rFonts w:cs="Times New Roman"/>
      <w:sz w:val="24"/>
      <w:szCs w:val="24"/>
    </w:rPr>
  </w:style>
  <w:style w:type="character" w:customStyle="1" w:styleId="340">
    <w:name w:val="Ãèïåðññûëêà34"/>
    <w:basedOn w:val="1f"/>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1">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3">
    <w:name w:val="Название Знак1"/>
    <w:basedOn w:val="af"/>
    <w:rsid w:val="00033211"/>
    <w:rPr>
      <w:sz w:val="28"/>
      <w:szCs w:val="28"/>
      <w:lang w:val="uk-UA" w:eastAsia="ar-SA"/>
    </w:rPr>
  </w:style>
  <w:style w:type="paragraph" w:customStyle="1" w:styleId="1f4">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5">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6">
    <w:name w:val="Текст выноски Знак1"/>
    <w:basedOn w:val="af"/>
    <w:rsid w:val="00CC111C"/>
    <w:rPr>
      <w:rFonts w:ascii="Tahoma" w:eastAsia="Times New Roman" w:hAnsi="Tahoma" w:cs="Tahoma"/>
      <w:sz w:val="16"/>
      <w:szCs w:val="16"/>
    </w:rPr>
  </w:style>
  <w:style w:type="character" w:styleId="afffc">
    <w:name w:val="line number"/>
    <w:basedOn w:val="af"/>
    <w:uiPriority w:val="99"/>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c"/>
    <w:next w:val="1c"/>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c"/>
    <w:next w:val="1c"/>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c"/>
    <w:next w:val="1c"/>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c"/>
    <w:next w:val="1c"/>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c"/>
    <w:next w:val="1c"/>
    <w:rsid w:val="009E2D95"/>
    <w:pPr>
      <w:keepNext/>
      <w:widowControl/>
      <w:spacing w:line="240" w:lineRule="auto"/>
      <w:ind w:firstLine="0"/>
      <w:jc w:val="center"/>
    </w:pPr>
    <w:rPr>
      <w:rFonts w:ascii="Times New Roman" w:hAnsi="Times New Roman"/>
      <w:b/>
      <w:snapToGrid/>
      <w:sz w:val="32"/>
      <w:lang w:val="uk-UA"/>
    </w:rPr>
  </w:style>
  <w:style w:type="paragraph" w:customStyle="1" w:styleId="1f7">
    <w:name w:val="Основной текст1"/>
    <w:basedOn w:val="1c"/>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c"/>
    <w:rsid w:val="009E2D95"/>
    <w:pPr>
      <w:widowControl/>
      <w:spacing w:after="120"/>
      <w:ind w:firstLine="0"/>
      <w:jc w:val="left"/>
    </w:pPr>
    <w:rPr>
      <w:rFonts w:ascii="Times New Roman" w:hAnsi="Times New Roman"/>
      <w:snapToGrid/>
      <w:sz w:val="24"/>
    </w:rPr>
  </w:style>
  <w:style w:type="paragraph" w:customStyle="1" w:styleId="2a">
    <w:name w:val="Название2"/>
    <w:basedOn w:val="1c"/>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c"/>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c"/>
    <w:rsid w:val="009E2D95"/>
    <w:pPr>
      <w:widowControl/>
      <w:spacing w:line="360" w:lineRule="auto"/>
      <w:ind w:firstLine="0"/>
    </w:pPr>
    <w:rPr>
      <w:rFonts w:ascii="Times New Roman" w:hAnsi="Times New Roman"/>
      <w:snapToGrid/>
      <w:sz w:val="28"/>
    </w:rPr>
  </w:style>
  <w:style w:type="paragraph" w:customStyle="1" w:styleId="61">
    <w:name w:val="Заголовок 61"/>
    <w:basedOn w:val="1c"/>
    <w:next w:val="1c"/>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c"/>
    <w:next w:val="1c"/>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c"/>
    <w:next w:val="1c"/>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c"/>
    <w:next w:val="1c"/>
    <w:rsid w:val="009E2D95"/>
    <w:pPr>
      <w:keepNext/>
      <w:widowControl/>
      <w:spacing w:line="240" w:lineRule="auto"/>
      <w:ind w:firstLine="0"/>
      <w:jc w:val="center"/>
    </w:pPr>
    <w:rPr>
      <w:rFonts w:ascii="Times New Roman" w:hAnsi="Times New Roman"/>
      <w:b/>
      <w:snapToGrid/>
      <w:sz w:val="22"/>
    </w:rPr>
  </w:style>
  <w:style w:type="paragraph" w:customStyle="1" w:styleId="1f8">
    <w:name w:val="Название объекта1"/>
    <w:basedOn w:val="1c"/>
    <w:next w:val="1c"/>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c"/>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c"/>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c"/>
    <w:rsid w:val="009E2D95"/>
    <w:pPr>
      <w:widowControl/>
      <w:spacing w:line="240" w:lineRule="auto"/>
      <w:ind w:firstLine="0"/>
      <w:jc w:val="left"/>
    </w:pPr>
    <w:rPr>
      <w:rFonts w:ascii="Times New Roman" w:hAnsi="Times New Roman"/>
      <w:snapToGrid/>
      <w:sz w:val="28"/>
    </w:rPr>
  </w:style>
  <w:style w:type="character" w:customStyle="1" w:styleId="1f9">
    <w:name w:val="Гиперссылка1"/>
    <w:basedOn w:val="1f"/>
    <w:rsid w:val="009E2D95"/>
    <w:rPr>
      <w:color w:val="0000FF"/>
      <w:u w:val="single"/>
    </w:rPr>
  </w:style>
  <w:style w:type="paragraph" w:customStyle="1" w:styleId="1fa">
    <w:name w:val="Цитата1"/>
    <w:basedOn w:val="1c"/>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b">
    <w:name w:val="Просмотренная гиперссылка1"/>
    <w:basedOn w:val="1f"/>
    <w:rsid w:val="009E2D95"/>
    <w:rPr>
      <w:color w:val="800080"/>
      <w:u w:val="single"/>
    </w:rPr>
  </w:style>
  <w:style w:type="paragraph" w:customStyle="1" w:styleId="affff">
    <w:name w:val="Клас"/>
    <w:basedOn w:val="1c"/>
    <w:rsid w:val="009E2D95"/>
    <w:pPr>
      <w:widowControl/>
      <w:ind w:firstLine="0"/>
      <w:jc w:val="center"/>
    </w:pPr>
    <w:rPr>
      <w:rFonts w:ascii="Arial" w:hAnsi="Arial"/>
      <w:b/>
      <w:snapToGrid/>
      <w:sz w:val="32"/>
      <w:lang w:val="uk-UA"/>
    </w:rPr>
  </w:style>
  <w:style w:type="paragraph" w:customStyle="1" w:styleId="1fc">
    <w:name w:val="Схема документа1"/>
    <w:basedOn w:val="1c"/>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d">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e">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0">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1">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2">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3">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uiPriority w:val="99"/>
    <w:rsid w:val="003E2DB7"/>
  </w:style>
  <w:style w:type="character" w:customStyle="1" w:styleId="ref-vol">
    <w:name w:val="ref-vol"/>
    <w:basedOn w:val="af"/>
    <w:uiPriority w:val="99"/>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5">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6">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7">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8">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9">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c">
    <w:name w:val="Осн.текст Знак Знак"/>
    <w:basedOn w:val="ae"/>
    <w:link w:val="affffffffd"/>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d">
    <w:name w:val="Осн.текст Знак Знак Знак"/>
    <w:basedOn w:val="af"/>
    <w:link w:val="affffffffc"/>
    <w:rsid w:val="00D13E19"/>
    <w:rPr>
      <w:rFonts w:ascii="Times New Roman" w:eastAsia="Times New Roman" w:hAnsi="Times New Roman" w:cs="Times New Roman CYR"/>
      <w:sz w:val="28"/>
      <w:szCs w:val="28"/>
      <w:lang w:val="uk-UA" w:eastAsia="ru-RU"/>
    </w:rPr>
  </w:style>
  <w:style w:type="paragraph" w:customStyle="1" w:styleId="affffffffe">
    <w:name w:val="текст дис."/>
    <w:link w:val="afffffffff"/>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
    <w:name w:val="текст дис. Знак"/>
    <w:basedOn w:val="af"/>
    <w:link w:val="affffffffe"/>
    <w:rsid w:val="00D13E19"/>
    <w:rPr>
      <w:rFonts w:ascii="Times New Roman" w:eastAsia="Times New Roman" w:hAnsi="Times New Roman" w:cs="Times New Roman"/>
      <w:sz w:val="28"/>
      <w:szCs w:val="24"/>
      <w:lang w:eastAsia="ru-RU"/>
    </w:rPr>
  </w:style>
  <w:style w:type="character" w:customStyle="1" w:styleId="afffffffff0">
    <w:name w:val="Шрифт Ж"/>
    <w:basedOn w:val="af"/>
    <w:rsid w:val="00BB775E"/>
    <w:rPr>
      <w:b/>
      <w:bCs/>
    </w:rPr>
  </w:style>
  <w:style w:type="paragraph" w:customStyle="1" w:styleId="afffffffff1">
    <w:name w:val="текст дис. Пр"/>
    <w:basedOn w:val="affffffffe"/>
    <w:next w:val="affffffffe"/>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2">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3">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4">
    <w:name w:val="Note Heading"/>
    <w:basedOn w:val="ae"/>
    <w:next w:val="ae"/>
    <w:link w:val="afffffffff5"/>
    <w:rsid w:val="00787A5F"/>
    <w:pPr>
      <w:spacing w:after="0" w:line="240" w:lineRule="auto"/>
    </w:pPr>
    <w:rPr>
      <w:rFonts w:ascii="Times New Roman" w:eastAsia="PMingLiU" w:hAnsi="Times New Roman" w:cs="Times New Roman"/>
      <w:sz w:val="24"/>
      <w:szCs w:val="24"/>
      <w:lang w:eastAsia="ru-RU"/>
    </w:rPr>
  </w:style>
  <w:style w:type="character" w:customStyle="1" w:styleId="afffffffff5">
    <w:name w:val="Заголовок записки Знак"/>
    <w:basedOn w:val="af"/>
    <w:link w:val="afffffffff4"/>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6">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7">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8">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9">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a">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b">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c">
    <w:name w:val="Автореферат"/>
    <w:basedOn w:val="ae"/>
    <w:link w:val="afffffffffd"/>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e">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
    <w:name w:val="Текст дис"/>
    <w:basedOn w:val="af5"/>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0">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1">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a">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b">
    <w:name w:val="Стиль1 Знак Знак Знак Знак"/>
    <w:basedOn w:val="affffa"/>
    <w:link w:val="1ffc"/>
    <w:rsid w:val="004420E3"/>
    <w:pPr>
      <w:spacing w:after="200" w:line="360" w:lineRule="auto"/>
      <w:jc w:val="both"/>
    </w:pPr>
    <w:rPr>
      <w:rFonts w:ascii="Arial" w:eastAsia="Calibri" w:hAnsi="Arial" w:cs="Arial"/>
      <w:b/>
      <w:bCs/>
      <w:iCs/>
      <w:kern w:val="32"/>
      <w:sz w:val="28"/>
      <w:szCs w:val="28"/>
      <w:lang w:val="en-GB"/>
    </w:rPr>
  </w:style>
  <w:style w:type="character" w:customStyle="1" w:styleId="1ffc">
    <w:name w:val="Стиль1 Знак Знак Знак Знак Знак"/>
    <w:basedOn w:val="16"/>
    <w:link w:val="1ffb"/>
    <w:rsid w:val="004420E3"/>
    <w:rPr>
      <w:rFonts w:ascii="Arial" w:eastAsia="Calibri" w:hAnsi="Arial" w:cs="Arial"/>
      <w:b/>
      <w:bCs/>
      <w:iCs/>
      <w:kern w:val="32"/>
      <w:sz w:val="28"/>
      <w:szCs w:val="28"/>
      <w:lang w:val="en-GB" w:eastAsia="ru-RU"/>
    </w:rPr>
  </w:style>
  <w:style w:type="paragraph" w:customStyle="1" w:styleId="1ffd">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e">
    <w:name w:val="Стиль1 Знак Знак Знак Знак Знак Знак"/>
    <w:basedOn w:val="af"/>
    <w:rsid w:val="003C2905"/>
    <w:rPr>
      <w:sz w:val="28"/>
      <w:szCs w:val="28"/>
      <w:lang w:val="en-GB"/>
    </w:rPr>
  </w:style>
  <w:style w:type="character" w:customStyle="1" w:styleId="affffffffff2">
    <w:name w:val="Символ сноски"/>
    <w:basedOn w:val="af"/>
    <w:rsid w:val="008545F3"/>
    <w:rPr>
      <w:vertAlign w:val="superscript"/>
    </w:rPr>
  </w:style>
  <w:style w:type="character" w:customStyle="1" w:styleId="1fff">
    <w:name w:val="Выделение1"/>
    <w:basedOn w:val="1f"/>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3">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4">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5">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0">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1">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6">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7">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8">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9">
    <w:name w:val="Стиль Основной текст + полужирный"/>
    <w:basedOn w:val="af3"/>
    <w:link w:val="affffffffffa"/>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a">
    <w:name w:val="Стиль Основной текст + полужирный Знак"/>
    <w:basedOn w:val="af4"/>
    <w:link w:val="affffffffff9"/>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b">
    <w:name w:val="Основной"/>
    <w:basedOn w:val="ae"/>
    <w:link w:val="affffffffffc"/>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c">
    <w:name w:val="Основной Знак"/>
    <w:basedOn w:val="af"/>
    <w:link w:val="affffffffffb"/>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d">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2">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e">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
    <w:rsid w:val="00882881"/>
    <w:rPr>
      <w:color w:val="000000"/>
      <w:shd w:val="clear" w:color="auto" w:fill="FFFF66"/>
    </w:rPr>
  </w:style>
  <w:style w:type="character" w:customStyle="1" w:styleId="goohl0">
    <w:name w:val="goohl0"/>
    <w:basedOn w:val="1f"/>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0">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1">
    <w:name w:val="текст дис Знак"/>
    <w:basedOn w:val="ae"/>
    <w:link w:val="afffffffffff2"/>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3">
    <w:name w:val="текст табл"/>
    <w:basedOn w:val="ae"/>
    <w:next w:val="afffffffffff1"/>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2">
    <w:name w:val="текст дис Знак Знак"/>
    <w:basedOn w:val="af"/>
    <w:link w:val="afffffffffff1"/>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4">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5">
    <w:name w:val="заг подраздела Знак"/>
    <w:basedOn w:val="ae"/>
    <w:next w:val="afffffffffff1"/>
    <w:link w:val="afffffffffff6"/>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6">
    <w:name w:val="заг подраздела Знак Знак"/>
    <w:basedOn w:val="af"/>
    <w:link w:val="afffffffffff5"/>
    <w:rsid w:val="00890C7A"/>
    <w:rPr>
      <w:rFonts w:ascii="Times New Roman" w:eastAsia="Times New Roman" w:hAnsi="Times New Roman" w:cs="Times New Roman"/>
      <w:b/>
      <w:color w:val="000000"/>
      <w:sz w:val="28"/>
      <w:szCs w:val="28"/>
      <w:lang w:val="uk-UA" w:eastAsia="ru-RU"/>
    </w:rPr>
  </w:style>
  <w:style w:type="paragraph" w:customStyle="1" w:styleId="afffffffffff7">
    <w:name w:val="таблица"/>
    <w:basedOn w:val="afffffffffff1"/>
    <w:rsid w:val="00890C7A"/>
    <w:pPr>
      <w:jc w:val="right"/>
    </w:pPr>
  </w:style>
  <w:style w:type="paragraph" w:customStyle="1" w:styleId="afffffffffff8">
    <w:name w:val="подпись к рис Знак"/>
    <w:basedOn w:val="ae"/>
    <w:next w:val="afffffffffff1"/>
    <w:link w:val="afffffffffff9"/>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a">
    <w:name w:val="Стиль подпись к рис + полужирный Знак"/>
    <w:basedOn w:val="afffffffffff8"/>
    <w:link w:val="afffffffffffb"/>
    <w:rsid w:val="00890C7A"/>
    <w:pPr>
      <w:spacing w:after="120"/>
    </w:pPr>
    <w:rPr>
      <w:bCs/>
    </w:rPr>
  </w:style>
  <w:style w:type="character" w:customStyle="1" w:styleId="afffffffffff9">
    <w:name w:val="подпись к рис Знак Знак"/>
    <w:basedOn w:val="af"/>
    <w:link w:val="afffffffffff8"/>
    <w:rsid w:val="00890C7A"/>
    <w:rPr>
      <w:rFonts w:ascii="Times New Roman" w:eastAsia="Times New Roman" w:hAnsi="Times New Roman" w:cs="Times New Roman"/>
      <w:color w:val="000000"/>
      <w:sz w:val="28"/>
      <w:szCs w:val="28"/>
      <w:lang w:val="uk-UA" w:eastAsia="ru-RU"/>
    </w:rPr>
  </w:style>
  <w:style w:type="character" w:customStyle="1" w:styleId="afffffffffffb">
    <w:name w:val="Стиль подпись к рис + полужирный Знак Знак"/>
    <w:basedOn w:val="afffffffffff9"/>
    <w:link w:val="afffffffffffa"/>
    <w:rsid w:val="00890C7A"/>
    <w:rPr>
      <w:rFonts w:ascii="Times New Roman" w:eastAsia="Times New Roman" w:hAnsi="Times New Roman" w:cs="Times New Roman"/>
      <w:bCs/>
      <w:color w:val="000000"/>
      <w:sz w:val="28"/>
      <w:szCs w:val="28"/>
      <w:lang w:val="uk-UA" w:eastAsia="ru-RU"/>
    </w:rPr>
  </w:style>
  <w:style w:type="paragraph" w:customStyle="1" w:styleId="afffffffffffc">
    <w:name w:val="название табл"/>
    <w:basedOn w:val="afffffffffff1"/>
    <w:next w:val="afffffffffff3"/>
    <w:rsid w:val="00890C7A"/>
    <w:pPr>
      <w:ind w:firstLine="0"/>
      <w:jc w:val="center"/>
    </w:pPr>
    <w:rPr>
      <w:b/>
    </w:rPr>
  </w:style>
  <w:style w:type="paragraph" w:customStyle="1" w:styleId="afffffffffffd">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e">
    <w:name w:val="подпись к рис"/>
    <w:basedOn w:val="ae"/>
    <w:next w:val="afffffffffff4"/>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0">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1">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2">
    <w:name w:val="Термин"/>
    <w:basedOn w:val="ae"/>
    <w:next w:val="affffffffffd"/>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3">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4">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6">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7">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8">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3">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4">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9">
    <w:name w:val="обычный Знак"/>
    <w:basedOn w:val="1ff1"/>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a">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b">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5">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c">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d">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e">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6">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
    <w:name w:val="index heading"/>
    <w:basedOn w:val="ae"/>
    <w:next w:val="1fff0"/>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0">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7">
    <w:name w:val="Верхний колонтитул Знак1"/>
    <w:basedOn w:val="af"/>
    <w:semiHidden/>
    <w:rsid w:val="00080F11"/>
    <w:rPr>
      <w:rFonts w:ascii="Times New Roman" w:eastAsia="Times New Roman" w:hAnsi="Times New Roman"/>
    </w:rPr>
  </w:style>
  <w:style w:type="character" w:customStyle="1" w:styleId="1fff8">
    <w:name w:val="Нижний колонтитул Знак1"/>
    <w:basedOn w:val="af"/>
    <w:semiHidden/>
    <w:rsid w:val="00080F11"/>
    <w:rPr>
      <w:rFonts w:ascii="Times New Roman" w:eastAsia="Times New Roman" w:hAnsi="Times New Roman"/>
    </w:rPr>
  </w:style>
  <w:style w:type="character" w:customStyle="1" w:styleId="1fff9">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1">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9">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2">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3">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4">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5">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6">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7">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8">
    <w:name w:val="текст примечания"/>
    <w:basedOn w:val="1c"/>
    <w:rsid w:val="00B11673"/>
    <w:pPr>
      <w:widowControl/>
      <w:spacing w:line="240" w:lineRule="auto"/>
      <w:ind w:firstLine="0"/>
      <w:jc w:val="left"/>
    </w:pPr>
    <w:rPr>
      <w:rFonts w:ascii="Times New Roman" w:hAnsi="Times New Roman"/>
      <w:snapToGrid/>
    </w:rPr>
  </w:style>
  <w:style w:type="paragraph" w:customStyle="1" w:styleId="afffffffffffff9">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a">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b">
    <w:name w:val="Signature"/>
    <w:basedOn w:val="ae"/>
    <w:link w:val="afffffffffffffc"/>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c">
    <w:name w:val="Подпись Знак"/>
    <w:basedOn w:val="af"/>
    <w:link w:val="afffffffffffffb"/>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d">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e">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0">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a">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1">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2">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3">
    <w:name w:val="Placeholder Text"/>
    <w:basedOn w:val="af"/>
    <w:uiPriority w:val="99"/>
    <w:semiHidden/>
    <w:rsid w:val="002C0050"/>
    <w:rPr>
      <w:color w:val="808080"/>
    </w:rPr>
  </w:style>
  <w:style w:type="paragraph" w:customStyle="1" w:styleId="1fffb">
    <w:name w:val="Загл 1"/>
    <w:basedOn w:val="affffffffffffff"/>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4">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5">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6">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7">
    <w:name w:val="Печатная машинка"/>
    <w:rsid w:val="009178CF"/>
    <w:rPr>
      <w:rFonts w:ascii="Courier New" w:hAnsi="Courier New" w:cs="Courier New"/>
      <w:sz w:val="20"/>
      <w:szCs w:val="20"/>
    </w:rPr>
  </w:style>
  <w:style w:type="paragraph" w:customStyle="1" w:styleId="affffffffffffff8">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uiPriority w:val="99"/>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9">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a">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b">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c">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c">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d">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e">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0">
    <w:name w:val="прізв"/>
    <w:basedOn w:val="afffffffffffffff1"/>
    <w:rsid w:val="004F16A4"/>
  </w:style>
  <w:style w:type="paragraph" w:customStyle="1" w:styleId="afffffffffffffff1">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2">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3">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d">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4">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5">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6">
    <w:name w:val="Стиль Стиль По центру Междустр.интервал:  полуторный + По центру"/>
    <w:basedOn w:val="afffffffffffffff7"/>
    <w:rsid w:val="00871FEB"/>
    <w:pPr>
      <w:jc w:val="center"/>
    </w:pPr>
    <w:rPr>
      <w:sz w:val="28"/>
    </w:rPr>
  </w:style>
  <w:style w:type="paragraph" w:customStyle="1" w:styleId="afffffffffffffff7">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e">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8">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9">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a">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b">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c">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6"/>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d">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e">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0">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0">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8">
    <w:name w:val="заголовок 1 Знак"/>
    <w:basedOn w:val="af"/>
    <w:link w:val="17"/>
    <w:rsid w:val="00276785"/>
    <w:rPr>
      <w:rFonts w:ascii="Arial" w:eastAsia="Times New Roman" w:hAnsi="Arial" w:cs="Arial"/>
      <w:b/>
      <w:bCs/>
      <w:shadow/>
      <w:sz w:val="28"/>
      <w:szCs w:val="28"/>
      <w:lang w:val="uk-UA" w:eastAsia="ru-RU"/>
    </w:rPr>
  </w:style>
  <w:style w:type="character" w:customStyle="1" w:styleId="1ffff1">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1">
    <w:name w:val="macro"/>
    <w:basedOn w:val="af3"/>
    <w:link w:val="affffffffffffffff2"/>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2">
    <w:name w:val="Текст макроса Знак"/>
    <w:basedOn w:val="af"/>
    <w:link w:val="affffffffffffffff1"/>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3">
    <w:name w:val="Date"/>
    <w:basedOn w:val="af3"/>
    <w:link w:val="affffffffffffffff4"/>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4">
    <w:name w:val="Дата Знак"/>
    <w:basedOn w:val="af"/>
    <w:link w:val="affffffffffffffff3"/>
    <w:rsid w:val="00276785"/>
    <w:rPr>
      <w:rFonts w:ascii="Times New Roman" w:eastAsia="Times New Roman" w:hAnsi="Times New Roman" w:cs="Times New Roman"/>
      <w:sz w:val="20"/>
      <w:szCs w:val="20"/>
    </w:rPr>
  </w:style>
  <w:style w:type="paragraph" w:customStyle="1" w:styleId="affffffffffffffff5">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6">
    <w:name w:val="Заголовок титульного листа"/>
    <w:basedOn w:val="affffffffffffffff7"/>
    <w:next w:val="affffffffffffffff5"/>
    <w:rsid w:val="00276785"/>
    <w:pPr>
      <w:pBdr>
        <w:bottom w:val="single" w:sz="6" w:space="22" w:color="auto"/>
      </w:pBdr>
      <w:spacing w:before="0" w:after="0" w:line="300" w:lineRule="exact"/>
    </w:pPr>
    <w:rPr>
      <w:caps/>
      <w:spacing w:val="-10"/>
      <w:sz w:val="32"/>
      <w:szCs w:val="32"/>
    </w:rPr>
  </w:style>
  <w:style w:type="paragraph" w:customStyle="1" w:styleId="affffffffffffffff7">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8">
    <w:name w:val="Название предприятия"/>
    <w:basedOn w:val="ae"/>
    <w:next w:val="affffffffffffffff6"/>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9">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a">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b">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c">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d">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e">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0">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1">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2">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3">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2">
    <w:name w:val="Значок 1"/>
    <w:basedOn w:val="affffffffffffff5"/>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4">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5">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7">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8">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9">
    <w:name w:val="Вступление"/>
    <w:rsid w:val="00276785"/>
    <w:rPr>
      <w:caps/>
      <w:sz w:val="20"/>
      <w:szCs w:val="20"/>
    </w:rPr>
  </w:style>
  <w:style w:type="character" w:customStyle="1" w:styleId="afffffffffffffffffa">
    <w:name w:val="Надстрочный"/>
    <w:rsid w:val="00276785"/>
    <w:rPr>
      <w:vertAlign w:val="superscript"/>
    </w:rPr>
  </w:style>
  <w:style w:type="paragraph" w:customStyle="1" w:styleId="afffffffffffffffffb">
    <w:name w:val="Обратный адрес"/>
    <w:basedOn w:val="affffffffffffffff9"/>
    <w:rsid w:val="00276785"/>
    <w:pPr>
      <w:spacing w:line="160" w:lineRule="atLeast"/>
      <w:jc w:val="center"/>
    </w:pPr>
    <w:rPr>
      <w:rFonts w:ascii="Arial" w:hAnsi="Arial" w:cs="Arial"/>
      <w:spacing w:val="0"/>
      <w:sz w:val="15"/>
      <w:szCs w:val="15"/>
    </w:rPr>
  </w:style>
  <w:style w:type="paragraph" w:customStyle="1" w:styleId="ss">
    <w:name w:val="ss"/>
    <w:basedOn w:val="afffffffffffffffffb"/>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c">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d">
    <w:name w:val="Salutation"/>
    <w:basedOn w:val="ae"/>
    <w:next w:val="ae"/>
    <w:link w:val="afffffffffffffffffe"/>
    <w:rsid w:val="00276785"/>
    <w:pPr>
      <w:spacing w:after="240" w:line="240" w:lineRule="atLeast"/>
    </w:pPr>
    <w:rPr>
      <w:rFonts w:ascii="Garamond" w:eastAsia="Times New Roman" w:hAnsi="Garamond" w:cs="Garamond"/>
    </w:rPr>
  </w:style>
  <w:style w:type="character" w:customStyle="1" w:styleId="afffffffffffffffffe">
    <w:name w:val="Приветствие Знак"/>
    <w:basedOn w:val="af"/>
    <w:link w:val="afffffffffffffffffd"/>
    <w:rsid w:val="00276785"/>
    <w:rPr>
      <w:rFonts w:ascii="Garamond" w:eastAsia="Times New Roman" w:hAnsi="Garamond" w:cs="Garamond"/>
    </w:rPr>
  </w:style>
  <w:style w:type="paragraph" w:styleId="affffffffffffffffff">
    <w:name w:val="Closing"/>
    <w:basedOn w:val="ae"/>
    <w:link w:val="affffffffffffffffff0"/>
    <w:rsid w:val="00276785"/>
    <w:pPr>
      <w:spacing w:after="240" w:line="240" w:lineRule="atLeast"/>
      <w:ind w:left="4252"/>
    </w:pPr>
    <w:rPr>
      <w:rFonts w:ascii="Garamond" w:eastAsia="Times New Roman" w:hAnsi="Garamond" w:cs="Garamond"/>
    </w:rPr>
  </w:style>
  <w:style w:type="character" w:customStyle="1" w:styleId="affffffffffffffffff0">
    <w:name w:val="Прощание Знак"/>
    <w:basedOn w:val="af"/>
    <w:link w:val="affffffffffffffffff"/>
    <w:rsid w:val="00276785"/>
    <w:rPr>
      <w:rFonts w:ascii="Garamond" w:eastAsia="Times New Roman" w:hAnsi="Garamond" w:cs="Garamond"/>
    </w:rPr>
  </w:style>
  <w:style w:type="paragraph" w:styleId="affffffffffffffffff1">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2">
    <w:name w:val="Message Header"/>
    <w:basedOn w:val="ae"/>
    <w:link w:val="affffffffffffffffff3"/>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3">
    <w:name w:val="Шапка Знак"/>
    <w:basedOn w:val="af"/>
    <w:link w:val="affffffffffffffffff2"/>
    <w:rsid w:val="00276785"/>
    <w:rPr>
      <w:rFonts w:ascii="Arial" w:eastAsia="Times New Roman" w:hAnsi="Arial" w:cs="Arial"/>
      <w:sz w:val="24"/>
      <w:szCs w:val="24"/>
      <w:shd w:val="pct20" w:color="auto" w:fill="auto"/>
    </w:rPr>
  </w:style>
  <w:style w:type="paragraph" w:styleId="affffffffffffffffff4">
    <w:name w:val="E-mail Signature"/>
    <w:basedOn w:val="ae"/>
    <w:link w:val="affffffffffffffffff5"/>
    <w:rsid w:val="00276785"/>
    <w:pPr>
      <w:spacing w:after="240" w:line="240" w:lineRule="atLeast"/>
    </w:pPr>
    <w:rPr>
      <w:rFonts w:ascii="Garamond" w:eastAsia="Times New Roman" w:hAnsi="Garamond" w:cs="Garamond"/>
    </w:rPr>
  </w:style>
  <w:style w:type="character" w:customStyle="1" w:styleId="affffffffffffffffff5">
    <w:name w:val="Электронная подпись Знак"/>
    <w:basedOn w:val="af"/>
    <w:link w:val="affffffffffffffffff4"/>
    <w:rsid w:val="00276785"/>
    <w:rPr>
      <w:rFonts w:ascii="Garamond" w:eastAsia="Times New Roman" w:hAnsi="Garamond" w:cs="Garamond"/>
    </w:rPr>
  </w:style>
  <w:style w:type="paragraph" w:customStyle="1" w:styleId="affffffffffffffffff6">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3">
    <w:name w:val="Оглавление 1с"/>
    <w:basedOn w:val="1b"/>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7">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8">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9">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a">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b">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c">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d">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4">
    <w:name w:val="Формат текста Знак1 Знак"/>
    <w:basedOn w:val="af"/>
    <w:link w:val="1ffff5"/>
    <w:locked/>
    <w:rsid w:val="001415B9"/>
    <w:rPr>
      <w:sz w:val="28"/>
      <w:szCs w:val="28"/>
      <w:lang w:eastAsia="uk-UA"/>
    </w:rPr>
  </w:style>
  <w:style w:type="paragraph" w:customStyle="1" w:styleId="1ffff5">
    <w:name w:val="Формат текста Знак1"/>
    <w:basedOn w:val="ae"/>
    <w:link w:val="1ffff4"/>
    <w:autoRedefine/>
    <w:rsid w:val="001415B9"/>
    <w:pPr>
      <w:spacing w:after="0" w:line="360" w:lineRule="auto"/>
      <w:ind w:firstLine="397"/>
      <w:jc w:val="both"/>
    </w:pPr>
    <w:rPr>
      <w:sz w:val="28"/>
      <w:szCs w:val="28"/>
      <w:lang w:eastAsia="uk-UA"/>
    </w:rPr>
  </w:style>
  <w:style w:type="character" w:customStyle="1" w:styleId="affffffffffffffffffe">
    <w:name w:val="Номер таблицы Знак"/>
    <w:basedOn w:val="1ffff4"/>
    <w:link w:val="afffffffffffffffffff"/>
    <w:locked/>
    <w:rsid w:val="001415B9"/>
    <w:rPr>
      <w:i/>
      <w:sz w:val="28"/>
      <w:szCs w:val="28"/>
      <w:lang w:eastAsia="uk-UA"/>
    </w:rPr>
  </w:style>
  <w:style w:type="paragraph" w:customStyle="1" w:styleId="afffffffffffffffffff">
    <w:name w:val="Номер таблицы"/>
    <w:basedOn w:val="1ffff5"/>
    <w:link w:val="affffffffffffffffffe"/>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0">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1">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2">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3">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4">
    <w:name w:val="Символы концевой сноски"/>
    <w:basedOn w:val="1ff1"/>
    <w:rsid w:val="006F131F"/>
    <w:rPr>
      <w:rFonts w:cs="Times New Roman"/>
      <w:vertAlign w:val="superscript"/>
    </w:rPr>
  </w:style>
  <w:style w:type="character" w:customStyle="1" w:styleId="spisok">
    <w:name w:val="spisok"/>
    <w:basedOn w:val="1ff1"/>
    <w:rsid w:val="006F131F"/>
    <w:rPr>
      <w:rFonts w:ascii="Times New Roman" w:hAnsi="Times New Roman" w:cs="Times New Roman"/>
      <w:color w:val="000000"/>
      <w:sz w:val="20"/>
      <w:szCs w:val="20"/>
    </w:rPr>
  </w:style>
  <w:style w:type="character" w:customStyle="1" w:styleId="hitsyn1">
    <w:name w:val="hit_syn1"/>
    <w:basedOn w:val="1ff1"/>
    <w:rsid w:val="006F131F"/>
    <w:rPr>
      <w:rFonts w:cs="Times New Roman"/>
      <w:b/>
      <w:bCs/>
      <w:shd w:val="clear" w:color="auto" w:fill="FFFFDD"/>
    </w:rPr>
  </w:style>
  <w:style w:type="character" w:customStyle="1" w:styleId="hitorg1">
    <w:name w:val="hit_org1"/>
    <w:basedOn w:val="1ff1"/>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6">
    <w:name w:val="Текст концевой сноски Знак1"/>
    <w:basedOn w:val="af"/>
    <w:semiHidden/>
    <w:rsid w:val="006F131F"/>
    <w:rPr>
      <w:rFonts w:cs="Calibri"/>
      <w:lang w:eastAsia="ar-SA"/>
    </w:rPr>
  </w:style>
  <w:style w:type="character" w:customStyle="1" w:styleId="1ffff7">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5">
    <w:name w:val="Название подзаголовка"/>
    <w:basedOn w:val="af7"/>
    <w:rsid w:val="00DC2E83"/>
    <w:pPr>
      <w:widowControl w:val="0"/>
      <w:spacing w:line="360" w:lineRule="auto"/>
    </w:pPr>
    <w:rPr>
      <w:rFonts w:eastAsia="Times New Roman"/>
      <w:sz w:val="28"/>
    </w:rPr>
  </w:style>
  <w:style w:type="paragraph" w:customStyle="1" w:styleId="afffffffffffffffffff6">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7">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8">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9">
    <w:name w:val="ЗАГОЛОВОК 1 + КУРСИВ"/>
    <w:basedOn w:val="1ffff8"/>
    <w:rsid w:val="00DC2E83"/>
  </w:style>
  <w:style w:type="paragraph" w:customStyle="1" w:styleId="1ffffa">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b">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c">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8">
    <w:name w:val="Таблица (ДЛЯ ДИС)"/>
    <w:basedOn w:val="afffffffffffffffffff7"/>
    <w:rsid w:val="00DC2E83"/>
    <w:rPr>
      <w:kern w:val="32"/>
    </w:rPr>
  </w:style>
  <w:style w:type="character" w:customStyle="1" w:styleId="citation">
    <w:name w:val="citation"/>
    <w:basedOn w:val="af"/>
    <w:rsid w:val="00DC2E83"/>
  </w:style>
  <w:style w:type="character" w:customStyle="1" w:styleId="afffffffffffffffffff9">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d">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a">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b">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e">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c">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d">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e">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0">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0">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1">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1">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2">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2">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3">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3">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4">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5">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7">
    <w:name w:val="íîìåð ñòðàíèöû"/>
    <w:basedOn w:val="1fffff4"/>
    <w:uiPriority w:val="99"/>
    <w:rsid w:val="00025F4A"/>
    <w:rPr>
      <w:sz w:val="20"/>
      <w:szCs w:val="20"/>
    </w:rPr>
  </w:style>
  <w:style w:type="character" w:customStyle="1" w:styleId="1fffff4">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8">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9">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a">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5">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6">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b">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c">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d">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e">
    <w:name w:val="текст.док."/>
    <w:basedOn w:val="ae"/>
    <w:link w:val="afffffffffffffffffffff"/>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
    <w:name w:val="текст.док. Знак"/>
    <w:basedOn w:val="af"/>
    <w:link w:val="affffffffffffffffffffe"/>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7">
    <w:name w:val="Дис 1"/>
    <w:basedOn w:val="affffffffffffffffffffe"/>
    <w:next w:val="affffffffffffffffffffe"/>
    <w:link w:val="1fffff8"/>
    <w:rsid w:val="00BF3A9A"/>
    <w:pPr>
      <w:spacing w:before="120" w:after="240"/>
      <w:ind w:firstLine="0"/>
      <w:jc w:val="center"/>
      <w:outlineLvl w:val="0"/>
    </w:pPr>
    <w:rPr>
      <w:b/>
      <w:caps/>
      <w:szCs w:val="28"/>
    </w:rPr>
  </w:style>
  <w:style w:type="character" w:customStyle="1" w:styleId="1fffff8">
    <w:name w:val="Дис 1 Знак"/>
    <w:basedOn w:val="afffffffffffffffffffff"/>
    <w:link w:val="1fffff7"/>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e"/>
    <w:next w:val="affffffffffffffffffffe"/>
    <w:link w:val="11f0"/>
    <w:rsid w:val="00BF3A9A"/>
    <w:pPr>
      <w:spacing w:after="240"/>
      <w:ind w:left="709" w:firstLine="0"/>
      <w:jc w:val="left"/>
      <w:outlineLvl w:val="1"/>
    </w:pPr>
    <w:rPr>
      <w:szCs w:val="28"/>
    </w:rPr>
  </w:style>
  <w:style w:type="character" w:customStyle="1" w:styleId="11f0">
    <w:name w:val="Дис 1.1. Знак"/>
    <w:basedOn w:val="afffffffffffffffffffff"/>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e"/>
    <w:next w:val="affffffffffffffffffffe"/>
    <w:rsid w:val="00BF3A9A"/>
    <w:pPr>
      <w:spacing w:before="240" w:after="240"/>
      <w:outlineLvl w:val="2"/>
    </w:pPr>
    <w:rPr>
      <w:spacing w:val="60"/>
      <w:szCs w:val="28"/>
    </w:rPr>
  </w:style>
  <w:style w:type="paragraph" w:customStyle="1" w:styleId="Table1">
    <w:name w:val="Table номер"/>
    <w:basedOn w:val="affffffffffffffffffffe"/>
    <w:next w:val="affffffffffffffffffffe"/>
    <w:link w:val="Table2"/>
    <w:rsid w:val="00BF3A9A"/>
    <w:pPr>
      <w:jc w:val="right"/>
    </w:pPr>
    <w:rPr>
      <w:i/>
    </w:rPr>
  </w:style>
  <w:style w:type="character" w:customStyle="1" w:styleId="Table2">
    <w:name w:val="Table номер Знак"/>
    <w:basedOn w:val="afffffffffffffffffffff"/>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e"/>
    <w:next w:val="affffffffffffffffffffe"/>
    <w:rsid w:val="00BF3A9A"/>
    <w:pPr>
      <w:spacing w:before="240" w:after="240"/>
      <w:outlineLvl w:val="3"/>
    </w:pPr>
    <w:rPr>
      <w:szCs w:val="28"/>
    </w:rPr>
  </w:style>
  <w:style w:type="paragraph" w:customStyle="1" w:styleId="Table3">
    <w:name w:val="Table название"/>
    <w:basedOn w:val="affffffffffffffffffffe"/>
    <w:next w:val="affffffffffffffffffffe"/>
    <w:link w:val="Table4"/>
    <w:rsid w:val="00BF3A9A"/>
    <w:pPr>
      <w:spacing w:after="120"/>
      <w:ind w:firstLine="0"/>
      <w:jc w:val="center"/>
    </w:pPr>
    <w:rPr>
      <w:b/>
    </w:rPr>
  </w:style>
  <w:style w:type="character" w:customStyle="1" w:styleId="Table4">
    <w:name w:val="Table название Знак"/>
    <w:basedOn w:val="afffffffffffffffffffff"/>
    <w:link w:val="Table3"/>
    <w:rsid w:val="00BF3A9A"/>
    <w:rPr>
      <w:rFonts w:ascii="Times New Roman" w:eastAsia="Times New Roman" w:hAnsi="Times New Roman" w:cs="Times New Roman"/>
      <w:b/>
      <w:sz w:val="28"/>
      <w:szCs w:val="20"/>
      <w:lang w:eastAsia="ru-RU"/>
    </w:rPr>
  </w:style>
  <w:style w:type="paragraph" w:customStyle="1" w:styleId="afffffffffffffffffffff0">
    <w:name w:val="Рисунок название"/>
    <w:basedOn w:val="affffffffffffffffffffe"/>
    <w:next w:val="affffffffffffffffffffe"/>
    <w:rsid w:val="00BF3A9A"/>
    <w:pPr>
      <w:spacing w:before="120" w:after="120"/>
      <w:ind w:left="1843" w:hanging="1134"/>
      <w:jc w:val="left"/>
    </w:pPr>
  </w:style>
  <w:style w:type="paragraph" w:customStyle="1" w:styleId="afffffffffffffffffffff1">
    <w:name w:val="Рисунок изображение"/>
    <w:basedOn w:val="affffffffffffffffffffe"/>
    <w:next w:val="afffffffffffffffffffff0"/>
    <w:link w:val="afffffffffffffffffffff2"/>
    <w:rsid w:val="00BF3A9A"/>
    <w:pPr>
      <w:ind w:firstLine="0"/>
      <w:jc w:val="center"/>
    </w:pPr>
  </w:style>
  <w:style w:type="character" w:customStyle="1" w:styleId="afffffffffffffffffffff2">
    <w:name w:val="Рисунок изображение Знак"/>
    <w:basedOn w:val="afffffffffffffffffffff"/>
    <w:link w:val="afffffffffffffffffffff1"/>
    <w:rsid w:val="00BF3A9A"/>
    <w:rPr>
      <w:rFonts w:ascii="Times New Roman" w:eastAsia="Times New Roman" w:hAnsi="Times New Roman" w:cs="Times New Roman"/>
      <w:sz w:val="28"/>
      <w:szCs w:val="20"/>
      <w:lang w:eastAsia="ru-RU"/>
    </w:rPr>
  </w:style>
  <w:style w:type="paragraph" w:customStyle="1" w:styleId="afffffffffffffffffffff3">
    <w:name w:val="Примечание"/>
    <w:basedOn w:val="affffffffffffffffffffe"/>
    <w:next w:val="affffffffffffffffffffe"/>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4">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e"/>
    <w:link w:val="afffffffffffffffffffff5"/>
    <w:rsid w:val="00BF3A9A"/>
    <w:pPr>
      <w:numPr>
        <w:numId w:val="1"/>
      </w:numPr>
      <w:ind w:left="851"/>
    </w:pPr>
  </w:style>
  <w:style w:type="paragraph" w:customStyle="1" w:styleId="1fffff9">
    <w:name w:val="Список 1."/>
    <w:basedOn w:val="affffffffffffffffffffe"/>
    <w:next w:val="affffffffffffffffffffe"/>
    <w:rsid w:val="00BF3A9A"/>
    <w:pPr>
      <w:ind w:left="993" w:hanging="284"/>
    </w:pPr>
  </w:style>
  <w:style w:type="paragraph" w:customStyle="1" w:styleId="11f1">
    <w:name w:val="Список 1.1."/>
    <w:basedOn w:val="affffffffffffffffffffe"/>
    <w:next w:val="affffffffffffffffffffe"/>
    <w:rsid w:val="00BF3A9A"/>
    <w:pPr>
      <w:ind w:left="1276" w:hanging="284"/>
    </w:pPr>
  </w:style>
  <w:style w:type="paragraph" w:customStyle="1" w:styleId="1115">
    <w:name w:val="Список 1.1.1."/>
    <w:basedOn w:val="affffffffffffffffffffe"/>
    <w:rsid w:val="00BF3A9A"/>
    <w:pPr>
      <w:ind w:left="1673" w:hanging="397"/>
    </w:pPr>
  </w:style>
  <w:style w:type="paragraph" w:customStyle="1" w:styleId="afffffffffffffffffffff6">
    <w:name w:val="Титул ЦЕНТР"/>
    <w:basedOn w:val="affffffffffffffffffffe"/>
    <w:next w:val="affffffffffffffffffffe"/>
    <w:rsid w:val="00BF3A9A"/>
    <w:pPr>
      <w:spacing w:line="240" w:lineRule="auto"/>
      <w:ind w:firstLine="0"/>
      <w:jc w:val="center"/>
    </w:pPr>
    <w:rPr>
      <w:b/>
      <w:caps/>
      <w:sz w:val="32"/>
      <w:szCs w:val="28"/>
    </w:rPr>
  </w:style>
  <w:style w:type="paragraph" w:customStyle="1" w:styleId="afffffffffffffffffffff7">
    <w:name w:val="Титул центр"/>
    <w:basedOn w:val="affffffffffffffffffffe"/>
    <w:next w:val="affffffffffffffffffffe"/>
    <w:rsid w:val="00BF3A9A"/>
    <w:pPr>
      <w:ind w:firstLine="0"/>
      <w:jc w:val="center"/>
    </w:pPr>
  </w:style>
  <w:style w:type="paragraph" w:customStyle="1" w:styleId="afffffffffffffffffffff8">
    <w:name w:val="Титул название"/>
    <w:basedOn w:val="affffffffffffffffffffe"/>
    <w:next w:val="affffffffffffffffffffe"/>
    <w:rsid w:val="00BF3A9A"/>
    <w:pPr>
      <w:spacing w:line="240" w:lineRule="auto"/>
      <w:ind w:firstLine="0"/>
      <w:jc w:val="center"/>
    </w:pPr>
    <w:rPr>
      <w:rFonts w:ascii="Arial" w:hAnsi="Arial"/>
      <w:b/>
      <w:caps/>
      <w:sz w:val="36"/>
      <w:szCs w:val="36"/>
    </w:rPr>
  </w:style>
  <w:style w:type="paragraph" w:customStyle="1" w:styleId="afffffffffffffffffffff9">
    <w:name w:val="Титул право"/>
    <w:basedOn w:val="affffffffffffffffffffe"/>
    <w:next w:val="affffffffffffffffffffe"/>
    <w:rsid w:val="00BF3A9A"/>
    <w:pPr>
      <w:jc w:val="right"/>
    </w:pPr>
  </w:style>
  <w:style w:type="paragraph" w:customStyle="1" w:styleId="afffffffffffffffffffffa">
    <w:name w:val="Титул правоЖ"/>
    <w:basedOn w:val="affffffffffffffffffffe"/>
    <w:next w:val="affffffffffffffffffffe"/>
    <w:rsid w:val="00BF3A9A"/>
    <w:pPr>
      <w:ind w:left="5103" w:firstLine="0"/>
      <w:jc w:val="left"/>
    </w:pPr>
    <w:rPr>
      <w:b/>
    </w:rPr>
  </w:style>
  <w:style w:type="paragraph" w:customStyle="1" w:styleId="afffffffffffffffffffffb">
    <w:name w:val="Титул руководитель"/>
    <w:basedOn w:val="affffffffffffffffffffe"/>
    <w:rsid w:val="00BF3A9A"/>
    <w:pPr>
      <w:ind w:left="5103" w:firstLine="0"/>
      <w:jc w:val="left"/>
    </w:pPr>
  </w:style>
  <w:style w:type="paragraph" w:customStyle="1" w:styleId="afffffffffffffffffffffc">
    <w:name w:val="Рисунок сопровождающий текст"/>
    <w:basedOn w:val="affffffffffffffffffffe"/>
    <w:link w:val="afffffffffffffffffffffd"/>
    <w:rsid w:val="00BF3A9A"/>
    <w:pPr>
      <w:spacing w:line="240" w:lineRule="auto"/>
      <w:ind w:left="709" w:firstLine="0"/>
    </w:pPr>
  </w:style>
  <w:style w:type="character" w:customStyle="1" w:styleId="afffffffffffffffffffffd">
    <w:name w:val="Рисунок сопровождающий текст Знак"/>
    <w:basedOn w:val="afffffffffffffffffffff"/>
    <w:link w:val="afffffffffffffffffffffc"/>
    <w:rsid w:val="00BF3A9A"/>
    <w:rPr>
      <w:rFonts w:ascii="Times New Roman" w:eastAsia="Times New Roman" w:hAnsi="Times New Roman" w:cs="Times New Roman"/>
      <w:sz w:val="28"/>
      <w:szCs w:val="20"/>
      <w:lang w:eastAsia="ru-RU"/>
    </w:rPr>
  </w:style>
  <w:style w:type="paragraph" w:customStyle="1" w:styleId="afffffffffffffffffffffe">
    <w:name w:val="текст дис.ЖК"/>
    <w:basedOn w:val="ae"/>
    <w:link w:val="affffffffffffffffffffff"/>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
    <w:name w:val="текст дис.ЖК Знак"/>
    <w:basedOn w:val="af"/>
    <w:link w:val="afffffffffffffffffffffe"/>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a">
    <w:name w:val="Дис. 1"/>
    <w:basedOn w:val="affffffffe"/>
    <w:next w:val="affffffffe"/>
    <w:autoRedefine/>
    <w:rsid w:val="008B49B1"/>
    <w:pPr>
      <w:spacing w:line="240" w:lineRule="auto"/>
      <w:ind w:firstLine="0"/>
      <w:contextualSpacing/>
      <w:jc w:val="center"/>
      <w:outlineLvl w:val="0"/>
    </w:pPr>
    <w:rPr>
      <w:b/>
      <w:caps/>
      <w:sz w:val="22"/>
      <w:szCs w:val="28"/>
    </w:rPr>
  </w:style>
  <w:style w:type="paragraph" w:customStyle="1" w:styleId="affffffffffffffffffffff0">
    <w:name w:val="текст дис. Ц"/>
    <w:basedOn w:val="affffffffe"/>
    <w:next w:val="affffffffe"/>
    <w:autoRedefine/>
    <w:rsid w:val="008B49B1"/>
    <w:pPr>
      <w:spacing w:line="240" w:lineRule="auto"/>
      <w:ind w:firstLine="0"/>
      <w:jc w:val="center"/>
    </w:pPr>
    <w:rPr>
      <w:sz w:val="22"/>
      <w:szCs w:val="22"/>
    </w:rPr>
  </w:style>
  <w:style w:type="paragraph" w:customStyle="1" w:styleId="affffffffffffffffffffff1">
    <w:name w:val="текст дис.Ж"/>
    <w:basedOn w:val="affffffffe"/>
    <w:next w:val="affffffffe"/>
    <w:autoRedefine/>
    <w:rsid w:val="008B49B1"/>
    <w:pPr>
      <w:spacing w:line="240" w:lineRule="auto"/>
      <w:ind w:firstLine="312"/>
    </w:pPr>
    <w:rPr>
      <w:b/>
      <w:sz w:val="22"/>
      <w:szCs w:val="22"/>
    </w:rPr>
  </w:style>
  <w:style w:type="paragraph" w:customStyle="1" w:styleId="affffffffffffffffffffff2">
    <w:name w:val="табл. Право"/>
    <w:basedOn w:val="affffffffe"/>
    <w:next w:val="affffffffe"/>
    <w:autoRedefine/>
    <w:rsid w:val="008B49B1"/>
    <w:pPr>
      <w:spacing w:line="240" w:lineRule="auto"/>
      <w:ind w:right="113" w:firstLine="0"/>
      <w:jc w:val="right"/>
    </w:pPr>
    <w:rPr>
      <w:sz w:val="24"/>
      <w:szCs w:val="22"/>
    </w:rPr>
  </w:style>
  <w:style w:type="paragraph" w:customStyle="1" w:styleId="11f2">
    <w:name w:val="Дис. 1.1"/>
    <w:basedOn w:val="affffffffe"/>
    <w:next w:val="affffffffe"/>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e"/>
    <w:next w:val="affffffffe"/>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e"/>
    <w:next w:val="affffffffe"/>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3">
    <w:name w:val="Тит. Шапка дис."/>
    <w:basedOn w:val="affffffffe"/>
    <w:next w:val="affffffffe"/>
    <w:autoRedefine/>
    <w:rsid w:val="008B49B1"/>
    <w:pPr>
      <w:spacing w:line="240" w:lineRule="auto"/>
      <w:ind w:firstLine="0"/>
      <w:jc w:val="center"/>
    </w:pPr>
    <w:rPr>
      <w:b/>
      <w:caps/>
      <w:sz w:val="22"/>
      <w:szCs w:val="28"/>
    </w:rPr>
  </w:style>
  <w:style w:type="paragraph" w:customStyle="1" w:styleId="affffffffffffffffffffff4">
    <w:name w:val="Тит. Название дис."/>
    <w:next w:val="affffffffe"/>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5">
    <w:name w:val="Шрифт К"/>
    <w:basedOn w:val="af"/>
    <w:rsid w:val="008B49B1"/>
    <w:rPr>
      <w:i/>
    </w:rPr>
  </w:style>
  <w:style w:type="paragraph" w:customStyle="1" w:styleId="affffffffffffffffffffff6">
    <w:name w:val="Таб. номер"/>
    <w:basedOn w:val="affffffffe"/>
    <w:next w:val="affffffffffffffffffffff7"/>
    <w:autoRedefine/>
    <w:rsid w:val="008B49B1"/>
    <w:pPr>
      <w:spacing w:line="240" w:lineRule="auto"/>
      <w:ind w:firstLine="0"/>
      <w:jc w:val="right"/>
    </w:pPr>
    <w:rPr>
      <w:i/>
      <w:sz w:val="22"/>
      <w:szCs w:val="22"/>
    </w:rPr>
  </w:style>
  <w:style w:type="paragraph" w:customStyle="1" w:styleId="affffffffffffffffffffff7">
    <w:name w:val="Таб. название"/>
    <w:basedOn w:val="affffffffe"/>
    <w:next w:val="affffffffe"/>
    <w:autoRedefine/>
    <w:rsid w:val="008B49B1"/>
    <w:pPr>
      <w:spacing w:line="240" w:lineRule="auto"/>
      <w:ind w:firstLine="0"/>
      <w:jc w:val="center"/>
    </w:pPr>
    <w:rPr>
      <w:b/>
      <w:sz w:val="22"/>
      <w:szCs w:val="22"/>
    </w:rPr>
  </w:style>
  <w:style w:type="table" w:customStyle="1" w:styleId="affffffffffffffffffffff8">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9">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a">
    <w:name w:val="Тит. рук."/>
    <w:basedOn w:val="affffffffe"/>
    <w:next w:val="affffffffe"/>
    <w:autoRedefine/>
    <w:rsid w:val="008B49B1"/>
    <w:pPr>
      <w:spacing w:line="240" w:lineRule="auto"/>
      <w:ind w:left="5670" w:firstLine="0"/>
    </w:pPr>
    <w:rPr>
      <w:sz w:val="22"/>
      <w:szCs w:val="22"/>
    </w:rPr>
  </w:style>
  <w:style w:type="character" w:customStyle="1" w:styleId="affffffffffffffffffffffb">
    <w:name w:val="Шрифт"/>
    <w:basedOn w:val="af"/>
    <w:rsid w:val="008B49B1"/>
  </w:style>
  <w:style w:type="paragraph" w:customStyle="1" w:styleId="affffffffffffffffffffffc">
    <w:name w:val="текст дис. К"/>
    <w:basedOn w:val="affffffffe"/>
    <w:next w:val="affffffffe"/>
    <w:autoRedefine/>
    <w:rsid w:val="008B49B1"/>
    <w:pPr>
      <w:spacing w:line="240" w:lineRule="auto"/>
      <w:ind w:firstLine="312"/>
    </w:pPr>
    <w:rPr>
      <w:sz w:val="22"/>
      <w:szCs w:val="22"/>
    </w:rPr>
  </w:style>
  <w:style w:type="paragraph" w:customStyle="1" w:styleId="affffffffffffffffffffffd">
    <w:name w:val="текст табл."/>
    <w:basedOn w:val="affffffffe"/>
    <w:next w:val="affffffffe"/>
    <w:autoRedefine/>
    <w:rsid w:val="008B49B1"/>
    <w:pPr>
      <w:spacing w:line="240" w:lineRule="auto"/>
      <w:ind w:firstLine="312"/>
    </w:pPr>
    <w:rPr>
      <w:sz w:val="24"/>
      <w:szCs w:val="22"/>
    </w:rPr>
  </w:style>
  <w:style w:type="paragraph" w:customStyle="1" w:styleId="15a">
    <w:name w:val="табл. Лево 1.5"/>
    <w:basedOn w:val="ae"/>
    <w:next w:val="affffffffe"/>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e"/>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e"/>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e">
    <w:name w:val="табл. Лево"/>
    <w:basedOn w:val="ae"/>
    <w:next w:val="affffffffe"/>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
    <w:name w:val="табл. Центр"/>
    <w:basedOn w:val="affffffffe"/>
    <w:next w:val="affffffffe"/>
    <w:autoRedefine/>
    <w:rsid w:val="008B49B1"/>
    <w:pPr>
      <w:spacing w:line="240" w:lineRule="auto"/>
      <w:ind w:firstLine="0"/>
      <w:jc w:val="center"/>
    </w:pPr>
    <w:rPr>
      <w:sz w:val="24"/>
      <w:szCs w:val="22"/>
    </w:rPr>
  </w:style>
  <w:style w:type="paragraph" w:customStyle="1" w:styleId="afffffffffffffffffffffff0">
    <w:name w:val="текст табл. Лево"/>
    <w:basedOn w:val="affffffffffffffffffffffd"/>
    <w:next w:val="affffffffe"/>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1">
    <w:name w:val="Табл.Шапка"/>
    <w:basedOn w:val="afffffffffffffffffffffff"/>
    <w:next w:val="afffffffffffffffffffffff"/>
    <w:autoRedefine/>
    <w:rsid w:val="008B49B1"/>
    <w:rPr>
      <w:b/>
      <w:bCs/>
    </w:rPr>
  </w:style>
  <w:style w:type="paragraph" w:customStyle="1" w:styleId="11f4">
    <w:name w:val="Табл.Шапка 11 пт"/>
    <w:basedOn w:val="afffffffffffffffffffffff1"/>
    <w:next w:val="affffffffe"/>
    <w:rsid w:val="008B49B1"/>
    <w:rPr>
      <w:sz w:val="22"/>
    </w:rPr>
  </w:style>
  <w:style w:type="paragraph" w:customStyle="1" w:styleId="1fffffb">
    <w:name w:val="Рис 1"/>
    <w:basedOn w:val="affffffffffffff5"/>
    <w:next w:val="affffffffe"/>
    <w:link w:val="1fffffc"/>
    <w:autoRedefine/>
    <w:rsid w:val="008B49B1"/>
    <w:pPr>
      <w:spacing w:after="360" w:line="312" w:lineRule="auto"/>
      <w:ind w:firstLine="312"/>
      <w:contextualSpacing/>
      <w:jc w:val="both"/>
    </w:pPr>
    <w:rPr>
      <w:rFonts w:eastAsia="Times New Roman"/>
      <w:lang w:eastAsia="ru-RU"/>
    </w:rPr>
  </w:style>
  <w:style w:type="character" w:customStyle="1" w:styleId="1fffffc">
    <w:name w:val="Рис 1 Знак"/>
    <w:basedOn w:val="affffffffffffff6"/>
    <w:link w:val="1fffffb"/>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0"/>
    <w:rsid w:val="008B49B1"/>
  </w:style>
  <w:style w:type="paragraph" w:customStyle="1" w:styleId="afffffffffffffffffffffff2">
    <w:name w:val="Осн.текст"/>
    <w:basedOn w:val="ae"/>
    <w:link w:val="afffffffffffffffffffffff3"/>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3">
    <w:name w:val="Осн.текст Знак"/>
    <w:basedOn w:val="af"/>
    <w:link w:val="afffffffffffffffffffffff2"/>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5">
    <w:name w:val="Литература номер Знак"/>
    <w:basedOn w:val="afffffffffffffffffffff"/>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d">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e">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4">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5">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6">
    <w:name w:val="== основной"/>
    <w:basedOn w:val="ae"/>
    <w:link w:val="afffffffffffffffffffffff7"/>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7">
    <w:name w:val="== основной Знак"/>
    <w:basedOn w:val="af"/>
    <w:link w:val="afffffffffffffffffffffff6"/>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8">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9">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a">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b">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c">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d">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e">
    <w:name w:val="Рукопись"/>
    <w:basedOn w:val="afffffffffffffffffffffffd"/>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0">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1">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
    <w:name w:val="Table Elegant"/>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2">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3">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4">
    <w:name w:val="Table Grid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0">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5">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6">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1">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2">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3">
    <w:name w:val="название раздела"/>
    <w:basedOn w:val="ae"/>
    <w:next w:val="affffffffffffffffffffffff2"/>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4">
    <w:name w:val="с отступом жирный"/>
    <w:basedOn w:val="affffffffffffffffffffffff2"/>
    <w:next w:val="affffffffffffffffffffffff2"/>
    <w:rsid w:val="00B248CD"/>
    <w:rPr>
      <w:b/>
      <w:i/>
      <w:szCs w:val="28"/>
    </w:rPr>
  </w:style>
  <w:style w:type="paragraph" w:customStyle="1" w:styleId="affffffffffffffffffffffff5">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6">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7">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8">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9">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a">
    <w:name w:val="литерат"/>
    <w:basedOn w:val="affffffffffffffd"/>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b">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7">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c">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d">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8">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9">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e">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d">
    <w:name w:val="Автореферат Знак"/>
    <w:basedOn w:val="af"/>
    <w:link w:val="afffffffffc"/>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a">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0">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1">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semiHidden/>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b">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2">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3">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4">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5">
    <w:name w:val="Заголовок главы"/>
    <w:basedOn w:val="ae"/>
    <w:next w:val="afffffffffffffffffffffffff4"/>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6">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7">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8">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9">
    <w:name w:val="Название раздела"/>
    <w:basedOn w:val="affffffffffffffff7"/>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a">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b">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c">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d">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e">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0">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1">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2">
    <w:name w:val="Íàçâ. òàáëèöû"/>
    <w:basedOn w:val="ae"/>
    <w:next w:val="afffffffffffffffffffe"/>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3">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4">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5">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6">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7">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8">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9">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a">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b">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c">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c">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d">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e">
    <w:name w:val=" Знак Знак1"/>
    <w:basedOn w:val="1ff"/>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d">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1841</TotalTime>
  <Pages>49</Pages>
  <Words>10693</Words>
  <Characters>60952</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71502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886</cp:revision>
  <dcterms:created xsi:type="dcterms:W3CDTF">2015-05-26T12:20:00Z</dcterms:created>
  <dcterms:modified xsi:type="dcterms:W3CDTF">2015-06-04T10:23:00Z</dcterms:modified>
</cp:coreProperties>
</file>