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1FC" w:rsidRPr="00A361FC" w:rsidRDefault="00A361FC" w:rsidP="00A361FC">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A361FC">
        <w:rPr>
          <w:rFonts w:ascii="Times New Roman" w:eastAsia="Arial Narrow" w:hAnsi="Times New Roman" w:cs="Times New Roman"/>
          <w:b/>
          <w:bCs/>
          <w:color w:val="000000"/>
          <w:kern w:val="0"/>
          <w:sz w:val="24"/>
          <w:lang w:val="uk-UA" w:eastAsia="uk-UA" w:bidi="uk-UA"/>
        </w:rPr>
        <w:t>Хнюнін Сергій Георгійович</w:t>
      </w:r>
      <w:r w:rsidRPr="00A361FC">
        <w:rPr>
          <w:rFonts w:ascii="Times New Roman" w:eastAsia="Arial Narrow" w:hAnsi="Times New Roman" w:cs="Times New Roman"/>
          <w:color w:val="000000"/>
          <w:kern w:val="0"/>
          <w:sz w:val="24"/>
          <w:szCs w:val="24"/>
          <w:lang w:val="uk-UA" w:eastAsia="uk-UA" w:bidi="uk-UA"/>
        </w:rPr>
        <w:t>, старший викладач кафедри теорії автоматичного управління і обчислювальної техніки Національного університету «Одеська морська академія»: «Моделі, методи та засоби створення комп’ютерної систе</w:t>
      </w:r>
      <w:r w:rsidRPr="00A361FC">
        <w:rPr>
          <w:rFonts w:ascii="Times New Roman" w:eastAsia="Arial Narrow" w:hAnsi="Times New Roman" w:cs="Times New Roman"/>
          <w:color w:val="000000"/>
          <w:kern w:val="0"/>
          <w:sz w:val="24"/>
          <w:szCs w:val="24"/>
          <w:lang w:val="uk-UA" w:eastAsia="uk-UA" w:bidi="uk-UA"/>
        </w:rPr>
        <w:softHyphen/>
        <w:t>ми визначення ефекту Коанда на базі п’єзоперетворювачів» (05.13.05 - комп’ютерні системи та компоненти). Спецрада</w:t>
      </w:r>
    </w:p>
    <w:p w:rsidR="007771D5" w:rsidRPr="00A361FC" w:rsidRDefault="00A361FC" w:rsidP="00A361FC">
      <w:r w:rsidRPr="00A361FC">
        <w:rPr>
          <w:rFonts w:ascii="Times New Roman" w:hAnsi="Times New Roman" w:cs="Times New Roman"/>
          <w:color w:val="000000"/>
          <w:kern w:val="0"/>
          <w:sz w:val="24"/>
          <w:szCs w:val="24"/>
          <w:lang w:val="uk-UA" w:eastAsia="uk-UA" w:bidi="uk-UA"/>
        </w:rPr>
        <w:t>Д 38.053.05 у Чорноморському національному університе</w:t>
      </w:r>
      <w:r w:rsidRPr="00A361FC">
        <w:rPr>
          <w:rFonts w:ascii="Times New Roman" w:hAnsi="Times New Roman" w:cs="Times New Roman"/>
          <w:color w:val="000000"/>
          <w:kern w:val="0"/>
          <w:sz w:val="24"/>
          <w:szCs w:val="24"/>
          <w:lang w:val="uk-UA" w:eastAsia="uk-UA" w:bidi="uk-UA"/>
        </w:rPr>
        <w:softHyphen/>
        <w:t>ті імені Петра Могили</w:t>
      </w:r>
    </w:p>
    <w:sectPr w:rsidR="007771D5" w:rsidRPr="00A361F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7E4EF6">
    <w:pPr>
      <w:rPr>
        <w:sz w:val="2"/>
        <w:szCs w:val="2"/>
      </w:rPr>
    </w:pPr>
    <w:r w:rsidRPr="007E4EF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7E4EF6">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7E4EF6">
      <w:pPr>
        <w:rPr>
          <w:sz w:val="2"/>
          <w:szCs w:val="2"/>
        </w:rPr>
      </w:pPr>
      <w:r w:rsidRPr="007E4EF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7E4EF6">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7E4EF6">
      <w:pPr>
        <w:rPr>
          <w:sz w:val="2"/>
          <w:szCs w:val="2"/>
        </w:rPr>
      </w:pPr>
      <w:r w:rsidRPr="007E4EF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570EB-12C6-41F4-A99C-CAD906C4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152</cp:revision>
  <cp:lastPrinted>2009-02-06T05:36:00Z</cp:lastPrinted>
  <dcterms:created xsi:type="dcterms:W3CDTF">2020-04-03T05:59:00Z</dcterms:created>
  <dcterms:modified xsi:type="dcterms:W3CDTF">2020-04-14T10:57:00Z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