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6F5491A9" w:rsidR="007F377F" w:rsidRPr="008314B0" w:rsidRDefault="008314B0" w:rsidP="008314B0">
      <w:r>
        <w:t>Прудіус Світлана Володимирівна, старший науковий співробітник відділу гетерогенного кислотно-основного каталізу Інституту сорбції та проблем ендоекології. Назва дисертації: «Синтез і каталітичні властивості змішаних кислотних оксидів на основі елементів ІІI-IV груп». Шифр та назва спеціальності – 02.00.04 «Фізична хімія». Докторська рада Д 26.210.01 Інституту хімії поверхні ім. О.О. Чуйка НАН України (вул. Генерала Наумова, 17, Київ-164, 03164, тел. (044) 424-35-67). Опоненти: Патриляк Любов Казимирівна, доктор хімічних наук, професор, завідувач відділу каталітичного синтезу Інституту біоорганічної хімії та нафтохімії ім. В.П. Кухаря; Іщенко Олена Вікторівна, доктор хімічних наук, професор, професор кафедри фізичної хімії Київського національного університету імені Тараса Шевченка; Трипольський Андрій Іккійович, доктор хімічних наук, старший науковий співробітник, старший науковий співробітник відділу каталітичних синтезів на основі одновуглецевих молекул Інституту фізичної хімії ім. Л.В. Писаржевського.</w:t>
      </w:r>
    </w:p>
    <w:sectPr w:rsidR="007F377F" w:rsidRPr="008314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AA11" w14:textId="77777777" w:rsidR="00E561DF" w:rsidRDefault="00E561DF">
      <w:pPr>
        <w:spacing w:after="0" w:line="240" w:lineRule="auto"/>
      </w:pPr>
      <w:r>
        <w:separator/>
      </w:r>
    </w:p>
  </w:endnote>
  <w:endnote w:type="continuationSeparator" w:id="0">
    <w:p w14:paraId="4D93B904" w14:textId="77777777" w:rsidR="00E561DF" w:rsidRDefault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87DE" w14:textId="77777777" w:rsidR="00E561DF" w:rsidRDefault="00E561DF">
      <w:pPr>
        <w:spacing w:after="0" w:line="240" w:lineRule="auto"/>
      </w:pPr>
      <w:r>
        <w:separator/>
      </w:r>
    </w:p>
  </w:footnote>
  <w:footnote w:type="continuationSeparator" w:id="0">
    <w:p w14:paraId="258FB66D" w14:textId="77777777" w:rsidR="00E561DF" w:rsidRDefault="00E5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61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1DF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112461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2690</cp:revision>
  <dcterms:created xsi:type="dcterms:W3CDTF">2024-06-20T08:51:00Z</dcterms:created>
  <dcterms:modified xsi:type="dcterms:W3CDTF">2025-01-03T19:44:00Z</dcterms:modified>
  <cp:category/>
</cp:coreProperties>
</file>