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946EA1" w:rsidRDefault="00946EA1" w:rsidP="00946EA1">
      <w:r w:rsidRPr="00263F71">
        <w:rPr>
          <w:rFonts w:ascii="Times New Roman" w:eastAsia="Calibri" w:hAnsi="Times New Roman" w:cs="Times New Roman"/>
          <w:b/>
          <w:spacing w:val="-4"/>
          <w:sz w:val="24"/>
          <w:szCs w:val="24"/>
        </w:rPr>
        <w:t>Веселова Лілія Юріївна</w:t>
      </w:r>
      <w:r w:rsidRPr="00263F71">
        <w:rPr>
          <w:rFonts w:ascii="Times New Roman" w:eastAsia="Calibri" w:hAnsi="Times New Roman" w:cs="Times New Roman"/>
          <w:spacing w:val="-4"/>
          <w:sz w:val="24"/>
          <w:szCs w:val="24"/>
        </w:rPr>
        <w:t xml:space="preserve">, </w:t>
      </w:r>
      <w:r w:rsidRPr="00263F71">
        <w:rPr>
          <w:rFonts w:ascii="Times New Roman" w:eastAsia="Times New Roman" w:hAnsi="Times New Roman" w:cs="Times New Roman"/>
          <w:bCs/>
          <w:spacing w:val="-6"/>
          <w:sz w:val="24"/>
          <w:szCs w:val="24"/>
          <w:lang w:eastAsia="ru-RU"/>
        </w:rPr>
        <w:t xml:space="preserve">старший оперуповноважений в особливо важливих справах Одеського управління Департаменту внутрішньої безпеки Національної поліції України. </w:t>
      </w:r>
      <w:r w:rsidRPr="00263F71">
        <w:rPr>
          <w:rFonts w:ascii="Times New Roman" w:eastAsia="Times New Roman" w:hAnsi="Times New Roman" w:cs="Times New Roman"/>
          <w:bCs/>
          <w:iCs/>
          <w:spacing w:val="-6"/>
          <w:sz w:val="24"/>
          <w:szCs w:val="24"/>
          <w:lang w:eastAsia="ru-RU"/>
        </w:rPr>
        <w:t>Назва дисертації:</w:t>
      </w:r>
      <w:r w:rsidRPr="00263F71">
        <w:rPr>
          <w:rFonts w:ascii="Times New Roman" w:eastAsia="Times New Roman" w:hAnsi="Times New Roman" w:cs="Times New Roman"/>
          <w:b/>
          <w:bCs/>
          <w:i/>
          <w:iCs/>
          <w:spacing w:val="-6"/>
          <w:sz w:val="24"/>
          <w:szCs w:val="24"/>
          <w:lang w:eastAsia="ru-RU"/>
        </w:rPr>
        <w:t xml:space="preserve"> </w:t>
      </w:r>
      <w:r w:rsidRPr="00263F71">
        <w:rPr>
          <w:rFonts w:ascii="Times New Roman" w:eastAsia="MS Mincho" w:hAnsi="Times New Roman" w:cs="Times New Roman"/>
          <w:spacing w:val="-6"/>
          <w:sz w:val="24"/>
          <w:szCs w:val="24"/>
          <w:lang w:eastAsia="ru-RU"/>
        </w:rPr>
        <w:t>«</w:t>
      </w:r>
      <w:r w:rsidRPr="00263F71">
        <w:rPr>
          <w:rFonts w:ascii="Times New Roman" w:eastAsia="Times New Roman" w:hAnsi="Times New Roman" w:cs="Times New Roman"/>
          <w:sz w:val="24"/>
          <w:szCs w:val="24"/>
          <w:lang w:eastAsia="ru-RU"/>
        </w:rPr>
        <w:t>Адміністративно-правові основи кібербезпеки в умовах гібридної війни».</w:t>
      </w:r>
      <w:r w:rsidRPr="00263F71">
        <w:rPr>
          <w:rFonts w:ascii="Times New Roman" w:eastAsia="Times New Roman" w:hAnsi="Times New Roman" w:cs="Times New Roman"/>
          <w:bCs/>
          <w:spacing w:val="-6"/>
          <w:sz w:val="24"/>
          <w:szCs w:val="24"/>
          <w:lang w:eastAsia="ru-RU"/>
        </w:rPr>
        <w:t xml:space="preserve"> </w:t>
      </w:r>
      <w:r w:rsidRPr="00263F71">
        <w:rPr>
          <w:rFonts w:ascii="Times New Roman" w:eastAsia="Times New Roman" w:hAnsi="Times New Roman" w:cs="Times New Roman"/>
          <w:bCs/>
          <w:iCs/>
          <w:spacing w:val="-6"/>
          <w:sz w:val="24"/>
          <w:szCs w:val="24"/>
          <w:lang w:eastAsia="ru-RU"/>
        </w:rPr>
        <w:t xml:space="preserve">Шифр та назва спеціальності – </w:t>
      </w:r>
      <w:r w:rsidRPr="00263F71">
        <w:rPr>
          <w:rFonts w:ascii="Times New Roman" w:eastAsia="Calibri" w:hAnsi="Times New Roman" w:cs="Times New Roman"/>
          <w:spacing w:val="-4"/>
          <w:sz w:val="24"/>
          <w:szCs w:val="24"/>
        </w:rPr>
        <w:t xml:space="preserve">12.00.07 – адміністративне право і процес; фінансове право; інформаційне право. </w:t>
      </w:r>
      <w:r w:rsidRPr="00263F71">
        <w:rPr>
          <w:rFonts w:ascii="Times New Roman" w:eastAsia="Times New Roman" w:hAnsi="Times New Roman" w:cs="Times New Roman"/>
          <w:bCs/>
          <w:iCs/>
          <w:sz w:val="24"/>
          <w:szCs w:val="24"/>
          <w:lang w:eastAsia="ru-RU"/>
        </w:rPr>
        <w:t>Спецрада</w:t>
      </w:r>
      <w:r w:rsidRPr="00263F71">
        <w:rPr>
          <w:rFonts w:ascii="Times New Roman" w:eastAsia="Times New Roman" w:hAnsi="Times New Roman" w:cs="Times New Roman"/>
          <w:b/>
          <w:bCs/>
          <w:i/>
          <w:iCs/>
          <w:sz w:val="24"/>
          <w:szCs w:val="24"/>
          <w:lang w:eastAsia="ru-RU"/>
        </w:rPr>
        <w:t xml:space="preserve"> </w:t>
      </w:r>
      <w:r w:rsidRPr="00263F71">
        <w:rPr>
          <w:rFonts w:ascii="Times New Roman" w:eastAsia="Times New Roman" w:hAnsi="Times New Roman" w:cs="Times New Roman"/>
          <w:bCs/>
          <w:iCs/>
          <w:sz w:val="24"/>
          <w:szCs w:val="24"/>
          <w:lang w:eastAsia="ru-RU"/>
        </w:rPr>
        <w:t>Д 41.884.04</w:t>
      </w:r>
      <w:r w:rsidRPr="00263F71">
        <w:rPr>
          <w:rFonts w:ascii="Times New Roman" w:eastAsia="Times New Roman" w:hAnsi="Times New Roman" w:cs="Times New Roman"/>
          <w:b/>
          <w:bCs/>
          <w:i/>
          <w:iCs/>
          <w:sz w:val="24"/>
          <w:szCs w:val="24"/>
          <w:lang w:eastAsia="ru-RU"/>
        </w:rPr>
        <w:t xml:space="preserve"> </w:t>
      </w:r>
      <w:r w:rsidRPr="00263F71">
        <w:rPr>
          <w:rFonts w:ascii="Times New Roman" w:eastAsia="Times New Roman" w:hAnsi="Times New Roman" w:cs="Times New Roman"/>
          <w:bCs/>
          <w:iCs/>
          <w:spacing w:val="-6"/>
          <w:sz w:val="24"/>
          <w:szCs w:val="24"/>
          <w:lang w:eastAsia="ru-RU"/>
        </w:rPr>
        <w:t>Одеського державного університету внутрішніх справ</w:t>
      </w:r>
    </w:p>
    <w:sectPr w:rsidR="004111C7" w:rsidRPr="00946EA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463446">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46344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463446">
                <w:pPr>
                  <w:spacing w:line="240" w:lineRule="auto"/>
                </w:pPr>
                <w:fldSimple w:instr=" PAGE \* MERGEFORMAT ">
                  <w:r w:rsidR="00946EA1" w:rsidRPr="00946EA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46344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463446">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46344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w:t>
      </w:r>
      <w:r w:rsidR="00463446" w:rsidRPr="00403FC6">
        <w:rPr>
          <w:rStyle w:val="a8"/>
          <w:rFonts w:ascii="Verdana" w:hAnsi="Verdana" w:cs="Verdana"/>
        </w:rPr>
        <w:t>.</w:t>
      </w:r>
      <w:r w:rsidR="00463446" w:rsidRPr="00403FC6">
        <w:rPr>
          <w:rStyle w:val="a8"/>
          <w:rFonts w:ascii="Verdana" w:hAnsi="Verdana" w:cs="Verdana"/>
        </w:rPr>
        <w:t>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2666"/>
    <o:shapelayout v:ext="edit">
      <o:idmap v:ext="edit" data="593,595,597"/>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5AE"/>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5EF8"/>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20"/>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2666"/>
    <o:shapelayout v:ext="edit">
      <o:idmap v:ext="edit" data="1,598"/>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5BAC9-D821-4392-8A67-2300628DA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Pages>
  <Words>64</Words>
  <Characters>370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88</cp:revision>
  <cp:lastPrinted>2009-02-06T05:36:00Z</cp:lastPrinted>
  <dcterms:created xsi:type="dcterms:W3CDTF">2021-03-18T09:04:00Z</dcterms:created>
  <dcterms:modified xsi:type="dcterms:W3CDTF">2021-03-18T15:09:00Z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