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5C19" w14:textId="27491584" w:rsidR="007C0DAF" w:rsidRDefault="00986FD7" w:rsidP="00986FD7">
      <w:pPr>
        <w:rPr>
          <w:rFonts w:ascii="Verdana" w:hAnsi="Verdana"/>
          <w:b/>
          <w:bCs/>
          <w:color w:val="000000"/>
          <w:shd w:val="clear" w:color="auto" w:fill="FFFFFF"/>
        </w:rPr>
      </w:pPr>
      <w:r>
        <w:rPr>
          <w:rFonts w:ascii="Verdana" w:hAnsi="Verdana"/>
          <w:b/>
          <w:bCs/>
          <w:color w:val="000000"/>
          <w:shd w:val="clear" w:color="auto" w:fill="FFFFFF"/>
        </w:rPr>
        <w:t xml:space="preserve">Бахуринська Марія Михайлівна. Правові засади концесії земельної ділянки за законодавством України. : Дис... канд. наук: 12.00.06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6E2DD16F" w14:textId="77777777" w:rsidR="00986FD7" w:rsidRPr="00986FD7" w:rsidRDefault="00986FD7" w:rsidP="00986FD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86FD7">
        <w:rPr>
          <w:rFonts w:ascii="Times New Roman" w:eastAsia="Times New Roman" w:hAnsi="Times New Roman" w:cs="Times New Roman"/>
          <w:b/>
          <w:bCs/>
          <w:color w:val="000000"/>
          <w:sz w:val="27"/>
          <w:szCs w:val="27"/>
        </w:rPr>
        <w:t>Бахуринська М.М. Правові засади концесії земельної ділянки за законодавством України. – Рукопис.</w:t>
      </w:r>
    </w:p>
    <w:p w14:paraId="6EC88170" w14:textId="77777777" w:rsidR="00986FD7" w:rsidRPr="00986FD7" w:rsidRDefault="00986FD7" w:rsidP="00986FD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86FD7">
        <w:rPr>
          <w:rFonts w:ascii="Times New Roman" w:eastAsia="Times New Roman" w:hAnsi="Times New Roman" w:cs="Times New Roman"/>
          <w:i/>
          <w:iCs/>
          <w:color w:val="000000"/>
          <w:sz w:val="27"/>
          <w:szCs w:val="27"/>
        </w:rPr>
        <w:t>Дисертація на здобуття наукового ступеня кандидата юридичних наук за спеціальністю 12.00.06 – земельне право; аграрне право; екологічне право; природоресурсне право – Київський національний університет імені Тараса Шевченка. – Київ, 2007.</w:t>
      </w:r>
    </w:p>
    <w:p w14:paraId="1D1A981B" w14:textId="77777777" w:rsidR="00986FD7" w:rsidRPr="00986FD7" w:rsidRDefault="00986FD7" w:rsidP="00986FD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86FD7">
        <w:rPr>
          <w:rFonts w:ascii="Times New Roman" w:eastAsia="Times New Roman" w:hAnsi="Times New Roman" w:cs="Times New Roman"/>
          <w:color w:val="000000"/>
          <w:sz w:val="27"/>
          <w:szCs w:val="27"/>
        </w:rPr>
        <w:t>Дисертація присвячена дослідженню правової природи концесії як самостійної форми використання земельної ділянки державної та комунальної власності при здійсненні концесійної діяльності на відміну від інших правових форм землекористування, що закріплені чинним земельним законодавством. Науково обґрунтовано визначення концесії земельної ділянки та його правові ознаки.</w:t>
      </w:r>
    </w:p>
    <w:p w14:paraId="204A0560" w14:textId="77777777" w:rsidR="00986FD7" w:rsidRPr="00986FD7" w:rsidRDefault="00986FD7" w:rsidP="00986FD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86FD7">
        <w:rPr>
          <w:rFonts w:ascii="Times New Roman" w:eastAsia="Times New Roman" w:hAnsi="Times New Roman" w:cs="Times New Roman"/>
          <w:color w:val="000000"/>
          <w:sz w:val="27"/>
          <w:szCs w:val="27"/>
        </w:rPr>
        <w:t>У роботі визначено особливості правового режиму землі в концесійних правовідносинах на основі пріоритету механізму земельно-правового регулювання. На основі дослідження практики застосування вітчизняного концесійного законодавства в дисертації обґрунтовується особлива процедура виникнення у концесіонера права на земельну ділянку, визначаються особливості забезпечення охорони земель та застосування земельно-правової відповідальності в концесійній діяльності.</w:t>
      </w:r>
    </w:p>
    <w:p w14:paraId="7A09A05D" w14:textId="77777777" w:rsidR="00986FD7" w:rsidRPr="00986FD7" w:rsidRDefault="00986FD7" w:rsidP="00986FD7"/>
    <w:sectPr w:rsidR="00986FD7" w:rsidRPr="00986F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9710" w14:textId="77777777" w:rsidR="00273EE4" w:rsidRDefault="00273EE4">
      <w:pPr>
        <w:spacing w:after="0" w:line="240" w:lineRule="auto"/>
      </w:pPr>
      <w:r>
        <w:separator/>
      </w:r>
    </w:p>
  </w:endnote>
  <w:endnote w:type="continuationSeparator" w:id="0">
    <w:p w14:paraId="7458CBE4" w14:textId="77777777" w:rsidR="00273EE4" w:rsidRDefault="00273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F492" w14:textId="77777777" w:rsidR="00273EE4" w:rsidRDefault="00273EE4">
      <w:pPr>
        <w:spacing w:after="0" w:line="240" w:lineRule="auto"/>
      </w:pPr>
      <w:r>
        <w:separator/>
      </w:r>
    </w:p>
  </w:footnote>
  <w:footnote w:type="continuationSeparator" w:id="0">
    <w:p w14:paraId="7D8199AE" w14:textId="77777777" w:rsidR="00273EE4" w:rsidRDefault="00273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3E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3EE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37523</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7785</cp:revision>
  <dcterms:created xsi:type="dcterms:W3CDTF">2024-06-20T08:51:00Z</dcterms:created>
  <dcterms:modified xsi:type="dcterms:W3CDTF">2024-07-28T13:07:00Z</dcterms:modified>
  <cp:category/>
</cp:coreProperties>
</file>