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B546" w14:textId="77777777" w:rsidR="007F338F" w:rsidRDefault="007F338F" w:rsidP="007F338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Куляко, Юрий Михайлович.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Выделение, разделение и определение актинидов: новые подходы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методы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02.00.14. - Москва, 2006. - 196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57415B8" w14:textId="77777777" w:rsidR="007F338F" w:rsidRDefault="007F338F" w:rsidP="007F33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1722524" w14:textId="77777777" w:rsidR="007F338F" w:rsidRDefault="007F338F" w:rsidP="007F33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Куляко, Юрий Михайлович</w:t>
      </w:r>
    </w:p>
    <w:p w14:paraId="13077BC5" w14:textId="77777777" w:rsidR="007F338F" w:rsidRDefault="007F338F" w:rsidP="007F3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23F60F" w14:textId="77777777" w:rsidR="007F338F" w:rsidRDefault="007F338F" w:rsidP="007F3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ЭКСТРАКЦИОННОЕ ВЫДЕЛЕНИЕ АКТИНИДОВ И ЛАНТАНИДОВ С ИСПОЛЬЗОВАНИЕМ ОРГАНИЧЕСКИХ ЛИГАНДОВ В ОТСУТСТВИЕ РАСТВОРИТЕЛЯ.</w:t>
      </w:r>
    </w:p>
    <w:p w14:paraId="7BA352FB" w14:textId="77777777" w:rsidR="007F338F" w:rsidRDefault="007F338F" w:rsidP="007F3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закономерности экстракции актинидов и лантанидов днфсннл[днбутилкарбамоилмстил] фосфнпоксидом в отсутствие органического растворителя.</w:t>
      </w:r>
    </w:p>
    <w:p w14:paraId="43B37237" w14:textId="77777777" w:rsidR="007F338F" w:rsidRDefault="007F338F" w:rsidP="007F3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Взаимодействие дифеиил[дибутилкарбамоилмстил]фосфиноксида с минеральными кислотами и катионами металла.</w:t>
      </w:r>
    </w:p>
    <w:p w14:paraId="56316FFC" w14:textId="77777777" w:rsidR="007F338F" w:rsidRDefault="007F338F" w:rsidP="007F3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Исследование экстракции актинидов и лантанидов аддуктом дифенил[дибутилкарбамоилметил]фосфин оксида с азотной кислотой из водных растворов.</w:t>
      </w:r>
    </w:p>
    <w:p w14:paraId="41A205BE" w14:textId="77777777" w:rsidR="007F338F" w:rsidRDefault="007F338F" w:rsidP="007F3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 Состав комплексов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ypana(</w:t>
      </w:r>
      <w:proofErr w:type="gramEnd"/>
      <w:r>
        <w:rPr>
          <w:rFonts w:ascii="Arial" w:hAnsi="Arial" w:cs="Arial"/>
          <w:color w:val="333333"/>
          <w:sz w:val="21"/>
          <w:szCs w:val="21"/>
        </w:rPr>
        <w:t>VI) и неодима(Ш) с аддуктами дифепил[дибутилкарбамоилметил]фосфин оксид с азотной и хлорной кислотами.</w:t>
      </w:r>
    </w:p>
    <w:p w14:paraId="7FC312C6" w14:textId="77777777" w:rsidR="007F338F" w:rsidRDefault="007F338F" w:rsidP="007F3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Эффективность извлечения актинидов и лантанидов аддуктом дифенил[дибутилкарбамоилметил]фосфип оксид-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Н&gt;Юз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 кислых водных растворов и механизм происходящих процессов.</w:t>
      </w:r>
    </w:p>
    <w:p w14:paraId="79B44471" w14:textId="77777777" w:rsidR="007F338F" w:rsidRDefault="007F338F" w:rsidP="007F3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Использование аддукта дифенил[дибутилкарбамоилметил]фосфин оксида с HNO3, закрепленного па инертных матрицах, для извлечения урана и лантанидов из азотнокислых растворов.</w:t>
      </w:r>
    </w:p>
    <w:p w14:paraId="713AD9BE" w14:textId="0F168D70" w:rsidR="00BA5E4F" w:rsidRPr="007F338F" w:rsidRDefault="00BA5E4F" w:rsidP="007F338F"/>
    <w:sectPr w:rsidR="00BA5E4F" w:rsidRPr="007F33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4648" w14:textId="77777777" w:rsidR="009F5AC5" w:rsidRDefault="009F5AC5">
      <w:pPr>
        <w:spacing w:after="0" w:line="240" w:lineRule="auto"/>
      </w:pPr>
      <w:r>
        <w:separator/>
      </w:r>
    </w:p>
  </w:endnote>
  <w:endnote w:type="continuationSeparator" w:id="0">
    <w:p w14:paraId="2B206919" w14:textId="77777777" w:rsidR="009F5AC5" w:rsidRDefault="009F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D70A" w14:textId="77777777" w:rsidR="009F5AC5" w:rsidRDefault="009F5AC5">
      <w:pPr>
        <w:spacing w:after="0" w:line="240" w:lineRule="auto"/>
      </w:pPr>
      <w:r>
        <w:separator/>
      </w:r>
    </w:p>
  </w:footnote>
  <w:footnote w:type="continuationSeparator" w:id="0">
    <w:p w14:paraId="7511BB36" w14:textId="77777777" w:rsidR="009F5AC5" w:rsidRDefault="009F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5A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AC5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143941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8701</cp:revision>
  <dcterms:created xsi:type="dcterms:W3CDTF">2024-06-20T08:51:00Z</dcterms:created>
  <dcterms:modified xsi:type="dcterms:W3CDTF">2025-02-17T20:08:00Z</dcterms:modified>
  <cp:category/>
</cp:coreProperties>
</file>