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2D94106A" w:rsidR="00904084" w:rsidRPr="006360B9" w:rsidRDefault="006360B9" w:rsidP="006360B9">
      <w:r>
        <w:rPr>
          <w:rFonts w:ascii="Verdana" w:hAnsi="Verdana"/>
          <w:b/>
          <w:bCs/>
          <w:color w:val="000000"/>
          <w:shd w:val="clear" w:color="auto" w:fill="FFFFFF"/>
        </w:rPr>
        <w:t>Брутман Анна Богданівна. Оцінка конкурентноспроможності промислових підприємств на основі аналізу їхніх потенціалів.- Дисертація канд. екон. наук: 08.00.04, Нац. акад. наук України, Ін-т пробл. ринку та екон.-екол. дослідж. - О., 2012.- 200 с. : табл., рис.</w:t>
      </w:r>
    </w:p>
    <w:sectPr w:rsidR="00904084" w:rsidRPr="006360B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619F6" w14:textId="77777777" w:rsidR="00B32C3C" w:rsidRDefault="00B32C3C">
      <w:pPr>
        <w:spacing w:after="0" w:line="240" w:lineRule="auto"/>
      </w:pPr>
      <w:r>
        <w:separator/>
      </w:r>
    </w:p>
  </w:endnote>
  <w:endnote w:type="continuationSeparator" w:id="0">
    <w:p w14:paraId="51E4E133" w14:textId="77777777" w:rsidR="00B32C3C" w:rsidRDefault="00B32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3CCCB" w14:textId="77777777" w:rsidR="00B32C3C" w:rsidRDefault="00B32C3C">
      <w:pPr>
        <w:spacing w:after="0" w:line="240" w:lineRule="auto"/>
      </w:pPr>
      <w:r>
        <w:separator/>
      </w:r>
    </w:p>
  </w:footnote>
  <w:footnote w:type="continuationSeparator" w:id="0">
    <w:p w14:paraId="6D9343AC" w14:textId="77777777" w:rsidR="00B32C3C" w:rsidRDefault="00B32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32C3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C3C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64086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12828</cp:revision>
  <dcterms:created xsi:type="dcterms:W3CDTF">2024-06-20T08:51:00Z</dcterms:created>
  <dcterms:modified xsi:type="dcterms:W3CDTF">2024-08-27T19:55:00Z</dcterms:modified>
  <cp:category/>
</cp:coreProperties>
</file>