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CEAD"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Китайцева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Ольга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Вячеславовна</w:t>
      </w:r>
      <w:r w:rsidRPr="00A4606E">
        <w:rPr>
          <w:rFonts w:ascii="Helvetica" w:hAnsi="Helvetica" w:cs="Helvetica"/>
          <w:b/>
          <w:bCs/>
          <w:color w:val="222222"/>
          <w:sz w:val="21"/>
          <w:szCs w:val="21"/>
        </w:rPr>
        <w:t>.</w:t>
      </w:r>
    </w:p>
    <w:p w14:paraId="20FD9186"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Торгово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развлекательный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комплекс</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фактор</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современном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мегаполисе</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социологический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анализ</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диссертация</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кандидата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социологических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наук</w:t>
      </w:r>
      <w:r w:rsidRPr="00A4606E">
        <w:rPr>
          <w:rFonts w:ascii="Helvetica" w:hAnsi="Helvetica" w:cs="Helvetica"/>
          <w:b/>
          <w:bCs/>
          <w:color w:val="222222"/>
          <w:sz w:val="21"/>
          <w:szCs w:val="21"/>
        </w:rPr>
        <w:t xml:space="preserve"> : 22.00.04 / </w:t>
      </w:r>
      <w:r w:rsidRPr="00A4606E">
        <w:rPr>
          <w:rFonts w:ascii="Helvetica" w:hAnsi="Helvetica" w:cs="Helvetica" w:hint="eastAsia"/>
          <w:b/>
          <w:bCs/>
          <w:color w:val="222222"/>
          <w:sz w:val="21"/>
          <w:szCs w:val="21"/>
        </w:rPr>
        <w:t>Китайцева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Ольга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Вячеславовна</w:t>
      </w:r>
      <w:r w:rsidRPr="00A4606E">
        <w:rPr>
          <w:rFonts w:ascii="Helvetica" w:hAnsi="Helvetica" w:cs="Helvetica"/>
          <w:b/>
          <w:bCs/>
          <w:color w:val="222222"/>
          <w:sz w:val="21"/>
          <w:szCs w:val="21"/>
        </w:rPr>
        <w:t>; [</w:t>
      </w:r>
      <w:r w:rsidRPr="00A4606E">
        <w:rPr>
          <w:rFonts w:ascii="Helvetica" w:hAnsi="Helvetica" w:cs="Helvetica" w:hint="eastAsia"/>
          <w:b/>
          <w:bCs/>
          <w:color w:val="222222"/>
          <w:sz w:val="21"/>
          <w:szCs w:val="21"/>
        </w:rPr>
        <w:t>Место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защиты</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гос</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гуманитар</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ун</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РГГУ</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Москва</w:t>
      </w:r>
      <w:r w:rsidRPr="00A4606E">
        <w:rPr>
          <w:rFonts w:ascii="Helvetica" w:hAnsi="Helvetica" w:cs="Helvetica"/>
          <w:b/>
          <w:bCs/>
          <w:color w:val="222222"/>
          <w:sz w:val="21"/>
          <w:szCs w:val="21"/>
        </w:rPr>
        <w:t xml:space="preserve">, 2012. - 180 </w:t>
      </w:r>
      <w:r w:rsidRPr="00A4606E">
        <w:rPr>
          <w:rFonts w:ascii="Helvetica" w:hAnsi="Helvetica" w:cs="Helvetica" w:hint="eastAsia"/>
          <w:b/>
          <w:bCs/>
          <w:color w:val="222222"/>
          <w:sz w:val="21"/>
          <w:szCs w:val="21"/>
        </w:rPr>
        <w:t>с</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ил</w:t>
      </w:r>
      <w:r w:rsidRPr="00A4606E">
        <w:rPr>
          <w:rFonts w:ascii="Helvetica" w:hAnsi="Helvetica" w:cs="Helvetica"/>
          <w:b/>
          <w:bCs/>
          <w:color w:val="222222"/>
          <w:sz w:val="21"/>
          <w:szCs w:val="21"/>
        </w:rPr>
        <w:t>.</w:t>
      </w:r>
    </w:p>
    <w:p w14:paraId="3AC490E1"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больше</w:t>
      </w:r>
    </w:p>
    <w:p w14:paraId="21F6E15B"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Цитаты</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из</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текста</w:t>
      </w:r>
      <w:r w:rsidRPr="00A4606E">
        <w:rPr>
          <w:rFonts w:ascii="Helvetica" w:hAnsi="Helvetica" w:cs="Helvetica"/>
          <w:b/>
          <w:bCs/>
          <w:color w:val="222222"/>
          <w:sz w:val="21"/>
          <w:szCs w:val="21"/>
        </w:rPr>
        <w:t>:</w:t>
      </w:r>
    </w:p>
    <w:p w14:paraId="17301CD4"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стр</w:t>
      </w:r>
      <w:r w:rsidRPr="00A4606E">
        <w:rPr>
          <w:rFonts w:ascii="Helvetica" w:hAnsi="Helvetica" w:cs="Helvetica"/>
          <w:b/>
          <w:bCs/>
          <w:color w:val="222222"/>
          <w:sz w:val="21"/>
          <w:szCs w:val="21"/>
        </w:rPr>
        <w:t>. 1</w:t>
      </w:r>
    </w:p>
    <w:p w14:paraId="2BCEB068"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b/>
          <w:bCs/>
          <w:color w:val="222222"/>
          <w:sz w:val="21"/>
          <w:szCs w:val="21"/>
        </w:rPr>
        <w:t xml:space="preserve">61 12 22/137 - </w:t>
      </w:r>
      <w:r w:rsidRPr="00A4606E">
        <w:rPr>
          <w:rFonts w:ascii="Helvetica" w:hAnsi="Helvetica" w:cs="Helvetica" w:hint="eastAsia"/>
          <w:b/>
          <w:bCs/>
          <w:color w:val="222222"/>
          <w:sz w:val="21"/>
          <w:szCs w:val="21"/>
        </w:rPr>
        <w:t>Минобрнауки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Федеральное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образовательное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бюджетное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учреждение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высшего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профессионального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образования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w:t>
      </w:r>
      <w:r w:rsidRPr="00A4606E">
        <w:rPr>
          <w:rFonts w:ascii="Helvetica" w:hAnsi="Helvetica" w:cs="Helvetica" w:hint="eastAsia"/>
          <w:b/>
          <w:bCs/>
          <w:color w:val="222222"/>
          <w:sz w:val="21"/>
          <w:szCs w:val="21"/>
        </w:rPr>
        <w:t>Российский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государственный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гуманитарный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университет</w:t>
      </w:r>
      <w:r w:rsidRPr="00A4606E">
        <w:rPr>
          <w:rFonts w:ascii="Helvetica" w:hAnsi="Helvetica" w:cs="Helvetica" w:hint="eastAsia"/>
          <w:b/>
          <w:bCs/>
          <w:color w:val="222222"/>
          <w:sz w:val="21"/>
          <w:szCs w:val="21"/>
        </w:rPr>
        <w:t>»</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правах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рукописи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КИТАЙЦЕВА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ОЛЬГА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ВЯЧЕСЛАВОВНА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ТОРГОВО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РАЗВЛЕКАТЕЛЬНЫЙ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КОМПЛЕКС</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ФАКТОР</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СОВРЕМЕННОМ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МЕГАПОЛИСЕ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СОЦИОЛОГИЧЕСКИЙ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АНАЛИЗ</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Специальность</w:t>
      </w:r>
      <w:r w:rsidRPr="00A4606E">
        <w:rPr>
          <w:rFonts w:ascii="Helvetica" w:hAnsi="Helvetica" w:cs="Helvetica"/>
          <w:b/>
          <w:bCs/>
          <w:color w:val="222222"/>
          <w:sz w:val="21"/>
          <w:szCs w:val="21"/>
        </w:rPr>
        <w:t xml:space="preserve"> 22.00.04...</w:t>
      </w:r>
    </w:p>
    <w:p w14:paraId="335252E2"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стр</w:t>
      </w:r>
      <w:r w:rsidRPr="00A4606E">
        <w:rPr>
          <w:rFonts w:ascii="Helvetica" w:hAnsi="Helvetica" w:cs="Helvetica"/>
          <w:b/>
          <w:bCs/>
          <w:color w:val="222222"/>
          <w:sz w:val="21"/>
          <w:szCs w:val="21"/>
        </w:rPr>
        <w:t>. 2</w:t>
      </w:r>
    </w:p>
    <w:p w14:paraId="78427E6A"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возникновение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новых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торговых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форматов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современном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мегаполисе</w:t>
      </w:r>
      <w:r w:rsidRPr="00A4606E">
        <w:rPr>
          <w:rFonts w:ascii="Helvetica" w:hAnsi="Helvetica" w:cs="Helvetica"/>
          <w:b/>
          <w:bCs/>
          <w:color w:val="222222"/>
          <w:sz w:val="21"/>
          <w:szCs w:val="21"/>
        </w:rPr>
        <w:t xml:space="preserve">..................................................................................................................... 49 </w:t>
      </w: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3. </w:t>
      </w:r>
      <w:r w:rsidRPr="00A4606E">
        <w:rPr>
          <w:rFonts w:ascii="Helvetica" w:hAnsi="Helvetica" w:cs="Helvetica" w:hint="eastAsia"/>
          <w:b/>
          <w:bCs/>
          <w:color w:val="222222"/>
          <w:sz w:val="21"/>
          <w:szCs w:val="21"/>
        </w:rPr>
        <w:t>Социально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типологический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портрет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посетителя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торгово­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развлекательного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комплекса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 xml:space="preserve">)............................................................................79 </w:t>
      </w: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4. </w:t>
      </w:r>
      <w:r w:rsidRPr="00A4606E">
        <w:rPr>
          <w:rFonts w:ascii="Helvetica" w:hAnsi="Helvetica" w:cs="Helvetica" w:hint="eastAsia"/>
          <w:b/>
          <w:bCs/>
          <w:color w:val="222222"/>
          <w:sz w:val="21"/>
          <w:szCs w:val="21"/>
        </w:rPr>
        <w:t>Функциональные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особенности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фактора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w:t>
      </w:r>
    </w:p>
    <w:p w14:paraId="29F8B24D"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стр</w:t>
      </w:r>
      <w:r w:rsidRPr="00A4606E">
        <w:rPr>
          <w:rFonts w:ascii="Helvetica" w:hAnsi="Helvetica" w:cs="Helvetica"/>
          <w:b/>
          <w:bCs/>
          <w:color w:val="222222"/>
          <w:sz w:val="21"/>
          <w:szCs w:val="21"/>
        </w:rPr>
        <w:t>. 107</w:t>
      </w:r>
    </w:p>
    <w:p w14:paraId="44DD0F4F"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Европе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ХУШ</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ХХ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вв</w:t>
      </w:r>
      <w:r w:rsidRPr="00A4606E">
        <w:rPr>
          <w:rFonts w:ascii="Helvetica" w:hAnsi="Helvetica" w:cs="Helvetica"/>
          <w:b/>
          <w:bCs/>
          <w:color w:val="222222"/>
          <w:sz w:val="21"/>
          <w:szCs w:val="21"/>
        </w:rPr>
        <w:t xml:space="preserve">. - </w:t>
      </w:r>
      <w:r w:rsidRPr="00A4606E">
        <w:rPr>
          <w:rFonts w:ascii="Helvetica" w:hAnsi="Helvetica" w:cs="Helvetica" w:hint="eastAsia"/>
          <w:b/>
          <w:bCs/>
          <w:color w:val="222222"/>
          <w:sz w:val="21"/>
          <w:szCs w:val="21"/>
        </w:rPr>
        <w:t>СПб</w:t>
      </w:r>
      <w:r w:rsidRPr="00A4606E">
        <w:rPr>
          <w:rFonts w:ascii="Helvetica" w:hAnsi="Helvetica" w:cs="Helvetica"/>
          <w:b/>
          <w:bCs/>
          <w:color w:val="222222"/>
          <w:sz w:val="21"/>
          <w:szCs w:val="21"/>
        </w:rPr>
        <w:t xml:space="preserve">., 2006. 108 </w:t>
      </w:r>
      <w:r w:rsidRPr="00A4606E">
        <w:rPr>
          <w:rFonts w:ascii="Helvetica" w:hAnsi="Helvetica" w:cs="Helvetica" w:hint="eastAsia"/>
          <w:b/>
          <w:bCs/>
          <w:color w:val="222222"/>
          <w:sz w:val="21"/>
          <w:szCs w:val="21"/>
        </w:rPr>
        <w:t>Таким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образом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реализуемые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представляют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процесс</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покупок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особую</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социокультурную</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практику</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которая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является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причиной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многих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изменений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повседневно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бытовой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сфере</w:t>
      </w:r>
      <w:r w:rsidRPr="00A4606E">
        <w:rPr>
          <w:rFonts w:ascii="Helvetica" w:hAnsi="Helvetica" w:cs="Helvetica"/>
          <w:b/>
          <w:bCs/>
          <w:color w:val="222222"/>
          <w:sz w:val="21"/>
          <w:szCs w:val="21"/>
        </w:rPr>
        <w:t xml:space="preserve">. 109 4. </w:t>
      </w:r>
      <w:r w:rsidRPr="00A4606E">
        <w:rPr>
          <w:rFonts w:ascii="Helvetica" w:hAnsi="Helvetica" w:cs="Helvetica" w:hint="eastAsia"/>
          <w:b/>
          <w:bCs/>
          <w:color w:val="222222"/>
          <w:sz w:val="21"/>
          <w:szCs w:val="21"/>
        </w:rPr>
        <w:t>Функциональные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особенности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фактора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w:t>
      </w:r>
      <w:r w:rsidRPr="00A4606E">
        <w:rPr>
          <w:rFonts w:ascii="Helvetica" w:hAnsi="Helvetica" w:cs="Helvetica" w:hint="eastAsia"/>
          <w:b/>
          <w:bCs/>
          <w:color w:val="222222"/>
          <w:sz w:val="21"/>
          <w:szCs w:val="21"/>
        </w:rPr>
        <w:lastRenderedPageBreak/>
        <w:t>се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примере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Москвы</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Изменение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статуса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потребления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этапе</w:t>
      </w:r>
      <w:r w:rsidRPr="00A4606E">
        <w:rPr>
          <w:rFonts w:ascii="Helvetica" w:hAnsi="Helvetica" w:cs="Helvetica"/>
          <w:b/>
          <w:bCs/>
          <w:color w:val="222222"/>
          <w:sz w:val="21"/>
          <w:szCs w:val="21"/>
        </w:rPr>
        <w:t>...</w:t>
      </w:r>
    </w:p>
    <w:p w14:paraId="6FA133A5" w14:textId="77777777" w:rsidR="00A4606E" w:rsidRPr="00A4606E" w:rsidRDefault="00A4606E" w:rsidP="00A4606E">
      <w:pPr>
        <w:rPr>
          <w:rFonts w:ascii="Helvetica" w:hAnsi="Helvetica" w:cs="Helvetica"/>
          <w:b/>
          <w:bCs/>
          <w:color w:val="222222"/>
          <w:sz w:val="21"/>
          <w:szCs w:val="21"/>
        </w:rPr>
      </w:pPr>
    </w:p>
    <w:p w14:paraId="16473B01"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Оглавление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диссертации</w:t>
      </w:r>
    </w:p>
    <w:p w14:paraId="45AF44CB"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кандидат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наук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Китайцева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Ольга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Вячеславовна</w:t>
      </w:r>
    </w:p>
    <w:p w14:paraId="6FEEF8C2"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Содержание</w:t>
      </w:r>
    </w:p>
    <w:p w14:paraId="3DCA2296" w14:textId="77777777" w:rsidR="00A4606E" w:rsidRPr="00A4606E" w:rsidRDefault="00A4606E" w:rsidP="00A4606E">
      <w:pPr>
        <w:rPr>
          <w:rFonts w:ascii="Helvetica" w:hAnsi="Helvetica" w:cs="Helvetica"/>
          <w:b/>
          <w:bCs/>
          <w:color w:val="222222"/>
          <w:sz w:val="21"/>
          <w:szCs w:val="21"/>
        </w:rPr>
      </w:pPr>
    </w:p>
    <w:p w14:paraId="0E9DB4EE"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Введение</w:t>
      </w:r>
    </w:p>
    <w:p w14:paraId="5332B92B" w14:textId="77777777" w:rsidR="00A4606E" w:rsidRPr="00A4606E" w:rsidRDefault="00A4606E" w:rsidP="00A4606E">
      <w:pPr>
        <w:rPr>
          <w:rFonts w:ascii="Helvetica" w:hAnsi="Helvetica" w:cs="Helvetica"/>
          <w:b/>
          <w:bCs/>
          <w:color w:val="222222"/>
          <w:sz w:val="21"/>
          <w:szCs w:val="21"/>
        </w:rPr>
      </w:pPr>
    </w:p>
    <w:p w14:paraId="5BF694FD"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1. </w:t>
      </w:r>
      <w:r w:rsidRPr="00A4606E">
        <w:rPr>
          <w:rFonts w:ascii="Helvetica" w:hAnsi="Helvetica" w:cs="Helvetica" w:hint="eastAsia"/>
          <w:b/>
          <w:bCs/>
          <w:color w:val="222222"/>
          <w:sz w:val="21"/>
          <w:szCs w:val="21"/>
        </w:rPr>
        <w:t>Теоретико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методологические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основания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изучения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p>
    <w:p w14:paraId="1DBE9D1B" w14:textId="77777777" w:rsidR="00A4606E" w:rsidRPr="00A4606E" w:rsidRDefault="00A4606E" w:rsidP="00A4606E">
      <w:pPr>
        <w:rPr>
          <w:rFonts w:ascii="Helvetica" w:hAnsi="Helvetica" w:cs="Helvetica"/>
          <w:b/>
          <w:bCs/>
          <w:color w:val="222222"/>
          <w:sz w:val="21"/>
          <w:szCs w:val="21"/>
        </w:rPr>
      </w:pPr>
    </w:p>
    <w:p w14:paraId="349DDD91"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2. </w:t>
      </w:r>
      <w:r w:rsidRPr="00A4606E">
        <w:rPr>
          <w:rFonts w:ascii="Helvetica" w:hAnsi="Helvetica" w:cs="Helvetica" w:hint="eastAsia"/>
          <w:b/>
          <w:bCs/>
          <w:color w:val="222222"/>
          <w:sz w:val="21"/>
          <w:szCs w:val="21"/>
        </w:rPr>
        <w:t>Социально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экономические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условия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возникновение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новых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торговых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форматов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современном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мегаполисе</w:t>
      </w:r>
    </w:p>
    <w:p w14:paraId="2749C577" w14:textId="77777777" w:rsidR="00A4606E" w:rsidRPr="00A4606E" w:rsidRDefault="00A4606E" w:rsidP="00A4606E">
      <w:pPr>
        <w:rPr>
          <w:rFonts w:ascii="Helvetica" w:hAnsi="Helvetica" w:cs="Helvetica"/>
          <w:b/>
          <w:bCs/>
          <w:color w:val="222222"/>
          <w:sz w:val="21"/>
          <w:szCs w:val="21"/>
        </w:rPr>
      </w:pPr>
    </w:p>
    <w:p w14:paraId="54292C23"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3. </w:t>
      </w:r>
      <w:r w:rsidRPr="00A4606E">
        <w:rPr>
          <w:rFonts w:ascii="Helvetica" w:hAnsi="Helvetica" w:cs="Helvetica" w:hint="eastAsia"/>
          <w:b/>
          <w:bCs/>
          <w:color w:val="222222"/>
          <w:sz w:val="21"/>
          <w:szCs w:val="21"/>
        </w:rPr>
        <w:t>Социально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типологический</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портрет</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посетителя</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торгово</w:t>
      </w: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развлекательного</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комплекса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w:t>
      </w:r>
    </w:p>
    <w:p w14:paraId="4A8F269C" w14:textId="77777777" w:rsidR="00A4606E" w:rsidRPr="00A4606E" w:rsidRDefault="00A4606E" w:rsidP="00A4606E">
      <w:pPr>
        <w:rPr>
          <w:rFonts w:ascii="Helvetica" w:hAnsi="Helvetica" w:cs="Helvetica"/>
          <w:b/>
          <w:bCs/>
          <w:color w:val="222222"/>
          <w:sz w:val="21"/>
          <w:szCs w:val="21"/>
        </w:rPr>
      </w:pPr>
    </w:p>
    <w:p w14:paraId="70C91E16"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Раздел</w:t>
      </w:r>
      <w:r w:rsidRPr="00A4606E">
        <w:rPr>
          <w:rFonts w:ascii="Helvetica" w:hAnsi="Helvetica" w:cs="Helvetica"/>
          <w:b/>
          <w:bCs/>
          <w:color w:val="222222"/>
          <w:sz w:val="21"/>
          <w:szCs w:val="21"/>
        </w:rPr>
        <w:t xml:space="preserve"> 4. </w:t>
      </w:r>
      <w:r w:rsidRPr="00A4606E">
        <w:rPr>
          <w:rFonts w:ascii="Helvetica" w:hAnsi="Helvetica" w:cs="Helvetica" w:hint="eastAsia"/>
          <w:b/>
          <w:bCs/>
          <w:color w:val="222222"/>
          <w:sz w:val="21"/>
          <w:szCs w:val="21"/>
        </w:rPr>
        <w:t>Функциональные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особенности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как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фактора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трансформации</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потребительских</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практик</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в</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российском</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мегаполисе</w:t>
      </w:r>
    </w:p>
    <w:p w14:paraId="6E943603" w14:textId="77777777" w:rsidR="00A4606E" w:rsidRPr="00A4606E" w:rsidRDefault="00A4606E" w:rsidP="00A4606E">
      <w:pPr>
        <w:rPr>
          <w:rFonts w:ascii="Helvetica" w:hAnsi="Helvetica" w:cs="Helvetica"/>
          <w:b/>
          <w:bCs/>
          <w:color w:val="222222"/>
          <w:sz w:val="21"/>
          <w:szCs w:val="21"/>
        </w:rPr>
      </w:pPr>
    </w:p>
    <w:p w14:paraId="46E91364"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b/>
          <w:bCs/>
          <w:color w:val="222222"/>
          <w:sz w:val="21"/>
          <w:szCs w:val="21"/>
        </w:rPr>
        <w:t>(</w:t>
      </w:r>
      <w:r w:rsidRPr="00A4606E">
        <w:rPr>
          <w:rFonts w:ascii="Helvetica" w:hAnsi="Helvetica" w:cs="Helvetica" w:hint="eastAsia"/>
          <w:b/>
          <w:bCs/>
          <w:color w:val="222222"/>
          <w:sz w:val="21"/>
          <w:szCs w:val="21"/>
        </w:rPr>
        <w:t>на</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примере</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г</w:t>
      </w:r>
      <w:r w:rsidRPr="00A4606E">
        <w:rPr>
          <w:rFonts w:ascii="Helvetica" w:hAnsi="Helvetica" w:cs="Helvetica"/>
          <w:b/>
          <w:bCs/>
          <w:color w:val="222222"/>
          <w:sz w:val="21"/>
          <w:szCs w:val="21"/>
        </w:rPr>
        <w:t xml:space="preserve">. </w:t>
      </w:r>
      <w:r w:rsidRPr="00A4606E">
        <w:rPr>
          <w:rFonts w:ascii="Helvetica" w:hAnsi="Helvetica" w:cs="Helvetica" w:hint="eastAsia"/>
          <w:b/>
          <w:bCs/>
          <w:color w:val="222222"/>
          <w:sz w:val="21"/>
          <w:szCs w:val="21"/>
        </w:rPr>
        <w:t>Москвы</w:t>
      </w:r>
      <w:r w:rsidRPr="00A4606E">
        <w:rPr>
          <w:rFonts w:ascii="Helvetica" w:hAnsi="Helvetica" w:cs="Helvetica"/>
          <w:b/>
          <w:bCs/>
          <w:color w:val="222222"/>
          <w:sz w:val="21"/>
          <w:szCs w:val="21"/>
        </w:rPr>
        <w:t>)</w:t>
      </w:r>
    </w:p>
    <w:p w14:paraId="7699B85E" w14:textId="77777777" w:rsidR="00A4606E" w:rsidRPr="00A4606E" w:rsidRDefault="00A4606E" w:rsidP="00A4606E">
      <w:pPr>
        <w:rPr>
          <w:rFonts w:ascii="Helvetica" w:hAnsi="Helvetica" w:cs="Helvetica"/>
          <w:b/>
          <w:bCs/>
          <w:color w:val="222222"/>
          <w:sz w:val="21"/>
          <w:szCs w:val="21"/>
        </w:rPr>
      </w:pPr>
    </w:p>
    <w:p w14:paraId="0242F493"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Заключение</w:t>
      </w:r>
    </w:p>
    <w:p w14:paraId="5DAD59C8" w14:textId="77777777" w:rsidR="00A4606E" w:rsidRPr="00A4606E" w:rsidRDefault="00A4606E" w:rsidP="00A4606E">
      <w:pPr>
        <w:rPr>
          <w:rFonts w:ascii="Helvetica" w:hAnsi="Helvetica" w:cs="Helvetica"/>
          <w:b/>
          <w:bCs/>
          <w:color w:val="222222"/>
          <w:sz w:val="21"/>
          <w:szCs w:val="21"/>
        </w:rPr>
      </w:pPr>
    </w:p>
    <w:p w14:paraId="5E5A3835" w14:textId="77777777" w:rsidR="00A4606E" w:rsidRPr="00A4606E" w:rsidRDefault="00A4606E" w:rsidP="00A4606E">
      <w:pPr>
        <w:rPr>
          <w:rFonts w:ascii="Helvetica" w:hAnsi="Helvetica" w:cs="Helvetica"/>
          <w:b/>
          <w:bCs/>
          <w:color w:val="222222"/>
          <w:sz w:val="21"/>
          <w:szCs w:val="21"/>
        </w:rPr>
      </w:pPr>
      <w:r w:rsidRPr="00A4606E">
        <w:rPr>
          <w:rFonts w:ascii="Helvetica" w:hAnsi="Helvetica" w:cs="Helvetica" w:hint="eastAsia"/>
          <w:b/>
          <w:bCs/>
          <w:color w:val="222222"/>
          <w:sz w:val="21"/>
          <w:szCs w:val="21"/>
        </w:rPr>
        <w:t>Библиография</w:t>
      </w:r>
    </w:p>
    <w:p w14:paraId="462B1EF9" w14:textId="77777777" w:rsidR="00A4606E" w:rsidRPr="00A4606E" w:rsidRDefault="00A4606E" w:rsidP="00A4606E">
      <w:pPr>
        <w:rPr>
          <w:rFonts w:ascii="Helvetica" w:hAnsi="Helvetica" w:cs="Helvetica"/>
          <w:b/>
          <w:bCs/>
          <w:color w:val="222222"/>
          <w:sz w:val="21"/>
          <w:szCs w:val="21"/>
        </w:rPr>
      </w:pPr>
    </w:p>
    <w:p w14:paraId="4A7ADEAA" w14:textId="7F500880" w:rsidR="00967B66" w:rsidRPr="00A4606E" w:rsidRDefault="00A4606E" w:rsidP="00A4606E">
      <w:r w:rsidRPr="00A4606E">
        <w:rPr>
          <w:rFonts w:ascii="Helvetica" w:hAnsi="Helvetica" w:cs="Helvetica" w:hint="eastAsia"/>
          <w:b/>
          <w:bCs/>
          <w:color w:val="222222"/>
          <w:sz w:val="21"/>
          <w:szCs w:val="21"/>
        </w:rPr>
        <w:lastRenderedPageBreak/>
        <w:t>Приложение</w:t>
      </w:r>
    </w:p>
    <w:sectPr w:rsidR="00967B66" w:rsidRPr="00A460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F1FB" w14:textId="77777777" w:rsidR="00905ECF" w:rsidRDefault="00905ECF">
      <w:pPr>
        <w:spacing w:after="0" w:line="240" w:lineRule="auto"/>
      </w:pPr>
      <w:r>
        <w:separator/>
      </w:r>
    </w:p>
  </w:endnote>
  <w:endnote w:type="continuationSeparator" w:id="0">
    <w:p w14:paraId="3C34FB1D" w14:textId="77777777" w:rsidR="00905ECF" w:rsidRDefault="0090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6AD7" w14:textId="77777777" w:rsidR="00905ECF" w:rsidRDefault="00905ECF"/>
    <w:p w14:paraId="2E728782" w14:textId="77777777" w:rsidR="00905ECF" w:rsidRDefault="00905ECF"/>
    <w:p w14:paraId="7AC5520D" w14:textId="77777777" w:rsidR="00905ECF" w:rsidRDefault="00905ECF"/>
    <w:p w14:paraId="7EE9B607" w14:textId="77777777" w:rsidR="00905ECF" w:rsidRDefault="00905ECF"/>
    <w:p w14:paraId="66F92DBE" w14:textId="77777777" w:rsidR="00905ECF" w:rsidRDefault="00905ECF"/>
    <w:p w14:paraId="005CADF7" w14:textId="77777777" w:rsidR="00905ECF" w:rsidRDefault="00905ECF"/>
    <w:p w14:paraId="7E8A8B55" w14:textId="77777777" w:rsidR="00905ECF" w:rsidRDefault="00905E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57B2B7" wp14:editId="606FC0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4D0A" w14:textId="77777777" w:rsidR="00905ECF" w:rsidRDefault="00905E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7B2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894D0A" w14:textId="77777777" w:rsidR="00905ECF" w:rsidRDefault="00905E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03B56" w14:textId="77777777" w:rsidR="00905ECF" w:rsidRDefault="00905ECF"/>
    <w:p w14:paraId="1DC1130F" w14:textId="77777777" w:rsidR="00905ECF" w:rsidRDefault="00905ECF"/>
    <w:p w14:paraId="1304DE80" w14:textId="77777777" w:rsidR="00905ECF" w:rsidRDefault="00905E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44DD74" wp14:editId="7EF088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5B4D" w14:textId="77777777" w:rsidR="00905ECF" w:rsidRDefault="00905ECF"/>
                          <w:p w14:paraId="617189AA" w14:textId="77777777" w:rsidR="00905ECF" w:rsidRDefault="00905E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44DD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E5B4D" w14:textId="77777777" w:rsidR="00905ECF" w:rsidRDefault="00905ECF"/>
                    <w:p w14:paraId="617189AA" w14:textId="77777777" w:rsidR="00905ECF" w:rsidRDefault="00905E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D882E2" w14:textId="77777777" w:rsidR="00905ECF" w:rsidRDefault="00905ECF"/>
    <w:p w14:paraId="5921DC49" w14:textId="77777777" w:rsidR="00905ECF" w:rsidRDefault="00905ECF">
      <w:pPr>
        <w:rPr>
          <w:sz w:val="2"/>
          <w:szCs w:val="2"/>
        </w:rPr>
      </w:pPr>
    </w:p>
    <w:p w14:paraId="030CC19A" w14:textId="77777777" w:rsidR="00905ECF" w:rsidRDefault="00905ECF"/>
    <w:p w14:paraId="1B6BE5B3" w14:textId="77777777" w:rsidR="00905ECF" w:rsidRDefault="00905ECF">
      <w:pPr>
        <w:spacing w:after="0" w:line="240" w:lineRule="auto"/>
      </w:pPr>
    </w:p>
  </w:footnote>
  <w:footnote w:type="continuationSeparator" w:id="0">
    <w:p w14:paraId="5E531FD9" w14:textId="77777777" w:rsidR="00905ECF" w:rsidRDefault="0090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CF"/>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42611</TotalTime>
  <Pages>3</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2128</cp:revision>
  <cp:lastPrinted>2009-02-06T05:36:00Z</cp:lastPrinted>
  <dcterms:created xsi:type="dcterms:W3CDTF">2025-11-25T20:19:00Z</dcterms:created>
  <dcterms:modified xsi:type="dcterms:W3CDTF">2026-01-17T08:08:00Z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