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91CD" w14:textId="77777777" w:rsidR="00644C01" w:rsidRDefault="00644C01" w:rsidP="00644C0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Рыбаков, Виктор Борисович.</w:t>
      </w:r>
      <w:r>
        <w:rPr>
          <w:rFonts w:ascii="Helvetica" w:hAnsi="Helvetica" w:cs="Helvetica"/>
          <w:color w:val="222222"/>
          <w:sz w:val="21"/>
          <w:szCs w:val="21"/>
        </w:rPr>
        <w:br/>
        <w:t>Рентгеноструктурное исследование соединений ряда L-металлированных кетонов и их производных : диссертация ... кандидата химических наук : 02.00.04. - Москва, 1984. - 188 с. : ил.</w:t>
      </w:r>
    </w:p>
    <w:p w14:paraId="6FD64378" w14:textId="77777777" w:rsidR="00644C01" w:rsidRDefault="00644C01" w:rsidP="00644C0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9E73AAC" w14:textId="77777777" w:rsidR="00644C01" w:rsidRDefault="00644C01" w:rsidP="00644C0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Рыбаков, Виктор Борисович</w:t>
      </w:r>
    </w:p>
    <w:p w14:paraId="06C29781" w14:textId="77777777" w:rsidR="00644C01" w:rsidRDefault="00644C01" w:rsidP="00644C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23ADA1F" w14:textId="77777777" w:rsidR="00644C01" w:rsidRDefault="00644C01" w:rsidP="00644C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</w:t>
      </w:r>
    </w:p>
    <w:p w14:paraId="56CEC22F" w14:textId="77777777" w:rsidR="00644C01" w:rsidRDefault="00644C01" w:rsidP="00644C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^-эффект Грина и его влияние на химические и структурные свойства б-металлоорганических комплексов переходных металлов.</w:t>
      </w:r>
    </w:p>
    <w:p w14:paraId="54FC66B4" w14:textId="77777777" w:rsidR="00644C01" w:rsidRDefault="00644C01" w:rsidP="00644C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Спектральные характеристики некоторых р-оксоалкиль-ных соединений</w:t>
      </w:r>
    </w:p>
    <w:p w14:paraId="71FCFB3A" w14:textId="77777777" w:rsidR="00644C01" w:rsidRDefault="00644C01" w:rsidP="00644C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Явление б',^-сопряжения в р-оксоалкильных комплексах непереходных металлов.</w:t>
      </w:r>
    </w:p>
    <w:p w14:paraId="113ED93C" w14:textId="77777777" w:rsidR="00644C01" w:rsidRDefault="00644C01" w:rsidP="00644C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Строение р-оксоалкилъных соединений переходных металлов</w:t>
      </w:r>
    </w:p>
    <w:p w14:paraId="33207B56" w14:textId="77777777" w:rsidR="00644C01" w:rsidRDefault="00644C01" w:rsidP="00644C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Стереохимическая интерпретация спектральных данных по ¿-металлированным ке тонам и их функциональным производным.</w:t>
      </w:r>
    </w:p>
    <w:p w14:paraId="00284FFD" w14:textId="77777777" w:rsidR="00644C01" w:rsidRDefault="00644C01" w:rsidP="00644C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Описание кристаллических структур содержащих в качестве фрагментов радикалы ферроценила и цимантре-нила.</w:t>
      </w:r>
    </w:p>
    <w:p w14:paraId="259143CD" w14:textId="77777777" w:rsidR="00644C01" w:rsidRDefault="00644C01" w:rsidP="00644C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ЭКСПЕРИМЕНТМЬШШ ЧАСТЬ.*</w:t>
      </w:r>
    </w:p>
    <w:p w14:paraId="50E2CD5D" w14:textId="77777777" w:rsidR="00644C01" w:rsidRDefault="00644C01" w:rsidP="00644C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экспериментов и расчетов . Л^ьявг.</w:t>
      </w:r>
    </w:p>
    <w:p w14:paraId="27ED525C" w14:textId="77777777" w:rsidR="00644C01" w:rsidRDefault="00644C01" w:rsidP="00644C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Рентгенографические характеристики исследованных соединений.</w:t>
      </w:r>
    </w:p>
    <w:p w14:paraId="567D6AA3" w14:textId="77777777" w:rsidR="00644C01" w:rsidRDefault="00644C01" w:rsidP="00644C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РЕЗУЛЬТАТОВ.</w:t>
      </w:r>
    </w:p>
    <w:p w14:paraId="2470D98A" w14:textId="77777777" w:rsidR="00644C01" w:rsidRDefault="00644C01" w:rsidP="00644C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Описание кристаллических структур ¿-металлированных ке тонов и их дициан-производных.</w:t>
      </w:r>
    </w:p>
    <w:p w14:paraId="1856534F" w14:textId="77777777" w:rsidR="00644C01" w:rsidRDefault="00644C01" w:rsidP="00644C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Молекулярная структура ТТ-циклопентадиенил-(б-ферроценошшетил)дикарбонш1железа.</w:t>
      </w:r>
    </w:p>
    <w:p w14:paraId="42C6BED0" w14:textId="77777777" w:rsidR="00644C01" w:rsidRDefault="00644C01" w:rsidP="00644C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Молекулярная структура ТГ-циклопентадиенил-(б-цимантреноилметил) дикарб онилже ле з а.</w:t>
      </w:r>
    </w:p>
    <w:p w14:paraId="5D93057B" w14:textId="77777777" w:rsidR="00644C01" w:rsidRDefault="00644C01" w:rsidP="00644C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Молекулярная структура ТГ-циклопентадиенил-(б-ферроценоилметил)тршсарбонш1&amp;ольфрама.</w:t>
      </w:r>
    </w:p>
    <w:p w14:paraId="6C462A4E" w14:textId="77777777" w:rsidR="00644C01" w:rsidRDefault="00644C01" w:rsidP="00644C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3.1.4. Молекулярная структура 1Г-циклопентадиенил-(б-цимантреношшетил)трикарбонилвольфрама.</w:t>
      </w:r>
    </w:p>
    <w:p w14:paraId="5AD1DE62" w14:textId="77777777" w:rsidR="00644C01" w:rsidRDefault="00644C01" w:rsidP="00644C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Молекулярная структура ¿-(2-ферроценил-3,3-дащианалл1ш)щшлопентадиенилдшсарбонилжелеза.</w:t>
      </w:r>
    </w:p>
    <w:p w14:paraId="404D2CBE" w14:textId="77777777" w:rsidR="00644C01" w:rsidRDefault="00644C01" w:rsidP="00644C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Молекулярная структура 7Г-(2-ферроценш1-3,3-дощианаллш) циклопе нтадиенилмонокарбонилжелеза</w:t>
      </w:r>
    </w:p>
    <w:p w14:paraId="6BBA5860" w14:textId="77777777" w:rsidR="00644C01" w:rsidRDefault="00644C01" w:rsidP="00644C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3.1.7. Молекулярная структура б- ( 2-ферроценил-З,3-дщианаллил)циклопентадиенилтрикарбонш1-волъфрама</w:t>
      </w:r>
    </w:p>
    <w:p w14:paraId="66DD5588" w14:textId="77777777" w:rsidR="00644C01" w:rsidRDefault="00644C01" w:rsidP="00644C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3.1.8. Молекулярная структура я-(2-ферроценшг-З,3-дшщаналлш)цшслопентадиеш1лдикарбонш1-вольфрама.</w:t>
      </w:r>
    </w:p>
    <w:p w14:paraId="54272995" w14:textId="77777777" w:rsidR="00644C01" w:rsidRDefault="00644C01" w:rsidP="00644C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3.1.9. Молекулярная структура $»^-динитрил-вС-метил-винилферроцена</w:t>
      </w:r>
    </w:p>
    <w:p w14:paraId="7D731789" w14:textId="77777777" w:rsidR="00644C01" w:rsidRDefault="00644C01" w:rsidP="00644C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Сопоставление ферроценильных и цимантренильных фрагментов в исследованных соединениях.</w:t>
      </w:r>
    </w:p>
    <w:p w14:paraId="435ADDE0" w14:textId="77777777" w:rsidR="00644C01" w:rsidRDefault="00644C01" w:rsidP="00644C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Применение концепции б^тГ-сопряжения к изученным структурам «¿-металлированных (Fe,W) кетонов и их дициан-производных.</w:t>
      </w:r>
    </w:p>
    <w:p w14:paraId="0FFEC500" w14:textId="77777777" w:rsidR="00644C01" w:rsidRDefault="00644C01" w:rsidP="00644C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Структурный аспект реакции декарбоншшрования б^дицианметиленовых комплексов железа и вольфрама.</w:t>
      </w:r>
    </w:p>
    <w:p w14:paraId="3BD856AF" w14:textId="77777777" w:rsidR="00644C01" w:rsidRDefault="00644C01" w:rsidP="00644C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вывода.</w:t>
      </w:r>
    </w:p>
    <w:p w14:paraId="713AD9BE" w14:textId="0099E2B6" w:rsidR="00BA5E4F" w:rsidRPr="00644C01" w:rsidRDefault="00BA5E4F" w:rsidP="00644C01"/>
    <w:sectPr w:rsidR="00BA5E4F" w:rsidRPr="00644C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6417" w14:textId="77777777" w:rsidR="00A55FB2" w:rsidRDefault="00A55FB2">
      <w:pPr>
        <w:spacing w:after="0" w:line="240" w:lineRule="auto"/>
      </w:pPr>
      <w:r>
        <w:separator/>
      </w:r>
    </w:p>
  </w:endnote>
  <w:endnote w:type="continuationSeparator" w:id="0">
    <w:p w14:paraId="27DC434B" w14:textId="77777777" w:rsidR="00A55FB2" w:rsidRDefault="00A5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8FDB" w14:textId="77777777" w:rsidR="00A55FB2" w:rsidRDefault="00A55FB2">
      <w:pPr>
        <w:spacing w:after="0" w:line="240" w:lineRule="auto"/>
      </w:pPr>
      <w:r>
        <w:separator/>
      </w:r>
    </w:p>
  </w:footnote>
  <w:footnote w:type="continuationSeparator" w:id="0">
    <w:p w14:paraId="291FAD63" w14:textId="77777777" w:rsidR="00A55FB2" w:rsidRDefault="00A55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5F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B2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138223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7912</cp:revision>
  <dcterms:created xsi:type="dcterms:W3CDTF">2024-06-20T08:51:00Z</dcterms:created>
  <dcterms:modified xsi:type="dcterms:W3CDTF">2025-02-09T10:41:00Z</dcterms:modified>
  <cp:category/>
</cp:coreProperties>
</file>