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BF58" w14:textId="78C82B73" w:rsidR="00A82514" w:rsidRDefault="00D549FE" w:rsidP="00D549FE">
      <w:pPr>
        <w:rPr>
          <w:rFonts w:ascii="Verdana" w:hAnsi="Verdana"/>
          <w:b/>
          <w:bCs/>
          <w:color w:val="000000"/>
          <w:shd w:val="clear" w:color="auto" w:fill="FFFFFF"/>
        </w:rPr>
      </w:pPr>
      <w:r>
        <w:rPr>
          <w:rFonts w:ascii="Verdana" w:hAnsi="Verdana"/>
          <w:b/>
          <w:bCs/>
          <w:color w:val="000000"/>
          <w:shd w:val="clear" w:color="auto" w:fill="FFFFFF"/>
        </w:rPr>
        <w:t xml:space="preserve">Литвинов Олександр Анатолійович. ІНФОРМАЦІЙНА ТЕХНОЛОГІЯ КЛАСИФІКАЦІЇ КЛІНІЧНИХ ДІАГНОЗІВ НА ОСНОВІ СЕМАНТИКО-СИНТАКСИЧНОЇ МОДЕЛІ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49FE" w:rsidRPr="00D549FE" w14:paraId="36EEB8CC" w14:textId="77777777" w:rsidTr="00D549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49FE" w:rsidRPr="00D549FE" w14:paraId="6BEFF0F1" w14:textId="77777777">
              <w:trPr>
                <w:tblCellSpacing w:w="0" w:type="dxa"/>
              </w:trPr>
              <w:tc>
                <w:tcPr>
                  <w:tcW w:w="0" w:type="auto"/>
                  <w:vAlign w:val="center"/>
                  <w:hideMark/>
                </w:tcPr>
                <w:p w14:paraId="5A7F499B" w14:textId="77777777" w:rsidR="00D549FE" w:rsidRPr="00D549FE" w:rsidRDefault="00D549FE" w:rsidP="00D549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b/>
                      <w:bCs/>
                      <w:sz w:val="24"/>
                      <w:szCs w:val="24"/>
                    </w:rPr>
                    <w:lastRenderedPageBreak/>
                    <w:t>Литвинов О. А. Інформаційна технологія класифікації клінічних діагнозів на основі семантико-синтаксичної моделі.</w:t>
                  </w:r>
                  <w:r w:rsidRPr="00D549FE">
                    <w:rPr>
                      <w:rFonts w:ascii="Times New Roman" w:eastAsia="Times New Roman" w:hAnsi="Times New Roman" w:cs="Times New Roman"/>
                      <w:sz w:val="24"/>
                      <w:szCs w:val="24"/>
                    </w:rPr>
                    <w:t> – Рукопис.</w:t>
                  </w:r>
                </w:p>
                <w:p w14:paraId="603797CC" w14:textId="77777777" w:rsidR="00D549FE" w:rsidRPr="00D549FE" w:rsidRDefault="00D549FE" w:rsidP="00D549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05.13.09 – Медична та біологічна інформатика і кібернетика. – Міжнародний науково-навчальний центр інформаційних технологій та систем НАНУ і МОНУ, Київ, 2008.</w:t>
                  </w:r>
                </w:p>
                <w:p w14:paraId="4FC75ACE" w14:textId="77777777" w:rsidR="00D549FE" w:rsidRPr="00D549FE" w:rsidRDefault="00D549FE" w:rsidP="00D549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Дисертація присвячена розробці інформаційної технології класифікації клінічних діагнозів, що відповідає вимогам ЛПЗ України.</w:t>
                  </w:r>
                </w:p>
                <w:p w14:paraId="2DF367AE" w14:textId="77777777" w:rsidR="00D549FE" w:rsidRPr="00D549FE" w:rsidRDefault="00D549FE" w:rsidP="00D549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Для досягнення цієї мети проведено аналіз існуючих класифікацій медичної термінології та виділено пріоритетні вимоги та форму класифікації для ефективного використання в госпітальній інформаційній системі. Проведено формальний опис клінічного діагнозу як елемента класифікації. Запропоновано концептуальну та даталогічну модель клінічної класифікації діагнозів. Розроблено та реалізовано комплекс програмних компонентів для ефективного використання пропонованої класифікації. Розроблено та реалізовано механізми узгодження даної класифікації зі стандартними термінологічними системами.</w:t>
                  </w:r>
                </w:p>
                <w:p w14:paraId="6DDD45B1" w14:textId="77777777" w:rsidR="00D549FE" w:rsidRPr="00D549FE" w:rsidRDefault="00D549FE" w:rsidP="00D549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Розроблена класифікація впроваджена в розроблена госпітальну інформаційну систему. До особливостей розробки госпітальної системи слід віднести використання шаблону проектування „інтерпретатор” для підсистеми статистики, що дозволяє досягнути гнучкості архітектури даної підсистеми, та розробку підсистеми аналізу інформації на засадах метаінформаційного підходу з застосуванням фреймової парадигми опису знань.</w:t>
                  </w:r>
                </w:p>
                <w:p w14:paraId="5CC77C14" w14:textId="77777777" w:rsidR="00D549FE" w:rsidRPr="00D549FE" w:rsidRDefault="00D549FE" w:rsidP="00D549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Результати дисертації були використані для побудови госпітальної інформаційної системи, впровадженої на базі міської лікарні № 6 Дніпропетровська та клініки ООО „Ендотехномед”, розробки стандартів медичної допомоги на базі Інституту гастроентерології АМН України, в навчальному процесі кафедри факультетської хірургії та хірургії інтернів Дніпропетровської державної академії</w:t>
                  </w:r>
                </w:p>
              </w:tc>
            </w:tr>
          </w:tbl>
          <w:p w14:paraId="6EFB3A0B" w14:textId="77777777" w:rsidR="00D549FE" w:rsidRPr="00D549FE" w:rsidRDefault="00D549FE" w:rsidP="00D549FE">
            <w:pPr>
              <w:spacing w:after="0" w:line="240" w:lineRule="auto"/>
              <w:rPr>
                <w:rFonts w:ascii="Times New Roman" w:eastAsia="Times New Roman" w:hAnsi="Times New Roman" w:cs="Times New Roman"/>
                <w:sz w:val="24"/>
                <w:szCs w:val="24"/>
              </w:rPr>
            </w:pPr>
          </w:p>
        </w:tc>
      </w:tr>
      <w:tr w:rsidR="00D549FE" w:rsidRPr="00D549FE" w14:paraId="04DCBCB8" w14:textId="77777777" w:rsidTr="00D549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49FE" w:rsidRPr="00D549FE" w14:paraId="63C00B10" w14:textId="77777777">
              <w:trPr>
                <w:tblCellSpacing w:w="0" w:type="dxa"/>
              </w:trPr>
              <w:tc>
                <w:tcPr>
                  <w:tcW w:w="0" w:type="auto"/>
                  <w:vAlign w:val="center"/>
                  <w:hideMark/>
                </w:tcPr>
                <w:p w14:paraId="7F344D3C" w14:textId="77777777" w:rsidR="00D549FE" w:rsidRPr="00D549FE" w:rsidRDefault="00D549FE" w:rsidP="00D549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У дисертаційній роботі дано нове рішення задачі розробки та реалізації інформаційної технології семантико-синтаксичної класифікації, головною ознакою якої є поєднання принципів компактності та повноти опису клінічних діагнозів, що дозволяє суттєво спростити процес завдання та обробки клінічних діагнозів в інформаційних системах.</w:t>
                  </w:r>
                </w:p>
                <w:p w14:paraId="148402EA" w14:textId="77777777" w:rsidR="00D549FE" w:rsidRPr="00D549FE" w:rsidRDefault="00D549FE" w:rsidP="00D549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В ході аналізу отриманих результатів були зроблені наступні висновки:</w:t>
                  </w:r>
                </w:p>
                <w:p w14:paraId="27709843" w14:textId="77777777" w:rsidR="00D549FE" w:rsidRPr="00D549FE" w:rsidRDefault="00D549FE" w:rsidP="00E02C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Простота в користуванні, компактність, врахування семантичних обмежень на формування діагнозу та обов’язкове надання механізмів формування синтаксично правильних описів діагнозів є основними факторами, які впливають на впровадження автоматизованого класифікатора клінічних діагнозів в лікувальні заклади України.</w:t>
                  </w:r>
                </w:p>
                <w:p w14:paraId="258E003C" w14:textId="77777777" w:rsidR="00D549FE" w:rsidRPr="00D549FE" w:rsidRDefault="00D549FE" w:rsidP="00E02C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Для забезпечення можливості повної репрезентації сутності класифікації клінічних діагнозів формальна модель клінічного діагнозу повинна включати семантичну і синтаксичну складові, описані на базі формальних граматик і дескрипційної логіки.</w:t>
                  </w:r>
                </w:p>
                <w:p w14:paraId="53ABB29F" w14:textId="77777777" w:rsidR="00D549FE" w:rsidRPr="00D549FE" w:rsidRDefault="00D549FE" w:rsidP="00E02C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Концептуальна модель класифікації діагнозів, основана на формальної семантико-синтаксичної моделі з використанням фреймового і об’єктно-орієнтованого підходів опису знань, є базою для структурної та функціональної складових класифікації клінічних діагнозів.</w:t>
                  </w:r>
                </w:p>
                <w:p w14:paraId="7CF059C5" w14:textId="77777777" w:rsidR="00D549FE" w:rsidRPr="00D549FE" w:rsidRDefault="00D549FE" w:rsidP="00E02C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lastRenderedPageBreak/>
                    <w:t>Особливістю даталогічної моделі, яка відображає класифікацію в схему реляційної бази даних, є використання шаблону Composite, що обумовлює збереження мережі фреймів класифікації.</w:t>
                  </w:r>
                </w:p>
                <w:p w14:paraId="2BB0DCDE" w14:textId="77777777" w:rsidR="00D549FE" w:rsidRPr="00D549FE" w:rsidRDefault="00D549FE" w:rsidP="00E02C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Розроблена мова керування класифікацією забезпечує можливість завдання абстрактних фреймів, які складаються зі слотів клінічних характеристик, спадкування фреймів діагнозів від абстрактних фреймів і керування фреймами діагнозів.</w:t>
                  </w:r>
                </w:p>
                <w:p w14:paraId="3B1605B1" w14:textId="77777777" w:rsidR="00D549FE" w:rsidRPr="00D549FE" w:rsidRDefault="00D549FE" w:rsidP="00E02C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Розроблений механізм взаємодії розробленої класифікації зі стандартними термінологічними системами, описаний кодами взаємодії, дозволяє представити розроблену класифікацію як потенціальну частину більш загальної сучасної термінологічної системи, поширюючи її семантичні та синтаксичні можливості при описі клінічних діагнозів.</w:t>
                  </w:r>
                </w:p>
                <w:p w14:paraId="56E5375C" w14:textId="77777777" w:rsidR="00D549FE" w:rsidRPr="00D549FE" w:rsidRDefault="00D549FE" w:rsidP="00E02C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Використання розробленої автоматизованої класифікації в госпітальної інформаційної системі дозволяє деталізувати статистичні та аналітичні форми звітності лікувального закладу, що надає додаткову інформацію для удосконалення лікувально-діагностичної діяльності стаціонару.</w:t>
                  </w:r>
                </w:p>
                <w:p w14:paraId="32899904" w14:textId="77777777" w:rsidR="00D549FE" w:rsidRPr="00D549FE" w:rsidRDefault="00D549FE" w:rsidP="00E02C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9FE">
                    <w:rPr>
                      <w:rFonts w:ascii="Times New Roman" w:eastAsia="Times New Roman" w:hAnsi="Times New Roman" w:cs="Times New Roman"/>
                      <w:sz w:val="24"/>
                      <w:szCs w:val="24"/>
                    </w:rPr>
                    <w:t>Технологія проектування аналітичної підсистеми та підсистеми статистики госпітальної інформаційної системи на базі метаінформаційного підходу дозволяє скоротити витрати, пов’язані з побудовою стандартних та розширених звітних та аналітичних форм, а також зробити більш швидкою адаптацію розробленої госпітальної інформаційної системи до іншого лікувального закладу.</w:t>
                  </w:r>
                </w:p>
              </w:tc>
            </w:tr>
          </w:tbl>
          <w:p w14:paraId="59755222" w14:textId="77777777" w:rsidR="00D549FE" w:rsidRPr="00D549FE" w:rsidRDefault="00D549FE" w:rsidP="00D549FE">
            <w:pPr>
              <w:spacing w:after="0" w:line="240" w:lineRule="auto"/>
              <w:rPr>
                <w:rFonts w:ascii="Times New Roman" w:eastAsia="Times New Roman" w:hAnsi="Times New Roman" w:cs="Times New Roman"/>
                <w:sz w:val="24"/>
                <w:szCs w:val="24"/>
              </w:rPr>
            </w:pPr>
          </w:p>
        </w:tc>
      </w:tr>
    </w:tbl>
    <w:p w14:paraId="5AFFEC8D" w14:textId="77777777" w:rsidR="00D549FE" w:rsidRPr="00D549FE" w:rsidRDefault="00D549FE" w:rsidP="00D549FE"/>
    <w:sectPr w:rsidR="00D549FE" w:rsidRPr="00D549F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A524" w14:textId="77777777" w:rsidR="00E02C7C" w:rsidRDefault="00E02C7C">
      <w:pPr>
        <w:spacing w:after="0" w:line="240" w:lineRule="auto"/>
      </w:pPr>
      <w:r>
        <w:separator/>
      </w:r>
    </w:p>
  </w:endnote>
  <w:endnote w:type="continuationSeparator" w:id="0">
    <w:p w14:paraId="0B18D26B" w14:textId="77777777" w:rsidR="00E02C7C" w:rsidRDefault="00E0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6088" w14:textId="77777777" w:rsidR="00E02C7C" w:rsidRDefault="00E02C7C">
      <w:pPr>
        <w:spacing w:after="0" w:line="240" w:lineRule="auto"/>
      </w:pPr>
      <w:r>
        <w:separator/>
      </w:r>
    </w:p>
  </w:footnote>
  <w:footnote w:type="continuationSeparator" w:id="0">
    <w:p w14:paraId="776135D3" w14:textId="77777777" w:rsidR="00E02C7C" w:rsidRDefault="00E02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2C7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81B31"/>
    <w:multiLevelType w:val="multilevel"/>
    <w:tmpl w:val="C680A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C7C"/>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60764</TotalTime>
  <Pages>3</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11312</cp:revision>
  <dcterms:created xsi:type="dcterms:W3CDTF">2024-06-20T08:51:00Z</dcterms:created>
  <dcterms:modified xsi:type="dcterms:W3CDTF">2024-11-06T12:47:00Z</dcterms:modified>
  <cp:category/>
</cp:coreProperties>
</file>