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FBE4"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араускене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Виолета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Казевна</w:t>
      </w:r>
      <w:r w:rsidRPr="001C1606">
        <w:rPr>
          <w:rFonts w:ascii="Helvetica" w:hAnsi="Helvetica" w:cs="Helvetica"/>
          <w:b/>
          <w:bCs/>
          <w:color w:val="222222"/>
          <w:sz w:val="21"/>
          <w:szCs w:val="21"/>
        </w:rPr>
        <w:t>.</w:t>
      </w:r>
    </w:p>
    <w:p w14:paraId="09362D87"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Исследование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генетической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структуры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бисексуальных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поколений</w:t>
      </w:r>
      <w:r w:rsidRPr="001C1606">
        <w:rPr>
          <w:rFonts w:ascii="Helvetica" w:hAnsi="Helvetica" w:cs="Helvetica"/>
          <w:b/>
          <w:bCs/>
          <w:color w:val="222222"/>
          <w:sz w:val="21"/>
          <w:szCs w:val="21"/>
        </w:rPr>
        <w:t xml:space="preserve"> Daphina magna : </w:t>
      </w:r>
      <w:r w:rsidRPr="001C1606">
        <w:rPr>
          <w:rFonts w:ascii="Helvetica" w:hAnsi="Helvetica" w:cs="Helvetica" w:hint="eastAsia"/>
          <w:b/>
          <w:bCs/>
          <w:color w:val="222222"/>
          <w:sz w:val="21"/>
          <w:szCs w:val="21"/>
        </w:rPr>
        <w:t>диссертация</w:t>
      </w:r>
      <w:r w:rsidRPr="001C1606">
        <w:rPr>
          <w:rFonts w:ascii="Helvetica" w:hAnsi="Helvetica" w:cs="Helvetica"/>
          <w:b/>
          <w:bCs/>
          <w:color w:val="222222"/>
          <w:sz w:val="21"/>
          <w:szCs w:val="21"/>
        </w:rPr>
        <w:t xml:space="preserve"> ... </w:t>
      </w:r>
      <w:r w:rsidRPr="001C1606">
        <w:rPr>
          <w:rFonts w:ascii="Helvetica" w:hAnsi="Helvetica" w:cs="Helvetica" w:hint="eastAsia"/>
          <w:b/>
          <w:bCs/>
          <w:color w:val="222222"/>
          <w:sz w:val="21"/>
          <w:szCs w:val="21"/>
        </w:rPr>
        <w:t>кандидата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биологических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наук</w:t>
      </w:r>
      <w:r w:rsidRPr="001C1606">
        <w:rPr>
          <w:rFonts w:ascii="Helvetica" w:hAnsi="Helvetica" w:cs="Helvetica"/>
          <w:b/>
          <w:bCs/>
          <w:color w:val="222222"/>
          <w:sz w:val="21"/>
          <w:szCs w:val="21"/>
        </w:rPr>
        <w:t xml:space="preserve"> : 03.00.15. - </w:t>
      </w:r>
      <w:r w:rsidRPr="001C1606">
        <w:rPr>
          <w:rFonts w:ascii="Helvetica" w:hAnsi="Helvetica" w:cs="Helvetica" w:hint="eastAsia"/>
          <w:b/>
          <w:bCs/>
          <w:color w:val="222222"/>
          <w:sz w:val="21"/>
          <w:szCs w:val="21"/>
        </w:rPr>
        <w:t>Вильнюс</w:t>
      </w:r>
      <w:r w:rsidRPr="001C1606">
        <w:rPr>
          <w:rFonts w:ascii="Helvetica" w:hAnsi="Helvetica" w:cs="Helvetica"/>
          <w:b/>
          <w:bCs/>
          <w:color w:val="222222"/>
          <w:sz w:val="21"/>
          <w:szCs w:val="21"/>
        </w:rPr>
        <w:t xml:space="preserve">, 1984. - 143 </w:t>
      </w:r>
      <w:r w:rsidRPr="001C1606">
        <w:rPr>
          <w:rFonts w:ascii="Helvetica" w:hAnsi="Helvetica" w:cs="Helvetica" w:hint="eastAsia"/>
          <w:b/>
          <w:bCs/>
          <w:color w:val="222222"/>
          <w:sz w:val="21"/>
          <w:szCs w:val="21"/>
        </w:rPr>
        <w:t>с</w:t>
      </w:r>
      <w:r w:rsidRPr="001C1606">
        <w:rPr>
          <w:rFonts w:ascii="Helvetica" w:hAnsi="Helvetica" w:cs="Helvetica"/>
          <w:b/>
          <w:bCs/>
          <w:color w:val="222222"/>
          <w:sz w:val="21"/>
          <w:szCs w:val="21"/>
        </w:rPr>
        <w:t xml:space="preserve">. : </w:t>
      </w:r>
      <w:r w:rsidRPr="001C1606">
        <w:rPr>
          <w:rFonts w:ascii="Helvetica" w:hAnsi="Helvetica" w:cs="Helvetica" w:hint="eastAsia"/>
          <w:b/>
          <w:bCs/>
          <w:color w:val="222222"/>
          <w:sz w:val="21"/>
          <w:szCs w:val="21"/>
        </w:rPr>
        <w:t>ил</w:t>
      </w:r>
      <w:r w:rsidRPr="001C1606">
        <w:rPr>
          <w:rFonts w:ascii="Helvetica" w:hAnsi="Helvetica" w:cs="Helvetica"/>
          <w:b/>
          <w:bCs/>
          <w:color w:val="222222"/>
          <w:sz w:val="21"/>
          <w:szCs w:val="21"/>
        </w:rPr>
        <w:t>.</w:t>
      </w:r>
    </w:p>
    <w:p w14:paraId="7E7D4365"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больше</w:t>
      </w:r>
    </w:p>
    <w:p w14:paraId="268F721A"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Цитаты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из</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текста</w:t>
      </w:r>
      <w:r w:rsidRPr="001C1606">
        <w:rPr>
          <w:rFonts w:ascii="Helvetica" w:hAnsi="Helvetica" w:cs="Helvetica"/>
          <w:b/>
          <w:bCs/>
          <w:color w:val="222222"/>
          <w:sz w:val="21"/>
          <w:szCs w:val="21"/>
        </w:rPr>
        <w:t>:</w:t>
      </w:r>
    </w:p>
    <w:p w14:paraId="68192563"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стр</w:t>
      </w:r>
      <w:r w:rsidRPr="001C1606">
        <w:rPr>
          <w:rFonts w:ascii="Helvetica" w:hAnsi="Helvetica" w:cs="Helvetica"/>
          <w:b/>
          <w:bCs/>
          <w:color w:val="222222"/>
          <w:sz w:val="21"/>
          <w:szCs w:val="21"/>
        </w:rPr>
        <w:t>. 1</w:t>
      </w:r>
    </w:p>
    <w:p w14:paraId="27BC2DEB"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с</w:t>
      </w:r>
      <w:r w:rsidRPr="001C1606">
        <w:rPr>
          <w:rFonts w:ascii="Helvetica" w:hAnsi="Helvetica" w:cs="Helvetica"/>
          <w:b/>
          <w:bCs/>
          <w:color w:val="222222"/>
          <w:sz w:val="21"/>
          <w:szCs w:val="21"/>
        </w:rPr>
        <w:t>^</w:t>
      </w:r>
      <w:r w:rsidRPr="001C1606">
        <w:rPr>
          <w:rFonts w:ascii="Helvetica" w:hAnsi="Helvetica" w:cs="Helvetica" w:hint="eastAsia"/>
          <w:b/>
          <w:bCs/>
          <w:color w:val="222222"/>
          <w:sz w:val="21"/>
          <w:szCs w:val="21"/>
        </w:rPr>
        <w:t>••</w:t>
      </w:r>
      <w:r w:rsidRPr="001C1606">
        <w:rPr>
          <w:rFonts w:ascii="Helvetica" w:hAnsi="Helvetica" w:cs="Helvetica"/>
          <w:b/>
          <w:bCs/>
          <w:color w:val="222222"/>
          <w:sz w:val="21"/>
          <w:szCs w:val="21"/>
        </w:rPr>
        <w:t xml:space="preserve">/ f ' v 3' </w:t>
      </w:r>
      <w:r w:rsidRPr="001C1606">
        <w:rPr>
          <w:rFonts w:ascii="Helvetica" w:hAnsi="Helvetica" w:cs="Helvetica" w:hint="eastAsia"/>
          <w:b/>
          <w:bCs/>
          <w:color w:val="222222"/>
          <w:sz w:val="21"/>
          <w:szCs w:val="21"/>
        </w:rPr>
        <w:t>•</w:t>
      </w:r>
      <w:r w:rsidRPr="001C1606">
        <w:rPr>
          <w:rFonts w:ascii="Helvetica" w:hAnsi="Helvetica" w:cs="Helvetica"/>
          <w:b/>
          <w:bCs/>
          <w:color w:val="222222"/>
          <w:sz w:val="21"/>
          <w:szCs w:val="21"/>
        </w:rPr>
        <w:t xml:space="preserve">^-'^^'^ ^'^ </w:t>
      </w:r>
      <w:r w:rsidRPr="001C1606">
        <w:rPr>
          <w:rFonts w:ascii="Helvetica" w:hAnsi="Helvetica" w:cs="Helvetica" w:hint="eastAsia"/>
          <w:b/>
          <w:bCs/>
          <w:color w:val="222222"/>
          <w:sz w:val="21"/>
          <w:szCs w:val="21"/>
        </w:rPr>
        <w:t>АКАДЕ</w:t>
      </w:r>
      <w:r w:rsidRPr="001C1606">
        <w:rPr>
          <w:rFonts w:ascii="Helvetica" w:hAnsi="Helvetica" w:cs="Helvetica"/>
          <w:b/>
          <w:bCs/>
          <w:color w:val="222222"/>
          <w:sz w:val="21"/>
          <w:szCs w:val="21"/>
        </w:rPr>
        <w:t>1</w:t>
      </w:r>
      <w:r w:rsidRPr="001C1606">
        <w:rPr>
          <w:rFonts w:ascii="Helvetica" w:hAnsi="Helvetica" w:cs="Helvetica" w:hint="eastAsia"/>
          <w:b/>
          <w:bCs/>
          <w:color w:val="222222"/>
          <w:sz w:val="21"/>
          <w:szCs w:val="21"/>
        </w:rPr>
        <w:t>Ш</w:t>
      </w:r>
      <w:r w:rsidRPr="001C1606">
        <w:rPr>
          <w:rFonts w:ascii="Helvetica" w:hAnsi="Helvetica" w:cs="Helvetica"/>
          <w:b/>
          <w:bCs/>
          <w:color w:val="222222"/>
          <w:sz w:val="21"/>
          <w:szCs w:val="21"/>
        </w:rPr>
        <w:t xml:space="preserve">1 </w:t>
      </w:r>
      <w:r w:rsidRPr="001C1606">
        <w:rPr>
          <w:rFonts w:ascii="Helvetica" w:hAnsi="Helvetica" w:cs="Helvetica" w:hint="eastAsia"/>
          <w:b/>
          <w:bCs/>
          <w:color w:val="222222"/>
          <w:sz w:val="21"/>
          <w:szCs w:val="21"/>
        </w:rPr>
        <w:t>НАУК</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ЖТОВСКОЙ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ССР</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ИНСТИТУТ</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ЗООЛОГИИ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ПАРАЗИТ</w:t>
      </w:r>
      <w:r w:rsidRPr="001C1606">
        <w:rPr>
          <w:rFonts w:ascii="Helvetica" w:hAnsi="Helvetica" w:cs="Helvetica"/>
          <w:b/>
          <w:bCs/>
          <w:color w:val="222222"/>
          <w:sz w:val="21"/>
          <w:szCs w:val="21"/>
        </w:rPr>
        <w:t>0</w:t>
      </w:r>
      <w:r w:rsidRPr="001C1606">
        <w:rPr>
          <w:rFonts w:ascii="Helvetica" w:hAnsi="Helvetica" w:cs="Helvetica" w:hint="eastAsia"/>
          <w:b/>
          <w:bCs/>
          <w:color w:val="222222"/>
          <w:sz w:val="21"/>
          <w:szCs w:val="21"/>
        </w:rPr>
        <w:t>Л</w:t>
      </w:r>
      <w:r w:rsidRPr="001C1606">
        <w:rPr>
          <w:rFonts w:ascii="Helvetica" w:hAnsi="Helvetica" w:cs="Helvetica"/>
          <w:b/>
          <w:bCs/>
          <w:color w:val="222222"/>
          <w:sz w:val="21"/>
          <w:szCs w:val="21"/>
        </w:rPr>
        <w:t>0</w:t>
      </w:r>
      <w:r w:rsidRPr="001C1606">
        <w:rPr>
          <w:rFonts w:ascii="Helvetica" w:hAnsi="Helvetica" w:cs="Helvetica" w:hint="eastAsia"/>
          <w:b/>
          <w:bCs/>
          <w:color w:val="222222"/>
          <w:sz w:val="21"/>
          <w:szCs w:val="21"/>
        </w:rPr>
        <w:t>ГИ</w:t>
      </w:r>
      <w:r w:rsidRPr="001C1606">
        <w:rPr>
          <w:rFonts w:ascii="Helvetica" w:hAnsi="Helvetica" w:cs="Helvetica"/>
          <w:b/>
          <w:bCs/>
          <w:color w:val="222222"/>
          <w:sz w:val="21"/>
          <w:szCs w:val="21"/>
        </w:rPr>
        <w:t xml:space="preserve">14 </w:t>
      </w:r>
      <w:r w:rsidRPr="001C1606">
        <w:rPr>
          <w:rFonts w:ascii="Helvetica" w:hAnsi="Helvetica" w:cs="Helvetica" w:hint="eastAsia"/>
          <w:b/>
          <w:bCs/>
          <w:color w:val="222222"/>
          <w:sz w:val="21"/>
          <w:szCs w:val="21"/>
        </w:rPr>
        <w:t>На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правах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рукописи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БАРАУСКЕНЕ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ВИОЛЕТА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КАЗЕВНА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УДК</w:t>
      </w:r>
      <w:r w:rsidRPr="001C1606">
        <w:rPr>
          <w:rFonts w:ascii="Helvetica" w:hAnsi="Helvetica" w:cs="Helvetica"/>
          <w:b/>
          <w:bCs/>
          <w:color w:val="222222"/>
          <w:sz w:val="21"/>
          <w:szCs w:val="21"/>
        </w:rPr>
        <w:t xml:space="preserve"> 575:591.162:595.324:577.15 </w:t>
      </w:r>
      <w:r w:rsidRPr="001C1606">
        <w:rPr>
          <w:rFonts w:ascii="Helvetica" w:hAnsi="Helvetica" w:cs="Helvetica" w:hint="eastAsia"/>
          <w:b/>
          <w:bCs/>
          <w:color w:val="222222"/>
          <w:sz w:val="21"/>
          <w:szCs w:val="21"/>
        </w:rPr>
        <w:t>ИССЛЕДОВАНИЕ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ГЕНЕТИЧЕСКОЙ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СТРУ</w:t>
      </w:r>
      <w:r w:rsidRPr="001C1606">
        <w:rPr>
          <w:rFonts w:ascii="Helvetica" w:hAnsi="Helvetica" w:cs="Helvetica"/>
          <w:b/>
          <w:bCs/>
          <w:color w:val="222222"/>
          <w:sz w:val="21"/>
          <w:szCs w:val="21"/>
        </w:rPr>
        <w:t>1</w:t>
      </w:r>
      <w:r w:rsidRPr="001C1606">
        <w:rPr>
          <w:rFonts w:ascii="Helvetica" w:hAnsi="Helvetica" w:cs="Helvetica" w:hint="eastAsia"/>
          <w:b/>
          <w:bCs/>
          <w:color w:val="222222"/>
          <w:sz w:val="21"/>
          <w:szCs w:val="21"/>
        </w:rPr>
        <w:t>СГУРЫ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БИСЕКСУАЛЬНЫХ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ПОКОЛЕНИЙ</w:t>
      </w:r>
      <w:r w:rsidRPr="001C1606">
        <w:rPr>
          <w:rFonts w:ascii="Helvetica" w:hAnsi="Helvetica" w:cs="Helvetica"/>
          <w:b/>
          <w:bCs/>
          <w:color w:val="222222"/>
          <w:sz w:val="21"/>
          <w:szCs w:val="21"/>
        </w:rPr>
        <w:t xml:space="preserve"> dophnia 03.00.15 - </w:t>
      </w:r>
      <w:r w:rsidRPr="001C1606">
        <w:rPr>
          <w:rFonts w:ascii="Helvetica" w:hAnsi="Helvetica" w:cs="Helvetica" w:hint="eastAsia"/>
          <w:b/>
          <w:bCs/>
          <w:color w:val="222222"/>
          <w:sz w:val="21"/>
          <w:szCs w:val="21"/>
        </w:rPr>
        <w:t>генетика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та</w:t>
      </w:r>
      <w:r w:rsidRPr="001C1606">
        <w:rPr>
          <w:rFonts w:ascii="Helvetica" w:hAnsi="Helvetica" w:cs="Helvetica"/>
          <w:b/>
          <w:bCs/>
          <w:color w:val="222222"/>
          <w:sz w:val="21"/>
          <w:szCs w:val="21"/>
        </w:rPr>
        <w:t>^</w:t>
      </w:r>
      <w:r w:rsidRPr="001C1606">
        <w:rPr>
          <w:rFonts w:ascii="Helvetica" w:hAnsi="Helvetica" w:cs="Helvetica" w:hint="eastAsia"/>
          <w:b/>
          <w:bCs/>
          <w:color w:val="222222"/>
          <w:sz w:val="21"/>
          <w:szCs w:val="21"/>
        </w:rPr>
        <w:t>па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Диссертация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на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соискание</w:t>
      </w:r>
    </w:p>
    <w:p w14:paraId="793A59DF"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стр</w:t>
      </w:r>
      <w:r w:rsidRPr="001C1606">
        <w:rPr>
          <w:rFonts w:ascii="Helvetica" w:hAnsi="Helvetica" w:cs="Helvetica"/>
          <w:b/>
          <w:bCs/>
          <w:color w:val="222222"/>
          <w:sz w:val="21"/>
          <w:szCs w:val="21"/>
        </w:rPr>
        <w:t>. 5</w:t>
      </w:r>
    </w:p>
    <w:p w14:paraId="4E96C77B"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генетическигли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параметрами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остается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нераскрытой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Этот</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вопрос</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можно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выяснить</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путем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исследования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вре­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менной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динамики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генетической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структуры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что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позволяет</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раскрыть</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ее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особенности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у</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бисексуальных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колений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дафний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Исследования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такого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рода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наиболее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удачно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могут</w:t>
      </w:r>
    </w:p>
    <w:p w14:paraId="096FA31D"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стр</w:t>
      </w:r>
      <w:r w:rsidRPr="001C1606">
        <w:rPr>
          <w:rFonts w:ascii="Helvetica" w:hAnsi="Helvetica" w:cs="Helvetica"/>
          <w:b/>
          <w:bCs/>
          <w:color w:val="222222"/>
          <w:sz w:val="21"/>
          <w:szCs w:val="21"/>
        </w:rPr>
        <w:t>. 23</w:t>
      </w:r>
    </w:p>
    <w:p w14:paraId="1AD13274"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гетерозиготности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рас</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ше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хотя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не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такой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степени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как</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у</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ящериц</w:t>
      </w:r>
      <w:r w:rsidRPr="001C1606">
        <w:rPr>
          <w:rFonts w:ascii="Helvetica" w:hAnsi="Helvetica" w:cs="Helvetica"/>
          <w:b/>
          <w:bCs/>
          <w:color w:val="222222"/>
          <w:sz w:val="21"/>
          <w:szCs w:val="21"/>
        </w:rPr>
        <w:t xml:space="preserve"> Cnemidotihoru^, </w:t>
      </w:r>
      <w:r w:rsidRPr="001C1606">
        <w:rPr>
          <w:rFonts w:ascii="Helvetica" w:hAnsi="Helvetica" w:cs="Helvetica" w:hint="eastAsia"/>
          <w:b/>
          <w:bCs/>
          <w:color w:val="222222"/>
          <w:sz w:val="21"/>
          <w:szCs w:val="21"/>
        </w:rPr>
        <w:t>чем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у</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родственных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бисексуальных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форм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Рассмотренные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нами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исследования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биохимического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полиморфиз­</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ма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цриродных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сравнении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ляциями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родственных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бисексуальных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форм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убеждают</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что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партеногенетические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виды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являются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столь</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же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генетически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высоко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полиморф­</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ными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как</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бисексуальные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виды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подвержены</w:t>
      </w:r>
      <w:r w:rsidRPr="001C1606">
        <w:rPr>
          <w:rFonts w:ascii="Helvetica" w:hAnsi="Helvetica" w:cs="Helvetica"/>
          <w:b/>
          <w:bCs/>
          <w:color w:val="222222"/>
          <w:sz w:val="21"/>
          <w:szCs w:val="21"/>
        </w:rPr>
        <w:t>...</w:t>
      </w:r>
    </w:p>
    <w:p w14:paraId="66895857" w14:textId="77777777" w:rsidR="001C1606" w:rsidRPr="001C1606" w:rsidRDefault="001C1606" w:rsidP="001C1606">
      <w:pPr>
        <w:rPr>
          <w:rFonts w:ascii="Helvetica" w:hAnsi="Helvetica" w:cs="Helvetica"/>
          <w:b/>
          <w:bCs/>
          <w:color w:val="222222"/>
          <w:sz w:val="21"/>
          <w:szCs w:val="21"/>
        </w:rPr>
      </w:pPr>
    </w:p>
    <w:p w14:paraId="3E0EF765"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Оглавление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диссертации</w:t>
      </w:r>
    </w:p>
    <w:p w14:paraId="5F35A5D9"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кандидат</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биологических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наук</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Бараускене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Виоле</w:t>
      </w:r>
      <w:r w:rsidRPr="001C1606">
        <w:rPr>
          <w:rFonts w:ascii="Helvetica" w:hAnsi="Helvetica" w:cs="Helvetica" w:hint="eastAsia"/>
          <w:b/>
          <w:bCs/>
          <w:color w:val="222222"/>
          <w:sz w:val="21"/>
          <w:szCs w:val="21"/>
        </w:rPr>
        <w:lastRenderedPageBreak/>
        <w:t>та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Казевна</w:t>
      </w:r>
    </w:p>
    <w:p w14:paraId="28284C9A"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ВВЕДЕНИЕ</w:t>
      </w:r>
      <w:r w:rsidRPr="001C1606">
        <w:rPr>
          <w:rFonts w:ascii="Helvetica" w:hAnsi="Helvetica" w:cs="Helvetica"/>
          <w:b/>
          <w:bCs/>
          <w:color w:val="222222"/>
          <w:sz w:val="21"/>
          <w:szCs w:val="21"/>
        </w:rPr>
        <w:t>.</w:t>
      </w:r>
    </w:p>
    <w:p w14:paraId="2D0F7076" w14:textId="77777777" w:rsidR="001C1606" w:rsidRPr="001C1606" w:rsidRDefault="001C1606" w:rsidP="001C1606">
      <w:pPr>
        <w:rPr>
          <w:rFonts w:ascii="Helvetica" w:hAnsi="Helvetica" w:cs="Helvetica"/>
          <w:b/>
          <w:bCs/>
          <w:color w:val="222222"/>
          <w:sz w:val="21"/>
          <w:szCs w:val="21"/>
        </w:rPr>
      </w:pPr>
    </w:p>
    <w:p w14:paraId="445A2167"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Глава</w:t>
      </w:r>
      <w:r w:rsidRPr="001C1606">
        <w:rPr>
          <w:rFonts w:ascii="Helvetica" w:hAnsi="Helvetica" w:cs="Helvetica"/>
          <w:b/>
          <w:bCs/>
          <w:color w:val="222222"/>
          <w:sz w:val="21"/>
          <w:szCs w:val="21"/>
        </w:rPr>
        <w:t xml:space="preserve"> I. </w:t>
      </w:r>
      <w:r w:rsidRPr="001C1606">
        <w:rPr>
          <w:rFonts w:ascii="Helvetica" w:hAnsi="Helvetica" w:cs="Helvetica" w:hint="eastAsia"/>
          <w:b/>
          <w:bCs/>
          <w:color w:val="222222"/>
          <w:sz w:val="21"/>
          <w:szCs w:val="21"/>
        </w:rPr>
        <w:t>Генетическая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изменчивость</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животных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литературный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обзор</w:t>
      </w:r>
      <w:r w:rsidRPr="001C1606">
        <w:rPr>
          <w:rFonts w:ascii="Helvetica" w:hAnsi="Helvetica" w:cs="Helvetica"/>
          <w:b/>
          <w:bCs/>
          <w:color w:val="222222"/>
          <w:sz w:val="21"/>
          <w:szCs w:val="21"/>
        </w:rPr>
        <w:t>).</w:t>
      </w:r>
    </w:p>
    <w:p w14:paraId="50C051A5" w14:textId="77777777" w:rsidR="001C1606" w:rsidRPr="001C1606" w:rsidRDefault="001C1606" w:rsidP="001C1606">
      <w:pPr>
        <w:rPr>
          <w:rFonts w:ascii="Helvetica" w:hAnsi="Helvetica" w:cs="Helvetica"/>
          <w:b/>
          <w:bCs/>
          <w:color w:val="222222"/>
          <w:sz w:val="21"/>
          <w:szCs w:val="21"/>
        </w:rPr>
      </w:pPr>
    </w:p>
    <w:p w14:paraId="7D090FFD"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1.1. </w:t>
      </w:r>
      <w:r w:rsidRPr="001C1606">
        <w:rPr>
          <w:rFonts w:ascii="Helvetica" w:hAnsi="Helvetica" w:cs="Helvetica" w:hint="eastAsia"/>
          <w:b/>
          <w:bCs/>
          <w:color w:val="222222"/>
          <w:sz w:val="21"/>
          <w:szCs w:val="21"/>
        </w:rPr>
        <w:t>Цитологические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механизмы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партеногенеза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генетические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последствия</w:t>
      </w:r>
      <w:r w:rsidRPr="001C1606">
        <w:rPr>
          <w:rFonts w:ascii="Helvetica" w:hAnsi="Helvetica" w:cs="Helvetica"/>
          <w:b/>
          <w:bCs/>
          <w:color w:val="222222"/>
          <w:sz w:val="21"/>
          <w:szCs w:val="21"/>
        </w:rPr>
        <w:t>.</w:t>
      </w:r>
    </w:p>
    <w:p w14:paraId="5FB75013" w14:textId="77777777" w:rsidR="001C1606" w:rsidRPr="001C1606" w:rsidRDefault="001C1606" w:rsidP="001C1606">
      <w:pPr>
        <w:rPr>
          <w:rFonts w:ascii="Helvetica" w:hAnsi="Helvetica" w:cs="Helvetica"/>
          <w:b/>
          <w:bCs/>
          <w:color w:val="222222"/>
          <w:sz w:val="21"/>
          <w:szCs w:val="21"/>
        </w:rPr>
      </w:pPr>
    </w:p>
    <w:p w14:paraId="1687C9CA"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1.2. </w:t>
      </w:r>
      <w:r w:rsidRPr="001C1606">
        <w:rPr>
          <w:rFonts w:ascii="Helvetica" w:hAnsi="Helvetica" w:cs="Helvetica" w:hint="eastAsia"/>
          <w:b/>
          <w:bCs/>
          <w:color w:val="222222"/>
          <w:sz w:val="21"/>
          <w:szCs w:val="21"/>
        </w:rPr>
        <w:t>Сравнение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биохимического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полиморфизма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родственных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бисексуальных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животных</w:t>
      </w:r>
      <w:r w:rsidRPr="001C1606">
        <w:rPr>
          <w:rFonts w:ascii="Helvetica" w:hAnsi="Helvetica" w:cs="Helvetica"/>
          <w:b/>
          <w:bCs/>
          <w:color w:val="222222"/>
          <w:sz w:val="21"/>
          <w:szCs w:val="21"/>
        </w:rPr>
        <w:t>.</w:t>
      </w:r>
    </w:p>
    <w:p w14:paraId="7254F889" w14:textId="77777777" w:rsidR="001C1606" w:rsidRPr="001C1606" w:rsidRDefault="001C1606" w:rsidP="001C1606">
      <w:pPr>
        <w:rPr>
          <w:rFonts w:ascii="Helvetica" w:hAnsi="Helvetica" w:cs="Helvetica"/>
          <w:b/>
          <w:bCs/>
          <w:color w:val="222222"/>
          <w:sz w:val="21"/>
          <w:szCs w:val="21"/>
        </w:rPr>
      </w:pPr>
    </w:p>
    <w:p w14:paraId="40CF9BC7"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1.3. </w:t>
      </w:r>
      <w:r w:rsidRPr="001C1606">
        <w:rPr>
          <w:rFonts w:ascii="Helvetica" w:hAnsi="Helvetica" w:cs="Helvetica" w:hint="eastAsia"/>
          <w:b/>
          <w:bCs/>
          <w:color w:val="222222"/>
          <w:sz w:val="21"/>
          <w:szCs w:val="21"/>
        </w:rPr>
        <w:t>Жизненный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цикл</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биохимический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полиморфизм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ветвистоусых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ракообразных</w:t>
      </w:r>
      <w:r w:rsidRPr="001C1606">
        <w:rPr>
          <w:rFonts w:ascii="Helvetica" w:hAnsi="Helvetica" w:cs="Helvetica"/>
          <w:b/>
          <w:bCs/>
          <w:color w:val="222222"/>
          <w:sz w:val="21"/>
          <w:szCs w:val="21"/>
        </w:rPr>
        <w:t>.</w:t>
      </w:r>
    </w:p>
    <w:p w14:paraId="7797EC71" w14:textId="77777777" w:rsidR="001C1606" w:rsidRPr="001C1606" w:rsidRDefault="001C1606" w:rsidP="001C1606">
      <w:pPr>
        <w:rPr>
          <w:rFonts w:ascii="Helvetica" w:hAnsi="Helvetica" w:cs="Helvetica"/>
          <w:b/>
          <w:bCs/>
          <w:color w:val="222222"/>
          <w:sz w:val="21"/>
          <w:szCs w:val="21"/>
        </w:rPr>
      </w:pPr>
    </w:p>
    <w:p w14:paraId="1A56B260"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Глава</w:t>
      </w:r>
      <w:r w:rsidRPr="001C1606">
        <w:rPr>
          <w:rFonts w:ascii="Helvetica" w:hAnsi="Helvetica" w:cs="Helvetica"/>
          <w:b/>
          <w:bCs/>
          <w:color w:val="222222"/>
          <w:sz w:val="21"/>
          <w:szCs w:val="21"/>
        </w:rPr>
        <w:t xml:space="preserve"> 2. </w:t>
      </w:r>
      <w:r w:rsidRPr="001C1606">
        <w:rPr>
          <w:rFonts w:ascii="Helvetica" w:hAnsi="Helvetica" w:cs="Helvetica" w:hint="eastAsia"/>
          <w:b/>
          <w:bCs/>
          <w:color w:val="222222"/>
          <w:sz w:val="21"/>
          <w:szCs w:val="21"/>
        </w:rPr>
        <w:t>Материал</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методика</w:t>
      </w:r>
      <w:r w:rsidRPr="001C1606">
        <w:rPr>
          <w:rFonts w:ascii="Helvetica" w:hAnsi="Helvetica" w:cs="Helvetica"/>
          <w:b/>
          <w:bCs/>
          <w:color w:val="222222"/>
          <w:sz w:val="21"/>
          <w:szCs w:val="21"/>
        </w:rPr>
        <w:t>.</w:t>
      </w:r>
    </w:p>
    <w:p w14:paraId="0B05C227" w14:textId="77777777" w:rsidR="001C1606" w:rsidRPr="001C1606" w:rsidRDefault="001C1606" w:rsidP="001C1606">
      <w:pPr>
        <w:rPr>
          <w:rFonts w:ascii="Helvetica" w:hAnsi="Helvetica" w:cs="Helvetica"/>
          <w:b/>
          <w:bCs/>
          <w:color w:val="222222"/>
          <w:sz w:val="21"/>
          <w:szCs w:val="21"/>
        </w:rPr>
      </w:pPr>
    </w:p>
    <w:p w14:paraId="76F60B43"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2.1. </w:t>
      </w:r>
      <w:r w:rsidRPr="001C1606">
        <w:rPr>
          <w:rFonts w:ascii="Helvetica" w:hAnsi="Helvetica" w:cs="Helvetica" w:hint="eastAsia"/>
          <w:b/>
          <w:bCs/>
          <w:color w:val="222222"/>
          <w:sz w:val="21"/>
          <w:szCs w:val="21"/>
        </w:rPr>
        <w:t>Характеристика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изучаемого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вида</w:t>
      </w:r>
      <w:r w:rsidRPr="001C1606">
        <w:rPr>
          <w:rFonts w:ascii="Helvetica" w:hAnsi="Helvetica" w:cs="Helvetica"/>
          <w:b/>
          <w:bCs/>
          <w:color w:val="222222"/>
          <w:sz w:val="21"/>
          <w:szCs w:val="21"/>
        </w:rPr>
        <w:t>.</w:t>
      </w:r>
    </w:p>
    <w:p w14:paraId="581AF2EA" w14:textId="77777777" w:rsidR="001C1606" w:rsidRPr="001C1606" w:rsidRDefault="001C1606" w:rsidP="001C1606">
      <w:pPr>
        <w:rPr>
          <w:rFonts w:ascii="Helvetica" w:hAnsi="Helvetica" w:cs="Helvetica"/>
          <w:b/>
          <w:bCs/>
          <w:color w:val="222222"/>
          <w:sz w:val="21"/>
          <w:szCs w:val="21"/>
        </w:rPr>
      </w:pPr>
    </w:p>
    <w:p w14:paraId="1CE5D24D"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2.2. </w:t>
      </w:r>
      <w:r w:rsidRPr="001C1606">
        <w:rPr>
          <w:rFonts w:ascii="Helvetica" w:hAnsi="Helvetica" w:cs="Helvetica" w:hint="eastAsia"/>
          <w:b/>
          <w:bCs/>
          <w:color w:val="222222"/>
          <w:sz w:val="21"/>
          <w:szCs w:val="21"/>
        </w:rPr>
        <w:t>Характеристика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исследованных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водоемов</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материала</w:t>
      </w:r>
      <w:r w:rsidRPr="001C1606">
        <w:rPr>
          <w:rFonts w:ascii="Helvetica" w:hAnsi="Helvetica" w:cs="Helvetica"/>
          <w:b/>
          <w:bCs/>
          <w:color w:val="222222"/>
          <w:sz w:val="21"/>
          <w:szCs w:val="21"/>
        </w:rPr>
        <w:t>.</w:t>
      </w:r>
    </w:p>
    <w:p w14:paraId="37C19EE7" w14:textId="77777777" w:rsidR="001C1606" w:rsidRPr="001C1606" w:rsidRDefault="001C1606" w:rsidP="001C1606">
      <w:pPr>
        <w:rPr>
          <w:rFonts w:ascii="Helvetica" w:hAnsi="Helvetica" w:cs="Helvetica"/>
          <w:b/>
          <w:bCs/>
          <w:color w:val="222222"/>
          <w:sz w:val="21"/>
          <w:szCs w:val="21"/>
        </w:rPr>
      </w:pPr>
    </w:p>
    <w:p w14:paraId="19F9CFF9"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2.3. </w:t>
      </w:r>
      <w:r w:rsidRPr="001C1606">
        <w:rPr>
          <w:rFonts w:ascii="Helvetica" w:hAnsi="Helvetica" w:cs="Helvetica" w:hint="eastAsia"/>
          <w:b/>
          <w:bCs/>
          <w:color w:val="222222"/>
          <w:sz w:val="21"/>
          <w:szCs w:val="21"/>
        </w:rPr>
        <w:t>Электрофорез</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белков</w:t>
      </w:r>
      <w:r w:rsidRPr="001C1606">
        <w:rPr>
          <w:rFonts w:ascii="Helvetica" w:hAnsi="Helvetica" w:cs="Helvetica"/>
          <w:b/>
          <w:bCs/>
          <w:color w:val="222222"/>
          <w:sz w:val="21"/>
          <w:szCs w:val="21"/>
        </w:rPr>
        <w:t>.</w:t>
      </w:r>
    </w:p>
    <w:p w14:paraId="1FAC44F2" w14:textId="77777777" w:rsidR="001C1606" w:rsidRPr="001C1606" w:rsidRDefault="001C1606" w:rsidP="001C1606">
      <w:pPr>
        <w:rPr>
          <w:rFonts w:ascii="Helvetica" w:hAnsi="Helvetica" w:cs="Helvetica"/>
          <w:b/>
          <w:bCs/>
          <w:color w:val="222222"/>
          <w:sz w:val="21"/>
          <w:szCs w:val="21"/>
        </w:rPr>
      </w:pPr>
    </w:p>
    <w:p w14:paraId="2EDDC850"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2.4. </w:t>
      </w:r>
      <w:r w:rsidRPr="001C1606">
        <w:rPr>
          <w:rFonts w:ascii="Helvetica" w:hAnsi="Helvetica" w:cs="Helvetica" w:hint="eastAsia"/>
          <w:b/>
          <w:bCs/>
          <w:color w:val="222222"/>
          <w:sz w:val="21"/>
          <w:szCs w:val="21"/>
        </w:rPr>
        <w:t>Статистическая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обработка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результатов</w:t>
      </w:r>
      <w:r w:rsidRPr="001C1606">
        <w:rPr>
          <w:rFonts w:ascii="Helvetica" w:hAnsi="Helvetica" w:cs="Helvetica"/>
          <w:b/>
          <w:bCs/>
          <w:color w:val="222222"/>
          <w:sz w:val="21"/>
          <w:szCs w:val="21"/>
        </w:rPr>
        <w:t>.</w:t>
      </w:r>
    </w:p>
    <w:p w14:paraId="0D5A7B15" w14:textId="77777777" w:rsidR="001C1606" w:rsidRPr="001C1606" w:rsidRDefault="001C1606" w:rsidP="001C1606">
      <w:pPr>
        <w:rPr>
          <w:rFonts w:ascii="Helvetica" w:hAnsi="Helvetica" w:cs="Helvetica"/>
          <w:b/>
          <w:bCs/>
          <w:color w:val="222222"/>
          <w:sz w:val="21"/>
          <w:szCs w:val="21"/>
        </w:rPr>
      </w:pPr>
    </w:p>
    <w:p w14:paraId="63309C2F"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Глава</w:t>
      </w:r>
      <w:r w:rsidRPr="001C1606">
        <w:rPr>
          <w:rFonts w:ascii="Helvetica" w:hAnsi="Helvetica" w:cs="Helvetica"/>
          <w:b/>
          <w:bCs/>
          <w:color w:val="222222"/>
          <w:sz w:val="21"/>
          <w:szCs w:val="21"/>
        </w:rPr>
        <w:t xml:space="preserve"> 3. </w:t>
      </w:r>
      <w:r w:rsidRPr="001C1606">
        <w:rPr>
          <w:rFonts w:ascii="Helvetica" w:hAnsi="Helvetica" w:cs="Helvetica" w:hint="eastAsia"/>
          <w:b/>
          <w:bCs/>
          <w:color w:val="222222"/>
          <w:sz w:val="21"/>
          <w:szCs w:val="21"/>
        </w:rPr>
        <w:t>Аллозимный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полиморфизм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динамика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геноти</w:t>
      </w:r>
      <w:r w:rsidRPr="001C1606">
        <w:rPr>
          <w:rFonts w:ascii="Helvetica" w:hAnsi="Helvetica" w:cs="Helvetica"/>
          <w:b/>
          <w:bCs/>
          <w:color w:val="222222"/>
          <w:sz w:val="21"/>
          <w:szCs w:val="21"/>
        </w:rPr>
        <w:t>-</w:t>
      </w:r>
      <w:r w:rsidRPr="001C1606">
        <w:rPr>
          <w:rFonts w:ascii="Helvetica" w:hAnsi="Helvetica" w:cs="Helvetica" w:hint="eastAsia"/>
          <w:b/>
          <w:bCs/>
          <w:color w:val="222222"/>
          <w:sz w:val="21"/>
          <w:szCs w:val="21"/>
        </w:rPr>
        <w:t>пического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состава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двух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природных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Л</w:t>
      </w:r>
      <w:r w:rsidRPr="001C1606">
        <w:rPr>
          <w:rFonts w:ascii="Helvetica" w:hAnsi="Helvetica" w:cs="Helvetica"/>
          <w:b/>
          <w:bCs/>
          <w:color w:val="222222"/>
          <w:sz w:val="21"/>
          <w:szCs w:val="21"/>
        </w:rPr>
        <w:t>.</w:t>
      </w:r>
      <w:r w:rsidRPr="001C1606">
        <w:rPr>
          <w:rFonts w:ascii="Helvetica" w:hAnsi="Helvetica" w:cs="Helvetica" w:hint="eastAsia"/>
          <w:b/>
          <w:bCs/>
          <w:color w:val="222222"/>
          <w:sz w:val="21"/>
          <w:szCs w:val="21"/>
        </w:rPr>
        <w:t>тадпа</w:t>
      </w:r>
      <w:r w:rsidRPr="001C1606">
        <w:rPr>
          <w:rFonts w:ascii="Helvetica" w:hAnsi="Helvetica" w:cs="Helvetica"/>
          <w:b/>
          <w:bCs/>
          <w:color w:val="222222"/>
          <w:sz w:val="21"/>
          <w:szCs w:val="21"/>
        </w:rPr>
        <w:t>.</w:t>
      </w:r>
    </w:p>
    <w:p w14:paraId="5AE4A2D2" w14:textId="77777777" w:rsidR="001C1606" w:rsidRPr="001C1606" w:rsidRDefault="001C1606" w:rsidP="001C1606">
      <w:pPr>
        <w:rPr>
          <w:rFonts w:ascii="Helvetica" w:hAnsi="Helvetica" w:cs="Helvetica"/>
          <w:b/>
          <w:bCs/>
          <w:color w:val="222222"/>
          <w:sz w:val="21"/>
          <w:szCs w:val="21"/>
        </w:rPr>
      </w:pPr>
    </w:p>
    <w:p w14:paraId="104733C6"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3.1. </w:t>
      </w:r>
      <w:r w:rsidRPr="001C1606">
        <w:rPr>
          <w:rFonts w:ascii="Helvetica" w:hAnsi="Helvetica" w:cs="Helvetica" w:hint="eastAsia"/>
          <w:b/>
          <w:bCs/>
          <w:color w:val="222222"/>
          <w:sz w:val="21"/>
          <w:szCs w:val="21"/>
        </w:rPr>
        <w:t>Экологические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особенности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исследованных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популяций</w:t>
      </w:r>
      <w:r w:rsidRPr="001C1606">
        <w:rPr>
          <w:rFonts w:ascii="Helvetica" w:hAnsi="Helvetica" w:cs="Helvetica"/>
          <w:b/>
          <w:bCs/>
          <w:color w:val="222222"/>
          <w:sz w:val="21"/>
          <w:szCs w:val="21"/>
        </w:rPr>
        <w:t>.</w:t>
      </w:r>
    </w:p>
    <w:p w14:paraId="1699F279" w14:textId="77777777" w:rsidR="001C1606" w:rsidRPr="001C1606" w:rsidRDefault="001C1606" w:rsidP="001C1606">
      <w:pPr>
        <w:rPr>
          <w:rFonts w:ascii="Helvetica" w:hAnsi="Helvetica" w:cs="Helvetica"/>
          <w:b/>
          <w:bCs/>
          <w:color w:val="222222"/>
          <w:sz w:val="21"/>
          <w:szCs w:val="21"/>
        </w:rPr>
      </w:pPr>
    </w:p>
    <w:p w14:paraId="2AF7C0A2"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3.2. </w:t>
      </w:r>
      <w:r w:rsidRPr="001C1606">
        <w:rPr>
          <w:rFonts w:ascii="Helvetica" w:hAnsi="Helvetica" w:cs="Helvetica" w:hint="eastAsia"/>
          <w:b/>
          <w:bCs/>
          <w:color w:val="222222"/>
          <w:sz w:val="21"/>
          <w:szCs w:val="21"/>
        </w:rPr>
        <w:t>Уровень</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биохимического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полиморфизма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его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генетическая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интерпретация</w:t>
      </w:r>
      <w:r w:rsidRPr="001C1606">
        <w:rPr>
          <w:rFonts w:ascii="Helvetica" w:hAnsi="Helvetica" w:cs="Helvetica"/>
          <w:b/>
          <w:bCs/>
          <w:color w:val="222222"/>
          <w:sz w:val="21"/>
          <w:szCs w:val="21"/>
        </w:rPr>
        <w:t>.</w:t>
      </w:r>
    </w:p>
    <w:p w14:paraId="7DA5D4EC" w14:textId="77777777" w:rsidR="001C1606" w:rsidRPr="001C1606" w:rsidRDefault="001C1606" w:rsidP="001C1606">
      <w:pPr>
        <w:rPr>
          <w:rFonts w:ascii="Helvetica" w:hAnsi="Helvetica" w:cs="Helvetica"/>
          <w:b/>
          <w:bCs/>
          <w:color w:val="222222"/>
          <w:sz w:val="21"/>
          <w:szCs w:val="21"/>
        </w:rPr>
      </w:pPr>
    </w:p>
    <w:p w14:paraId="5DE66C46"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3.3. </w:t>
      </w:r>
      <w:r w:rsidRPr="001C1606">
        <w:rPr>
          <w:rFonts w:ascii="Helvetica" w:hAnsi="Helvetica" w:cs="Helvetica" w:hint="eastAsia"/>
          <w:b/>
          <w:bCs/>
          <w:color w:val="222222"/>
          <w:sz w:val="21"/>
          <w:szCs w:val="21"/>
        </w:rPr>
        <w:t>Генетическая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изменчивость</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отдельным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локусам</w:t>
      </w:r>
      <w:r w:rsidRPr="001C1606">
        <w:rPr>
          <w:rFonts w:ascii="Helvetica" w:hAnsi="Helvetica" w:cs="Helvetica"/>
          <w:b/>
          <w:bCs/>
          <w:color w:val="222222"/>
          <w:sz w:val="21"/>
          <w:szCs w:val="21"/>
        </w:rPr>
        <w:t>.</w:t>
      </w:r>
    </w:p>
    <w:p w14:paraId="6BD4B416" w14:textId="77777777" w:rsidR="001C1606" w:rsidRPr="001C1606" w:rsidRDefault="001C1606" w:rsidP="001C1606">
      <w:pPr>
        <w:rPr>
          <w:rFonts w:ascii="Helvetica" w:hAnsi="Helvetica" w:cs="Helvetica"/>
          <w:b/>
          <w:bCs/>
          <w:color w:val="222222"/>
          <w:sz w:val="21"/>
          <w:szCs w:val="21"/>
        </w:rPr>
      </w:pPr>
    </w:p>
    <w:p w14:paraId="5A0D9718"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b/>
          <w:bCs/>
          <w:color w:val="222222"/>
          <w:sz w:val="21"/>
          <w:szCs w:val="21"/>
        </w:rPr>
        <w:t xml:space="preserve">3.4. </w:t>
      </w:r>
      <w:r w:rsidRPr="001C1606">
        <w:rPr>
          <w:rFonts w:ascii="Helvetica" w:hAnsi="Helvetica" w:cs="Helvetica" w:hint="eastAsia"/>
          <w:b/>
          <w:bCs/>
          <w:color w:val="222222"/>
          <w:sz w:val="21"/>
          <w:szCs w:val="21"/>
        </w:rPr>
        <w:t>Генотипическая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клональная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изменчивость</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ее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динамика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исследованных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природных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популяциях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Л</w:t>
      </w:r>
      <w:r w:rsidRPr="001C1606">
        <w:rPr>
          <w:rFonts w:ascii="Helvetica" w:hAnsi="Helvetica" w:cs="Helvetica"/>
          <w:b/>
          <w:bCs/>
          <w:color w:val="222222"/>
          <w:sz w:val="21"/>
          <w:szCs w:val="21"/>
        </w:rPr>
        <w:t>.</w:t>
      </w:r>
      <w:r w:rsidRPr="001C1606">
        <w:rPr>
          <w:rFonts w:ascii="Helvetica" w:hAnsi="Helvetica" w:cs="Helvetica" w:hint="eastAsia"/>
          <w:b/>
          <w:bCs/>
          <w:color w:val="222222"/>
          <w:sz w:val="21"/>
          <w:szCs w:val="21"/>
        </w:rPr>
        <w:t>таупа</w:t>
      </w:r>
      <w:r w:rsidRPr="001C1606">
        <w:rPr>
          <w:rFonts w:ascii="Helvetica" w:hAnsi="Helvetica" w:cs="Helvetica"/>
          <w:b/>
          <w:bCs/>
          <w:color w:val="222222"/>
          <w:sz w:val="21"/>
          <w:szCs w:val="21"/>
        </w:rPr>
        <w:t>.</w:t>
      </w:r>
    </w:p>
    <w:p w14:paraId="566A4B29" w14:textId="77777777" w:rsidR="001C1606" w:rsidRPr="001C1606" w:rsidRDefault="001C1606" w:rsidP="001C1606">
      <w:pPr>
        <w:rPr>
          <w:rFonts w:ascii="Helvetica" w:hAnsi="Helvetica" w:cs="Helvetica"/>
          <w:b/>
          <w:bCs/>
          <w:color w:val="222222"/>
          <w:sz w:val="21"/>
          <w:szCs w:val="21"/>
        </w:rPr>
      </w:pPr>
    </w:p>
    <w:p w14:paraId="46D23CC2"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Глава</w:t>
      </w:r>
      <w:r w:rsidRPr="001C1606">
        <w:rPr>
          <w:rFonts w:ascii="Helvetica" w:hAnsi="Helvetica" w:cs="Helvetica"/>
          <w:b/>
          <w:bCs/>
          <w:color w:val="222222"/>
          <w:sz w:val="21"/>
          <w:szCs w:val="21"/>
        </w:rPr>
        <w:t xml:space="preserve"> 4. </w:t>
      </w:r>
      <w:r w:rsidRPr="001C1606">
        <w:rPr>
          <w:rFonts w:ascii="Helvetica" w:hAnsi="Helvetica" w:cs="Helvetica" w:hint="eastAsia"/>
          <w:b/>
          <w:bCs/>
          <w:color w:val="222222"/>
          <w:sz w:val="21"/>
          <w:szCs w:val="21"/>
        </w:rPr>
        <w:t>Сравнительный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анализ</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генотипической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изменчивости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исследованных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английских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популяций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таупа</w:t>
      </w:r>
      <w:r w:rsidRPr="001C1606">
        <w:rPr>
          <w:rFonts w:ascii="Helvetica" w:hAnsi="Helvetica" w:cs="Helvetica"/>
          <w:b/>
          <w:bCs/>
          <w:color w:val="222222"/>
          <w:sz w:val="21"/>
          <w:szCs w:val="21"/>
        </w:rPr>
        <w:t>.</w:t>
      </w:r>
    </w:p>
    <w:p w14:paraId="0A71C8A7" w14:textId="77777777" w:rsidR="001C1606" w:rsidRPr="001C1606" w:rsidRDefault="001C1606" w:rsidP="001C1606">
      <w:pPr>
        <w:rPr>
          <w:rFonts w:ascii="Helvetica" w:hAnsi="Helvetica" w:cs="Helvetica"/>
          <w:b/>
          <w:bCs/>
          <w:color w:val="222222"/>
          <w:sz w:val="21"/>
          <w:szCs w:val="21"/>
        </w:rPr>
      </w:pPr>
    </w:p>
    <w:p w14:paraId="4A2B70E7"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Глава</w:t>
      </w:r>
      <w:r w:rsidRPr="001C1606">
        <w:rPr>
          <w:rFonts w:ascii="Helvetica" w:hAnsi="Helvetica" w:cs="Helvetica"/>
          <w:b/>
          <w:bCs/>
          <w:color w:val="222222"/>
          <w:sz w:val="21"/>
          <w:szCs w:val="21"/>
        </w:rPr>
        <w:t xml:space="preserve"> 5. </w:t>
      </w:r>
      <w:r w:rsidRPr="001C1606">
        <w:rPr>
          <w:rFonts w:ascii="Helvetica" w:hAnsi="Helvetica" w:cs="Helvetica" w:hint="eastAsia"/>
          <w:b/>
          <w:bCs/>
          <w:color w:val="222222"/>
          <w:sz w:val="21"/>
          <w:szCs w:val="21"/>
        </w:rPr>
        <w:t>Результаты</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экспериментального</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исследования</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количества</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самцов</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в</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потомстве</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партеногенети</w:t>
      </w:r>
      <w:r w:rsidRPr="001C1606">
        <w:rPr>
          <w:rFonts w:ascii="Helvetica" w:hAnsi="Helvetica" w:cs="Helvetica"/>
          <w:b/>
          <w:bCs/>
          <w:color w:val="222222"/>
          <w:sz w:val="21"/>
          <w:szCs w:val="21"/>
        </w:rPr>
        <w:t>-</w:t>
      </w:r>
      <w:r w:rsidRPr="001C1606">
        <w:rPr>
          <w:rFonts w:ascii="Helvetica" w:hAnsi="Helvetica" w:cs="Helvetica" w:hint="eastAsia"/>
          <w:b/>
          <w:bCs/>
          <w:color w:val="222222"/>
          <w:sz w:val="21"/>
          <w:szCs w:val="21"/>
        </w:rPr>
        <w:t>ческих</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линий</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с</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различным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уровнем</w:t>
      </w:r>
      <w:r w:rsidRPr="001C1606">
        <w:rPr>
          <w:rFonts w:ascii="Helvetica" w:hAnsi="Helvetica" w:cs="Helvetica"/>
          <w:b/>
          <w:bCs/>
          <w:color w:val="222222"/>
          <w:sz w:val="21"/>
          <w:szCs w:val="21"/>
        </w:rPr>
        <w:t xml:space="preserve"> </w:t>
      </w:r>
      <w:r w:rsidRPr="001C1606">
        <w:rPr>
          <w:rFonts w:ascii="Helvetica" w:hAnsi="Helvetica" w:cs="Helvetica" w:hint="eastAsia"/>
          <w:b/>
          <w:bCs/>
          <w:color w:val="222222"/>
          <w:sz w:val="21"/>
          <w:szCs w:val="21"/>
        </w:rPr>
        <w:t>гетерози</w:t>
      </w:r>
      <w:r w:rsidRPr="001C1606">
        <w:rPr>
          <w:rFonts w:ascii="Helvetica" w:hAnsi="Helvetica" w:cs="Helvetica"/>
          <w:b/>
          <w:bCs/>
          <w:color w:val="222222"/>
          <w:sz w:val="21"/>
          <w:szCs w:val="21"/>
        </w:rPr>
        <w:t>-</w:t>
      </w:r>
      <w:r w:rsidRPr="001C1606">
        <w:rPr>
          <w:rFonts w:ascii="Helvetica" w:hAnsi="Helvetica" w:cs="Helvetica" w:hint="eastAsia"/>
          <w:b/>
          <w:bCs/>
          <w:color w:val="222222"/>
          <w:sz w:val="21"/>
          <w:szCs w:val="21"/>
        </w:rPr>
        <w:t>готности</w:t>
      </w:r>
      <w:r w:rsidRPr="001C1606">
        <w:rPr>
          <w:rFonts w:ascii="Helvetica" w:hAnsi="Helvetica" w:cs="Helvetica"/>
          <w:b/>
          <w:bCs/>
          <w:color w:val="222222"/>
          <w:sz w:val="21"/>
          <w:szCs w:val="21"/>
        </w:rPr>
        <w:t>.</w:t>
      </w:r>
    </w:p>
    <w:p w14:paraId="7F973DA2" w14:textId="77777777" w:rsidR="001C1606" w:rsidRPr="001C1606" w:rsidRDefault="001C1606" w:rsidP="001C1606">
      <w:pPr>
        <w:rPr>
          <w:rFonts w:ascii="Helvetica" w:hAnsi="Helvetica" w:cs="Helvetica"/>
          <w:b/>
          <w:bCs/>
          <w:color w:val="222222"/>
          <w:sz w:val="21"/>
          <w:szCs w:val="21"/>
        </w:rPr>
      </w:pPr>
    </w:p>
    <w:p w14:paraId="68246962" w14:textId="77777777" w:rsidR="001C1606" w:rsidRPr="001C1606" w:rsidRDefault="001C1606" w:rsidP="001C1606">
      <w:pPr>
        <w:rPr>
          <w:rFonts w:ascii="Helvetica" w:hAnsi="Helvetica" w:cs="Helvetica"/>
          <w:b/>
          <w:bCs/>
          <w:color w:val="222222"/>
          <w:sz w:val="21"/>
          <w:szCs w:val="21"/>
        </w:rPr>
      </w:pPr>
      <w:r w:rsidRPr="001C1606">
        <w:rPr>
          <w:rFonts w:ascii="Helvetica" w:hAnsi="Helvetica" w:cs="Helvetica" w:hint="eastAsia"/>
          <w:b/>
          <w:bCs/>
          <w:color w:val="222222"/>
          <w:sz w:val="21"/>
          <w:szCs w:val="21"/>
        </w:rPr>
        <w:t>Глава</w:t>
      </w:r>
      <w:r w:rsidRPr="001C1606">
        <w:rPr>
          <w:rFonts w:ascii="Helvetica" w:hAnsi="Helvetica" w:cs="Helvetica"/>
          <w:b/>
          <w:bCs/>
          <w:color w:val="222222"/>
          <w:sz w:val="21"/>
          <w:szCs w:val="21"/>
        </w:rPr>
        <w:t xml:space="preserve"> 6. </w:t>
      </w:r>
      <w:r w:rsidRPr="001C1606">
        <w:rPr>
          <w:rFonts w:ascii="Helvetica" w:hAnsi="Helvetica" w:cs="Helvetica" w:hint="eastAsia"/>
          <w:b/>
          <w:bCs/>
          <w:color w:val="222222"/>
          <w:sz w:val="21"/>
          <w:szCs w:val="21"/>
        </w:rPr>
        <w:t>Обсуждение</w:t>
      </w:r>
      <w:r w:rsidRPr="001C1606">
        <w:rPr>
          <w:rFonts w:ascii="Helvetica" w:hAnsi="Helvetica" w:cs="Helvetica"/>
          <w:b/>
          <w:bCs/>
          <w:color w:val="222222"/>
          <w:sz w:val="21"/>
          <w:szCs w:val="21"/>
        </w:rPr>
        <w:t>.</w:t>
      </w:r>
    </w:p>
    <w:p w14:paraId="57EBC66B" w14:textId="77777777" w:rsidR="001C1606" w:rsidRPr="001C1606" w:rsidRDefault="001C1606" w:rsidP="001C1606">
      <w:pPr>
        <w:rPr>
          <w:rFonts w:ascii="Helvetica" w:hAnsi="Helvetica" w:cs="Helvetica"/>
          <w:b/>
          <w:bCs/>
          <w:color w:val="222222"/>
          <w:sz w:val="21"/>
          <w:szCs w:val="21"/>
        </w:rPr>
      </w:pPr>
    </w:p>
    <w:p w14:paraId="109CC004" w14:textId="0B27CD58" w:rsidR="00484EB4" w:rsidRPr="001C1606" w:rsidRDefault="001C1606" w:rsidP="001C1606">
      <w:r w:rsidRPr="001C1606">
        <w:rPr>
          <w:rFonts w:ascii="Helvetica" w:hAnsi="Helvetica" w:cs="Helvetica" w:hint="eastAsia"/>
          <w:b/>
          <w:bCs/>
          <w:color w:val="222222"/>
          <w:sz w:val="21"/>
          <w:szCs w:val="21"/>
        </w:rPr>
        <w:t>Выводы</w:t>
      </w:r>
      <w:r w:rsidRPr="001C1606">
        <w:rPr>
          <w:rFonts w:ascii="Helvetica" w:hAnsi="Helvetica" w:cs="Helvetica"/>
          <w:b/>
          <w:bCs/>
          <w:color w:val="222222"/>
          <w:sz w:val="21"/>
          <w:szCs w:val="21"/>
        </w:rPr>
        <w:t>.</w:t>
      </w:r>
    </w:p>
    <w:sectPr w:rsidR="00484EB4" w:rsidRPr="001C16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9866" w14:textId="77777777" w:rsidR="00AE0E1F" w:rsidRDefault="00AE0E1F">
      <w:pPr>
        <w:spacing w:after="0" w:line="240" w:lineRule="auto"/>
      </w:pPr>
      <w:r>
        <w:separator/>
      </w:r>
    </w:p>
  </w:endnote>
  <w:endnote w:type="continuationSeparator" w:id="0">
    <w:p w14:paraId="25ACDA35" w14:textId="77777777" w:rsidR="00AE0E1F" w:rsidRDefault="00AE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4431" w14:textId="77777777" w:rsidR="00AE0E1F" w:rsidRDefault="00AE0E1F"/>
    <w:p w14:paraId="16BCC679" w14:textId="77777777" w:rsidR="00AE0E1F" w:rsidRDefault="00AE0E1F"/>
    <w:p w14:paraId="6316CC0C" w14:textId="77777777" w:rsidR="00AE0E1F" w:rsidRDefault="00AE0E1F"/>
    <w:p w14:paraId="7C9EDC1F" w14:textId="77777777" w:rsidR="00AE0E1F" w:rsidRDefault="00AE0E1F"/>
    <w:p w14:paraId="756F8373" w14:textId="77777777" w:rsidR="00AE0E1F" w:rsidRDefault="00AE0E1F"/>
    <w:p w14:paraId="5212CC16" w14:textId="77777777" w:rsidR="00AE0E1F" w:rsidRDefault="00AE0E1F"/>
    <w:p w14:paraId="362C44D4" w14:textId="77777777" w:rsidR="00AE0E1F" w:rsidRDefault="00AE0E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FCCB4B" wp14:editId="240FE4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22A0B" w14:textId="77777777" w:rsidR="00AE0E1F" w:rsidRDefault="00AE0E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FCCB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E22A0B" w14:textId="77777777" w:rsidR="00AE0E1F" w:rsidRDefault="00AE0E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5954E0" w14:textId="77777777" w:rsidR="00AE0E1F" w:rsidRDefault="00AE0E1F"/>
    <w:p w14:paraId="0D1A09BE" w14:textId="77777777" w:rsidR="00AE0E1F" w:rsidRDefault="00AE0E1F"/>
    <w:p w14:paraId="3AF474DF" w14:textId="77777777" w:rsidR="00AE0E1F" w:rsidRDefault="00AE0E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C56273" wp14:editId="7F5E8A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B3348" w14:textId="77777777" w:rsidR="00AE0E1F" w:rsidRDefault="00AE0E1F"/>
                          <w:p w14:paraId="307B17BD" w14:textId="77777777" w:rsidR="00AE0E1F" w:rsidRDefault="00AE0E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C562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CB3348" w14:textId="77777777" w:rsidR="00AE0E1F" w:rsidRDefault="00AE0E1F"/>
                    <w:p w14:paraId="307B17BD" w14:textId="77777777" w:rsidR="00AE0E1F" w:rsidRDefault="00AE0E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34675A" w14:textId="77777777" w:rsidR="00AE0E1F" w:rsidRDefault="00AE0E1F"/>
    <w:p w14:paraId="286DC775" w14:textId="77777777" w:rsidR="00AE0E1F" w:rsidRDefault="00AE0E1F">
      <w:pPr>
        <w:rPr>
          <w:sz w:val="2"/>
          <w:szCs w:val="2"/>
        </w:rPr>
      </w:pPr>
    </w:p>
    <w:p w14:paraId="16898C3A" w14:textId="77777777" w:rsidR="00AE0E1F" w:rsidRDefault="00AE0E1F"/>
    <w:p w14:paraId="35D553CE" w14:textId="77777777" w:rsidR="00AE0E1F" w:rsidRDefault="00AE0E1F">
      <w:pPr>
        <w:spacing w:after="0" w:line="240" w:lineRule="auto"/>
      </w:pPr>
    </w:p>
  </w:footnote>
  <w:footnote w:type="continuationSeparator" w:id="0">
    <w:p w14:paraId="5AA8FDB0" w14:textId="77777777" w:rsidR="00AE0E1F" w:rsidRDefault="00AE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E1F"/>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210029</TotalTime>
  <Pages>3</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2028</cp:revision>
  <cp:lastPrinted>2009-02-06T05:36:00Z</cp:lastPrinted>
  <dcterms:created xsi:type="dcterms:W3CDTF">2024-01-07T13:43:00Z</dcterms:created>
  <dcterms:modified xsi:type="dcterms:W3CDTF">2025-11-19T18:55:00Z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