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27ABF" w14:textId="77777777" w:rsidR="004F31DF" w:rsidRDefault="004F31DF" w:rsidP="004F31D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Роль научных и практических знаний в профессиональной подготовке будущего учителя начальных классов</w:t>
      </w:r>
    </w:p>
    <w:bookmarkEnd w:id="0"/>
    <w:p w14:paraId="47272380" w14:textId="42BBC30F" w:rsidR="004F31DF" w:rsidRDefault="004F31DF" w:rsidP="004F31D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Захра Замони</w:t>
      </w:r>
      <w:r>
        <w:rPr>
          <w:rFonts w:ascii="Verdana" w:hAnsi="Verdana"/>
          <w:color w:val="000000"/>
          <w:sz w:val="18"/>
          <w:szCs w:val="18"/>
        </w:rPr>
        <w:br/>
      </w:r>
      <w:r>
        <w:rPr>
          <w:rFonts w:ascii="Verdana" w:hAnsi="Verdana"/>
          <w:color w:val="000000"/>
          <w:sz w:val="18"/>
          <w:szCs w:val="18"/>
        </w:rPr>
        <w:br/>
      </w:r>
    </w:p>
    <w:p w14:paraId="526CA3FF" w14:textId="77777777" w:rsidR="004F31DF" w:rsidRDefault="004F31DF" w:rsidP="004F31D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CDC4A2D" w14:textId="77777777" w:rsidR="004F31DF" w:rsidRDefault="004F31DF" w:rsidP="004F31DF">
      <w:pPr>
        <w:rPr>
          <w:rFonts w:ascii="Verdana" w:hAnsi="Verdana"/>
          <w:color w:val="000000"/>
          <w:sz w:val="18"/>
          <w:szCs w:val="18"/>
        </w:rPr>
      </w:pPr>
      <w:r>
        <w:rPr>
          <w:rFonts w:ascii="Verdana" w:hAnsi="Verdana"/>
          <w:color w:val="000000"/>
          <w:sz w:val="18"/>
          <w:szCs w:val="18"/>
        </w:rPr>
        <w:t>2012</w:t>
      </w:r>
    </w:p>
    <w:p w14:paraId="1A166057" w14:textId="77777777" w:rsidR="004F31DF" w:rsidRDefault="004F31DF" w:rsidP="004F31DF">
      <w:pPr>
        <w:rPr>
          <w:rFonts w:ascii="Verdana" w:hAnsi="Verdana"/>
          <w:b/>
          <w:bCs/>
          <w:color w:val="000000"/>
          <w:sz w:val="18"/>
          <w:szCs w:val="18"/>
        </w:rPr>
      </w:pPr>
      <w:r>
        <w:rPr>
          <w:rFonts w:ascii="Verdana" w:hAnsi="Verdana"/>
          <w:b/>
          <w:bCs/>
          <w:color w:val="000000"/>
          <w:sz w:val="18"/>
          <w:szCs w:val="18"/>
        </w:rPr>
        <w:t>Автор научной работы: </w:t>
      </w:r>
    </w:p>
    <w:p w14:paraId="677AA1BA" w14:textId="77777777" w:rsidR="004F31DF" w:rsidRDefault="004F31DF" w:rsidP="004F31DF">
      <w:pPr>
        <w:rPr>
          <w:rFonts w:ascii="Verdana" w:hAnsi="Verdana"/>
          <w:color w:val="000000"/>
          <w:sz w:val="18"/>
          <w:szCs w:val="18"/>
        </w:rPr>
      </w:pPr>
      <w:r>
        <w:rPr>
          <w:rFonts w:ascii="Verdana" w:hAnsi="Verdana"/>
          <w:color w:val="000000"/>
          <w:sz w:val="18"/>
          <w:szCs w:val="18"/>
        </w:rPr>
        <w:t>Захра Замони</w:t>
      </w:r>
    </w:p>
    <w:p w14:paraId="669B3848" w14:textId="77777777" w:rsidR="004F31DF" w:rsidRDefault="004F31DF" w:rsidP="004F31DF">
      <w:pPr>
        <w:rPr>
          <w:rFonts w:ascii="Verdana" w:hAnsi="Verdana"/>
          <w:b/>
          <w:bCs/>
          <w:color w:val="000000"/>
          <w:sz w:val="18"/>
          <w:szCs w:val="18"/>
        </w:rPr>
      </w:pPr>
      <w:r>
        <w:rPr>
          <w:rFonts w:ascii="Verdana" w:hAnsi="Verdana"/>
          <w:b/>
          <w:bCs/>
          <w:color w:val="000000"/>
          <w:sz w:val="18"/>
          <w:szCs w:val="18"/>
        </w:rPr>
        <w:t>Ученая cтепень: </w:t>
      </w:r>
    </w:p>
    <w:p w14:paraId="6BCB0895" w14:textId="77777777" w:rsidR="004F31DF" w:rsidRDefault="004F31DF" w:rsidP="004F31DF">
      <w:pPr>
        <w:rPr>
          <w:rFonts w:ascii="Verdana" w:hAnsi="Verdana"/>
          <w:color w:val="000000"/>
          <w:sz w:val="18"/>
          <w:szCs w:val="18"/>
        </w:rPr>
      </w:pPr>
      <w:r>
        <w:rPr>
          <w:rFonts w:ascii="Verdana" w:hAnsi="Verdana"/>
          <w:color w:val="000000"/>
          <w:sz w:val="18"/>
          <w:szCs w:val="18"/>
        </w:rPr>
        <w:t>кандидат педагогических наук</w:t>
      </w:r>
    </w:p>
    <w:p w14:paraId="67152194" w14:textId="77777777" w:rsidR="004F31DF" w:rsidRDefault="004F31DF" w:rsidP="004F31DF">
      <w:pPr>
        <w:rPr>
          <w:rFonts w:ascii="Verdana" w:hAnsi="Verdana"/>
          <w:b/>
          <w:bCs/>
          <w:color w:val="000000"/>
          <w:sz w:val="18"/>
          <w:szCs w:val="18"/>
        </w:rPr>
      </w:pPr>
      <w:r>
        <w:rPr>
          <w:rFonts w:ascii="Verdana" w:hAnsi="Verdana"/>
          <w:b/>
          <w:bCs/>
          <w:color w:val="000000"/>
          <w:sz w:val="18"/>
          <w:szCs w:val="18"/>
        </w:rPr>
        <w:t>Место защиты диссертации: </w:t>
      </w:r>
    </w:p>
    <w:p w14:paraId="30B628DF" w14:textId="77777777" w:rsidR="004F31DF" w:rsidRDefault="004F31DF" w:rsidP="004F31DF">
      <w:pPr>
        <w:rPr>
          <w:rFonts w:ascii="Verdana" w:hAnsi="Verdana"/>
          <w:color w:val="000000"/>
          <w:sz w:val="18"/>
          <w:szCs w:val="18"/>
        </w:rPr>
      </w:pPr>
      <w:r>
        <w:rPr>
          <w:rFonts w:ascii="Verdana" w:hAnsi="Verdana"/>
          <w:color w:val="000000"/>
          <w:sz w:val="18"/>
          <w:szCs w:val="18"/>
        </w:rPr>
        <w:t>Душанбе</w:t>
      </w:r>
    </w:p>
    <w:p w14:paraId="574AC163" w14:textId="77777777" w:rsidR="004F31DF" w:rsidRDefault="004F31DF" w:rsidP="004F31DF">
      <w:pPr>
        <w:rPr>
          <w:rFonts w:ascii="Verdana" w:hAnsi="Verdana"/>
          <w:b/>
          <w:bCs/>
          <w:color w:val="000000"/>
          <w:sz w:val="18"/>
          <w:szCs w:val="18"/>
        </w:rPr>
      </w:pPr>
      <w:r>
        <w:rPr>
          <w:rFonts w:ascii="Verdana" w:hAnsi="Verdana"/>
          <w:b/>
          <w:bCs/>
          <w:color w:val="000000"/>
          <w:sz w:val="18"/>
          <w:szCs w:val="18"/>
        </w:rPr>
        <w:t>Код cпециальности ВАК: </w:t>
      </w:r>
    </w:p>
    <w:p w14:paraId="69E9CCA7" w14:textId="77777777" w:rsidR="004F31DF" w:rsidRDefault="004F31DF" w:rsidP="004F31DF">
      <w:pPr>
        <w:rPr>
          <w:rFonts w:ascii="Verdana" w:hAnsi="Verdana"/>
          <w:color w:val="000000"/>
          <w:sz w:val="18"/>
          <w:szCs w:val="18"/>
        </w:rPr>
      </w:pPr>
      <w:r>
        <w:rPr>
          <w:rFonts w:ascii="Verdana" w:hAnsi="Verdana"/>
          <w:color w:val="000000"/>
          <w:sz w:val="18"/>
          <w:szCs w:val="18"/>
        </w:rPr>
        <w:t>13.00.01</w:t>
      </w:r>
    </w:p>
    <w:p w14:paraId="495D0CC4" w14:textId="77777777" w:rsidR="004F31DF" w:rsidRDefault="004F31DF" w:rsidP="004F31DF">
      <w:pPr>
        <w:rPr>
          <w:rFonts w:ascii="Verdana" w:hAnsi="Verdana"/>
          <w:b/>
          <w:bCs/>
          <w:color w:val="000000"/>
          <w:sz w:val="18"/>
          <w:szCs w:val="18"/>
        </w:rPr>
      </w:pPr>
      <w:r>
        <w:rPr>
          <w:rFonts w:ascii="Verdana" w:hAnsi="Verdana"/>
          <w:b/>
          <w:bCs/>
          <w:color w:val="000000"/>
          <w:sz w:val="18"/>
          <w:szCs w:val="18"/>
        </w:rPr>
        <w:t>Специальность: </w:t>
      </w:r>
    </w:p>
    <w:p w14:paraId="11BF9CD6" w14:textId="77777777" w:rsidR="004F31DF" w:rsidRDefault="004F31DF" w:rsidP="004F31D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EF08B37" w14:textId="77777777" w:rsidR="004F31DF" w:rsidRDefault="004F31DF" w:rsidP="004F31DF">
      <w:pPr>
        <w:rPr>
          <w:rFonts w:ascii="Verdana" w:hAnsi="Verdana"/>
          <w:b/>
          <w:bCs/>
          <w:color w:val="000000"/>
          <w:sz w:val="18"/>
          <w:szCs w:val="18"/>
        </w:rPr>
      </w:pPr>
      <w:r>
        <w:rPr>
          <w:rFonts w:ascii="Verdana" w:hAnsi="Verdana"/>
          <w:b/>
          <w:bCs/>
          <w:color w:val="000000"/>
          <w:sz w:val="18"/>
          <w:szCs w:val="18"/>
        </w:rPr>
        <w:t>Количество cтраниц: </w:t>
      </w:r>
    </w:p>
    <w:p w14:paraId="6D19B623" w14:textId="77777777" w:rsidR="004F31DF" w:rsidRDefault="004F31DF" w:rsidP="004F31DF">
      <w:pPr>
        <w:rPr>
          <w:rFonts w:ascii="Verdana" w:hAnsi="Verdana"/>
          <w:color w:val="000000"/>
          <w:sz w:val="18"/>
          <w:szCs w:val="18"/>
        </w:rPr>
      </w:pPr>
      <w:r>
        <w:rPr>
          <w:rFonts w:ascii="Verdana" w:hAnsi="Verdana"/>
          <w:color w:val="000000"/>
          <w:sz w:val="18"/>
          <w:szCs w:val="18"/>
        </w:rPr>
        <w:t>149</w:t>
      </w:r>
    </w:p>
    <w:p w14:paraId="0E6D51FB" w14:textId="77777777" w:rsidR="004F31DF" w:rsidRDefault="004F31DF" w:rsidP="004F31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Захра Замони</w:t>
      </w:r>
    </w:p>
    <w:p w14:paraId="12EEC801"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ВВЕДЕНИЕ.2 -</w:t>
      </w:r>
    </w:p>
    <w:p w14:paraId="6D7B7C38"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научных</w:t>
      </w:r>
      <w:r>
        <w:rPr>
          <w:rStyle w:val="WW8Num2z0"/>
          <w:rFonts w:ascii="Verdana" w:hAnsi="Verdana"/>
          <w:color w:val="000000"/>
          <w:sz w:val="18"/>
          <w:szCs w:val="18"/>
        </w:rPr>
        <w:t> </w:t>
      </w:r>
      <w:r>
        <w:rPr>
          <w:rFonts w:ascii="Verdana" w:hAnsi="Verdana"/>
          <w:color w:val="000000"/>
          <w:sz w:val="18"/>
          <w:szCs w:val="18"/>
        </w:rPr>
        <w:t>и практических знаний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начальных классов в</w:t>
      </w:r>
      <w:r>
        <w:rPr>
          <w:rStyle w:val="WW8Num2z0"/>
          <w:rFonts w:ascii="Verdana" w:hAnsi="Verdana"/>
          <w:color w:val="000000"/>
          <w:sz w:val="18"/>
          <w:szCs w:val="18"/>
        </w:rPr>
        <w:t> </w:t>
      </w:r>
      <w:r>
        <w:rPr>
          <w:rStyle w:val="WW8Num3z0"/>
          <w:rFonts w:ascii="Verdana" w:hAnsi="Verdana"/>
          <w:color w:val="4682B4"/>
          <w:sz w:val="18"/>
          <w:szCs w:val="18"/>
        </w:rPr>
        <w:t>педвузах</w:t>
      </w:r>
    </w:p>
    <w:p w14:paraId="3559507A"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Тегерана</w:t>
      </w:r>
    </w:p>
    <w:p w14:paraId="3E7133F5"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 Психолого-педагогические и философские основы научных и</w:t>
      </w:r>
      <w:r>
        <w:rPr>
          <w:rStyle w:val="WW8Num2z0"/>
          <w:rFonts w:ascii="Verdana" w:hAnsi="Verdana"/>
          <w:color w:val="000000"/>
          <w:sz w:val="18"/>
          <w:szCs w:val="18"/>
        </w:rPr>
        <w:t> </w:t>
      </w:r>
      <w:r>
        <w:rPr>
          <w:rStyle w:val="WW8Num3z0"/>
          <w:rFonts w:ascii="Verdana" w:hAnsi="Verdana"/>
          <w:color w:val="4682B4"/>
          <w:sz w:val="18"/>
          <w:szCs w:val="18"/>
        </w:rPr>
        <w:t>практических</w:t>
      </w:r>
      <w:r>
        <w:rPr>
          <w:rStyle w:val="WW8Num2z0"/>
          <w:rFonts w:ascii="Verdana" w:hAnsi="Verdana"/>
          <w:color w:val="000000"/>
          <w:sz w:val="18"/>
          <w:szCs w:val="18"/>
        </w:rPr>
        <w:t> </w:t>
      </w:r>
      <w:r>
        <w:rPr>
          <w:rFonts w:ascii="Verdana" w:hAnsi="Verdana"/>
          <w:color w:val="000000"/>
          <w:sz w:val="18"/>
          <w:szCs w:val="18"/>
        </w:rPr>
        <w:t>знаний у учителей начальных</w:t>
      </w:r>
      <w:r>
        <w:rPr>
          <w:rStyle w:val="WW8Num2z0"/>
          <w:rFonts w:ascii="Verdana" w:hAnsi="Verdana"/>
          <w:color w:val="000000"/>
          <w:sz w:val="18"/>
          <w:szCs w:val="18"/>
        </w:rPr>
        <w:t> </w:t>
      </w:r>
      <w:r>
        <w:rPr>
          <w:rStyle w:val="WW8Num3z0"/>
          <w:rFonts w:ascii="Verdana" w:hAnsi="Verdana"/>
          <w:color w:val="4682B4"/>
          <w:sz w:val="18"/>
          <w:szCs w:val="18"/>
        </w:rPr>
        <w:t>классов</w:t>
      </w:r>
      <w:r>
        <w:rPr>
          <w:rFonts w:ascii="Verdana" w:hAnsi="Verdana"/>
          <w:color w:val="000000"/>
          <w:sz w:val="18"/>
          <w:szCs w:val="18"/>
        </w:rPr>
        <w:t>.10</w:t>
      </w:r>
    </w:p>
    <w:p w14:paraId="17E31D77"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 2. Научные и практические знания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начальных классов и возможности их формирования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профессиональных предметов.34</w:t>
      </w:r>
    </w:p>
    <w:p w14:paraId="7EEE2170"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главе.55</w:t>
      </w:r>
    </w:p>
    <w:p w14:paraId="1085C345"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Педагогические условия формирования научных и практических</w:t>
      </w:r>
      <w:r>
        <w:rPr>
          <w:rStyle w:val="WW8Num2z0"/>
          <w:rFonts w:ascii="Verdana" w:hAnsi="Verdana"/>
          <w:color w:val="000000"/>
          <w:sz w:val="18"/>
          <w:szCs w:val="18"/>
        </w:rPr>
        <w:t> </w:t>
      </w:r>
      <w:r>
        <w:rPr>
          <w:rStyle w:val="WW8Num3z0"/>
          <w:rFonts w:ascii="Verdana" w:hAnsi="Verdana"/>
          <w:color w:val="4682B4"/>
          <w:sz w:val="18"/>
          <w:szCs w:val="18"/>
        </w:rPr>
        <w:t>знаний</w:t>
      </w:r>
      <w:r>
        <w:rPr>
          <w:rStyle w:val="WW8Num2z0"/>
          <w:rFonts w:ascii="Verdana" w:hAnsi="Verdana"/>
          <w:color w:val="000000"/>
          <w:sz w:val="18"/>
          <w:szCs w:val="18"/>
        </w:rPr>
        <w:t> </w:t>
      </w:r>
      <w:r>
        <w:rPr>
          <w:rFonts w:ascii="Verdana" w:hAnsi="Verdana"/>
          <w:color w:val="000000"/>
          <w:sz w:val="18"/>
          <w:szCs w:val="18"/>
        </w:rPr>
        <w:t>у будущего учителя начальных классов в процессе преподавания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педвузах</w:t>
      </w:r>
    </w:p>
    <w:p w14:paraId="76A0F206"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Ирана</w:t>
      </w:r>
    </w:p>
    <w:p w14:paraId="1771C6B8"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 Формирование научных и практических знаний у будущих учителей</w:t>
      </w:r>
      <w:r>
        <w:rPr>
          <w:rStyle w:val="WW8Num2z0"/>
          <w:rFonts w:ascii="Verdana" w:hAnsi="Verdana"/>
          <w:color w:val="000000"/>
          <w:sz w:val="18"/>
          <w:szCs w:val="18"/>
        </w:rPr>
        <w:t> </w:t>
      </w:r>
      <w:r>
        <w:rPr>
          <w:rStyle w:val="WW8Num3z0"/>
          <w:rFonts w:ascii="Verdana" w:hAnsi="Verdana"/>
          <w:color w:val="4682B4"/>
          <w:sz w:val="18"/>
          <w:szCs w:val="18"/>
        </w:rPr>
        <w:t>начальных</w:t>
      </w:r>
      <w:r>
        <w:rPr>
          <w:rStyle w:val="WW8Num2z0"/>
          <w:rFonts w:ascii="Verdana" w:hAnsi="Verdana"/>
          <w:color w:val="000000"/>
          <w:sz w:val="18"/>
          <w:szCs w:val="18"/>
        </w:rPr>
        <w:t> </w:t>
      </w:r>
      <w:r>
        <w:rPr>
          <w:rFonts w:ascii="Verdana" w:hAnsi="Verdana"/>
          <w:color w:val="000000"/>
          <w:sz w:val="18"/>
          <w:szCs w:val="18"/>
        </w:rPr>
        <w:t>классов в процессе преподавания профессиональных дисциплин.57</w:t>
      </w:r>
    </w:p>
    <w:p w14:paraId="02E1421C"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§2. Использование научных и практических знаний в практической деятельности будущих учителей начальных классов.69</w:t>
      </w:r>
    </w:p>
    <w:p w14:paraId="16B1E7AB"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§3. Оценивание результаты опытно-экспериментального исследования.90</w:t>
      </w:r>
    </w:p>
    <w:p w14:paraId="42114724"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главе.118</w:t>
      </w:r>
    </w:p>
    <w:p w14:paraId="2BE30D84" w14:textId="77777777" w:rsidR="004F31DF" w:rsidRDefault="004F31DF" w:rsidP="004F31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"Роль научных и практических знаний </w:t>
      </w:r>
      <w:r>
        <w:rPr>
          <w:rStyle w:val="WW8Num1z0"/>
          <w:rFonts w:ascii="Verdana" w:hAnsi="Verdana"/>
          <w:b w:val="0"/>
          <w:bCs w:val="0"/>
          <w:color w:val="535353"/>
          <w:sz w:val="15"/>
          <w:szCs w:val="15"/>
        </w:rPr>
        <w:lastRenderedPageBreak/>
        <w:t>в профессиональной подготовке будущего учителя начальных классов"</w:t>
      </w:r>
    </w:p>
    <w:p w14:paraId="408A47D6"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Проблема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квалифицированных учителей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Ирана в условиях глобализации образования,</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процессов обучения, интеграции приобретает особую актуальность. Современная система образования, сложившаяся в стране, предъявляет качественно новые требования к</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высших педагогических учебных заведений. Они предполагают подготовку</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мыслящих и активно действующих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которые способны творчески решать насущные задачи педагогического процесса с позиций научного анализа педагогической действительности.</w:t>
      </w:r>
    </w:p>
    <w:p w14:paraId="13F2B024"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общество не может развиваться без молодого поколения, приходящего на смену старому, без изучения, учета и творческого освоения опыта прошлых поколений. Отсюда передача опыта молодым коллегам, забота о росте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укрепление нравственности будущих и^ начинающих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является обязательным. В этом направлении важная роль возложена на педагогические</w:t>
      </w:r>
      <w:r>
        <w:rPr>
          <w:rStyle w:val="WW8Num2z0"/>
          <w:rFonts w:ascii="Verdana" w:hAnsi="Verdana"/>
          <w:color w:val="000000"/>
          <w:sz w:val="18"/>
          <w:szCs w:val="18"/>
        </w:rPr>
        <w:t> </w:t>
      </w:r>
      <w:r>
        <w:rPr>
          <w:rStyle w:val="WW8Num3z0"/>
          <w:rFonts w:ascii="Verdana" w:hAnsi="Verdana"/>
          <w:color w:val="4682B4"/>
          <w:sz w:val="18"/>
          <w:szCs w:val="18"/>
        </w:rPr>
        <w:t>вузы</w:t>
      </w:r>
      <w:r>
        <w:rPr>
          <w:rFonts w:ascii="Verdana" w:hAnsi="Verdana"/>
          <w:color w:val="000000"/>
          <w:sz w:val="18"/>
          <w:szCs w:val="18"/>
        </w:rPr>
        <w:t>, перед которыми поставлена ответственная задача -формировать будущих педагогов, отвечающих требованиям современного общества. Необходимо</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будущих учителей профессионально мыслить, действовать и понимать, что обучение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является не только желанием будущих педагогов, но и государственным требованием, так как приобретенные знания носят общественный характер.</w:t>
      </w:r>
    </w:p>
    <w:p w14:paraId="605C0EEC"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известно, в настоящее время в Иране учебный процесс по-прежнему основан на старых традиционных методах. В школах действующие учебные планы и программы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учебники и учебные пособия не соответствуют новым требованиям XXI века в области образования и воспитания.</w:t>
      </w:r>
    </w:p>
    <w:p w14:paraId="46B55644"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настолько низок, что учащиеся школ с трудом могут читать и писать, а время требует, чтобы дети не только умели хорошо читать и писать, но и глубоко разбирались в происходящих событиях в мире, науке и технике, стали активными участниками строительства новой демократической жизни. Это, в свою очередь, требует от учителя всесторонних прочных научно-практических знаний в области профессиональных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умеющих исправить выше перечисленные недостатки. Поэтому формирование научных и практических знаний у будущих учителей начальных классов является актуальной проблемой.</w:t>
      </w:r>
    </w:p>
    <w:p w14:paraId="35BB4313"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 научно-педагогической литературой показывает, что учеными-педагогами Исламской Республики Иран исследованы некоторые вопросы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(Сайф, Мансури Додситон (1371), Алиакбар Мураши (1374), Хотами (1381), Обиди (1379), Нодири Рахим (1386), Субхонижод (1384) и другие. Некоторые аспекты подготовки педагогических кадров широко освещены в исследованиях учёных Российской Федерации, а также учеными Таджикистана. Проблемы теоретической и методологической подготовки учителя получили освещение в работах О.А.Абдулиной, Ю.К.Кузминой, И.Я.Лернера, В.А.Сластенина,</w:t>
      </w:r>
    </w:p>
    <w:p w14:paraId="6C08F79B"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A.В.Мудрик С.Н.Алиева, Х.Рахимзаде, Д.Латипова, У.Зубайдова, Б.Маджидовой, А.Нурова, К.Кадырова, Б.Рахимова, С.Алимова и других. Методология и методика педагогического исследования, как основа</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культуры учителя, освещены в работах Б.С.Гершунского, Г.П.Шедровицкого Н.В.Кузминой, М.А.Данилов,</w:t>
      </w:r>
    </w:p>
    <w:p w14:paraId="2F0FEEFE"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B.М.Загвязинский И.А.Подласого и др. Формирование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педагога явилось предметом исследований</w:t>
      </w:r>
    </w:p>
    <w:p w14:paraId="11505F84"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C.И.Архангельского, А.И.Мищенко и др. Некоторые аспекты формирования научно-педагогического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будущих учителей нашли свое освещение в работах С.Т.Картына, Ю.Н.Кулюткина и др.</w:t>
      </w:r>
    </w:p>
    <w:p w14:paraId="536D0B3E"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Неотъемлемой частью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начальных классов к педагогической деятельности в школе является формирование научных и практических профессиональных знаний.</w:t>
      </w:r>
    </w:p>
    <w:p w14:paraId="19551D85"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Исследователями западных ученых в этой области проделана огромная работа, ими изучен и </w:t>
      </w:r>
      <w:r>
        <w:rPr>
          <w:rFonts w:ascii="Verdana" w:hAnsi="Verdana"/>
          <w:color w:val="000000"/>
          <w:sz w:val="18"/>
          <w:szCs w:val="18"/>
        </w:rPr>
        <w:lastRenderedPageBreak/>
        <w:t>разработан ряд вопросов по теории обучения, такие как: бихевиоризм, когнитивизм, социально-когнитивизм, функционализм, метокогнитивизм, структурализм, которые служат основой профессиональной подготовки будущих учителей начальных классов. По проблемам теории обучения, прежде всего, следует назвать исследования Томсона и его соратников, Джонствона Келли, Херрисома, Вульфа, Ройзеля, Месса, Озубеля, Фитцджеральда, Кловеря Браунинга и другие.</w:t>
      </w:r>
    </w:p>
    <w:p w14:paraId="715A428B"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современных иранских авторов, посвятивших свои работы некоторым вопросам теории обучения, в первую очередь, можно назвать Мухаммад Фарруха аль Набхана, Инайат Хат Хазрата, Даклян ас Сайд, Ахмада ибн Зайнина, Али Мансура Абдуллах Мурси, Сухи аль Самеха.</w:t>
      </w:r>
    </w:p>
    <w:p w14:paraId="2EB7B66C"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Заслугой этих ученых является то, что они экспериментальным путем конкретно установили имеющиеся успехи и недостатки учителей в работе с</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начальных классов и показали положительную роль научных и практических знаний учителей, применяемых в процессе обучения на практике.</w:t>
      </w:r>
    </w:p>
    <w:p w14:paraId="58DE24AD"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Иранские ученые в своих исследованиях сосредотачивают свое внимание на решении таких задач, как связь учителя с учениками, подготовка учительских кадров, единство знаний (теорий) и опыта (практики), формирование определенного взгляда учащихся (Орифи) и др.</w:t>
      </w:r>
    </w:p>
    <w:p w14:paraId="5D31D9B6"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сложилось противоречие между возросшими требованиями профессионального образования, предъявляемыми к уровню</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научных и практических знаний у учителей начальных классов и недостаточной разработанностью и применением современных теорий обучения в практике работы учителя начальных классов, а также развитием самой науки.</w:t>
      </w:r>
    </w:p>
    <w:p w14:paraId="5C7A054A"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Отсюда возникает проблема разработки и обеспечения учебно-воспитательного процесса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инновационными технологиями обучения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материалами, необходимыми для формирования научных и практических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 будущих учителей начальных классов.</w:t>
      </w:r>
    </w:p>
    <w:p w14:paraId="5029D07B"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теоретическое обоснование и практическая разработка педагогической системы подготовки учителя начальных классов на основе формирования научных и практических знаний в процессе преподавания психолого-педагогических дисциплин и смежных с ним дисциплин в</w:t>
      </w:r>
      <w:r>
        <w:rPr>
          <w:rStyle w:val="WW8Num2z0"/>
          <w:rFonts w:ascii="Verdana" w:hAnsi="Verdana"/>
          <w:color w:val="000000"/>
          <w:sz w:val="18"/>
          <w:szCs w:val="18"/>
        </w:rPr>
        <w:t> </w:t>
      </w:r>
      <w:r>
        <w:rPr>
          <w:rStyle w:val="WW8Num3z0"/>
          <w:rFonts w:ascii="Verdana" w:hAnsi="Verdana"/>
          <w:color w:val="4682B4"/>
          <w:sz w:val="18"/>
          <w:szCs w:val="18"/>
        </w:rPr>
        <w:t>педвузах</w:t>
      </w:r>
      <w:r>
        <w:rPr>
          <w:rStyle w:val="WW8Num2z0"/>
          <w:rFonts w:ascii="Verdana" w:hAnsi="Verdana"/>
          <w:color w:val="000000"/>
          <w:sz w:val="18"/>
          <w:szCs w:val="18"/>
        </w:rPr>
        <w:t> </w:t>
      </w:r>
      <w:r>
        <w:rPr>
          <w:rFonts w:ascii="Verdana" w:hAnsi="Verdana"/>
          <w:color w:val="000000"/>
          <w:sz w:val="18"/>
          <w:szCs w:val="18"/>
        </w:rPr>
        <w:t>Ирана, так как научные и практические знания формируются не только в процессе преподавания педагогических и психологических дисциплин, но и других специальных профессиональных дисциплин.</w:t>
      </w:r>
    </w:p>
    <w:p w14:paraId="6F2FEE66"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профессиональная подготовка будущего учителя начальных классов в педвузах Ирана.</w:t>
      </w:r>
    </w:p>
    <w:p w14:paraId="1CD9B897"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формирование научных и практических знаний у будущих учителей, начальных классов как составная часть их профессиональной подготовки.</w:t>
      </w:r>
    </w:p>
    <w:p w14:paraId="678B444E"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 формирование научных и практических знаний будет эффективно влиять на профессиональную подготовку будущего учителя начальных классов, если:</w:t>
      </w:r>
    </w:p>
    <w:p w14:paraId="64C8612A"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и конкретизированы параметры научных и практических знаний в учебном процессе;</w:t>
      </w:r>
    </w:p>
    <w:p w14:paraId="7644799F"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систематично</w:t>
      </w:r>
      <w:r>
        <w:rPr>
          <w:rStyle w:val="WW8Num2z0"/>
          <w:rFonts w:ascii="Verdana" w:hAnsi="Verdana"/>
          <w:color w:val="000000"/>
          <w:sz w:val="18"/>
          <w:szCs w:val="18"/>
        </w:rPr>
        <w:t> </w:t>
      </w:r>
      <w:r>
        <w:rPr>
          <w:rFonts w:ascii="Verdana" w:hAnsi="Verdana"/>
          <w:color w:val="000000"/>
          <w:sz w:val="18"/>
          <w:szCs w:val="18"/>
        </w:rPr>
        <w:t>и целенаправленно будут формироваться научные и практические знания в учебном процессе;</w:t>
      </w:r>
    </w:p>
    <w:p w14:paraId="3BFAC225"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и практически обоснована роль формирования научных и абстрактных знаний в профессиональной подготовке будущих учителей начальных классов.</w:t>
      </w:r>
    </w:p>
    <w:p w14:paraId="1DF6E92C"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цели и проверки гипотезы нашего исследования намечены следующие задачи:</w:t>
      </w:r>
    </w:p>
    <w:p w14:paraId="245C0DC2"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Проанализировать состояние профессиональной подготовки будущего учителя начальных классов в русле научных и практических знаний в медресе Ирана.</w:t>
      </w:r>
    </w:p>
    <w:p w14:paraId="7A889DF8"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Обосновать роль научных и практических знаний в профессиональной подготовке учителя начальных классов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w:t>
      </w:r>
    </w:p>
    <w:p w14:paraId="662132C5"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обоснованные рекомендации по формированию научных и практических знаний в процессе преподавания профессиональных дисциплин в педвузах.</w:t>
      </w:r>
    </w:p>
    <w:p w14:paraId="22A59D30"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Экспериментально проверить эффективность педагогической системы профессиональной подготовки будущих учителей на основе формирования у них научных и практических знаний в педвузах Ирана.</w:t>
      </w:r>
    </w:p>
    <w:p w14:paraId="468C0A50"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этих задач является основой нашей работы.</w:t>
      </w:r>
    </w:p>
    <w:p w14:paraId="05746AAB"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основные положения диалектико-материалистической теории познания мира, теория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концепция информатизации системы образования, научно-теоретические положения в области профессиональной подготовки будущего учителя на основе других смежных наук. А также психолого-педагогическая подготовка учителей с учетом принятых официальных правительственных материалов и нормативных документов, регламентирующих учебно-воспитательный процесс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высшей школах Ирана.</w:t>
      </w:r>
    </w:p>
    <w:p w14:paraId="5E2CE029"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анализ научной, учебно-методической литературы и нормативной документации,</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в высшей школе, беседа,</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педагогическое наблюдение, педагогический эксперимент, методы математической обработки результатов исследования и др.</w:t>
      </w:r>
    </w:p>
    <w:p w14:paraId="7AA06E04"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явились начальные школы и</w:t>
      </w:r>
      <w:r>
        <w:rPr>
          <w:rStyle w:val="WW8Num2z0"/>
          <w:rFonts w:ascii="Verdana" w:hAnsi="Verdana"/>
          <w:color w:val="000000"/>
          <w:sz w:val="18"/>
          <w:szCs w:val="18"/>
        </w:rPr>
        <w:t> </w:t>
      </w:r>
      <w:r>
        <w:rPr>
          <w:rStyle w:val="WW8Num3z0"/>
          <w:rFonts w:ascii="Verdana" w:hAnsi="Verdana"/>
          <w:color w:val="4682B4"/>
          <w:sz w:val="18"/>
          <w:szCs w:val="18"/>
        </w:rPr>
        <w:t>педвузы</w:t>
      </w:r>
      <w:r>
        <w:rPr>
          <w:rStyle w:val="WW8Num2z0"/>
          <w:rFonts w:ascii="Verdana" w:hAnsi="Verdana"/>
          <w:color w:val="000000"/>
          <w:sz w:val="18"/>
          <w:szCs w:val="18"/>
        </w:rPr>
        <w:t> </w:t>
      </w:r>
      <w:r>
        <w:rPr>
          <w:rFonts w:ascii="Verdana" w:hAnsi="Verdana"/>
          <w:color w:val="000000"/>
          <w:sz w:val="18"/>
          <w:szCs w:val="18"/>
        </w:rPr>
        <w:t>города</w:t>
      </w:r>
    </w:p>
    <w:p w14:paraId="77A98995"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Тегерана. Экспериментальная база исследования концентрировалась в пяти педвузах города Тегерана.</w:t>
      </w:r>
    </w:p>
    <w:p w14:paraId="3E101C54"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проводились в три этапа;</w:t>
      </w:r>
    </w:p>
    <w:p w14:paraId="0B1B9E75"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(2004-2006) изучалось состояние исследуемой проблемы в педагогической теории и практике, проводился анализ отечественных и зарубежных источников по проблемам высшего профессионального образования, преподавания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у будущего учителя начальных классов в педвузах Тегерана.</w:t>
      </w:r>
    </w:p>
    <w:p w14:paraId="3D9A9D1C"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Уточнена рабочая гипотеза, определялось содержание научных практических знаний в профессиональной подготовке учителя начальных классов; разработаны педагогические рекомендации по формированию научных и практических знаний и их влияние в профессиональной подготовке будущих учителей начальных классов.</w:t>
      </w:r>
    </w:p>
    <w:p w14:paraId="6F8A1442"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(2007-2010) проводилась опыто-экспериментальная работа с целью совершенствования методики формирования научных и практических знаний по психолого-педагогическим предметам у будущих учителей начальных классов в педвузах Тегерана и их влияние на профессиональную подготовку.</w:t>
      </w:r>
    </w:p>
    <w:p w14:paraId="1F38270F"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(2011-2012) систематизированы и обобщены результаты исследования, сформулированы общие выводы и оформлены в виде диссертационной работы.</w:t>
      </w:r>
    </w:p>
    <w:p w14:paraId="483F2053"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38C7DAA2"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раскрыта структура профессиональной подготовки и качества научных и практических знаний будущих учителя начальных классов;</w:t>
      </w:r>
    </w:p>
    <w:p w14:paraId="661B4175"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возможность формирования научных и практических знаний в процессе подготовки учителя начальных классов и возможность их использования в практической деятельности в школе; разработана и экспериментально проверена эффективность педагогической системы подготовки учителя начальных классов на основе формирования научных и практических знаний в процессе преподавания профессиональных дисциплин в педвузах Тегерана.</w:t>
      </w:r>
    </w:p>
    <w:p w14:paraId="3EAAFFB8"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теоретических основ и научных аппаратов, определяющих эффективные формы формирования основ педагогического профессионализма у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Исламской Республики Иран.</w:t>
      </w:r>
    </w:p>
    <w:p w14:paraId="412103FF"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и внедрении в учебно-воспитательный процесс</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педагогической системы профессиональной подготовки учителей начальных классов путем формирования у них научных и практических знаний, разработка курса лекций и</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лекций по психолого-педагогическим дисциплинам для студентов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 xml:space="preserve">курсов повышения квалификации учителей начальных классов и работников сферы </w:t>
      </w:r>
      <w:r>
        <w:rPr>
          <w:rFonts w:ascii="Verdana" w:hAnsi="Verdana"/>
          <w:color w:val="000000"/>
          <w:sz w:val="18"/>
          <w:szCs w:val="18"/>
        </w:rPr>
        <w:lastRenderedPageBreak/>
        <w:t>управления образованием.</w:t>
      </w:r>
    </w:p>
    <w:p w14:paraId="2AA3126C"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обеспечивается методологическими основами, лежащими в основе данной работы, системой примененных методов при решении поставленных задач.</w:t>
      </w:r>
    </w:p>
    <w:p w14:paraId="4D068955"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нашли отражение в учебных пособиях, научных статьях и докладах. Ход исследования, его основные положения и результаты обсуждались на ежегодных конференциях профессорскопреподавательского состава Таджикского государственного педагогического университета им. Садриддина Айни, республиканских и международных конференциях, а также во время проведения системы семинаров, совещаний, конференций, круглых столов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руководителями общеобразовательных учреждений системы образования города Тегерана Исламской Республики Иран. Материалы и выводы исследования обсуждались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начального обучения</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Садриддина Айни.</w:t>
      </w:r>
    </w:p>
    <w:p w14:paraId="0ECF6264"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4FE4801"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Перспективы подготовки будущих учителей начальных классов в педвузах Ирана.</w:t>
      </w:r>
    </w:p>
    <w:p w14:paraId="6A1D389C"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Пути совершенствования профессиональной подготовки будущих учителей начальных классов.</w:t>
      </w:r>
    </w:p>
    <w:p w14:paraId="7E11A83D"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Эффективность и качество начального образования зависит от профессиональной подготовки учителей начальных классов в педагогических вузах Исламской Республики Иран на основе формирования научных и практических знаний у будущих учителей начальных классов в процессе преподавания психолого-педагогических дисциплин в педвузах Исламской Республики Иран.</w:t>
      </w:r>
    </w:p>
    <w:p w14:paraId="067017C3"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исследования отражены в 9 научных статьях, 2 монографиях, тезисах научных конференций, лекциях, докладах и</w:t>
      </w:r>
      <w:r>
        <w:rPr>
          <w:rStyle w:val="WW8Num2z0"/>
          <w:rFonts w:ascii="Verdana" w:hAnsi="Verdana"/>
          <w:color w:val="000000"/>
          <w:sz w:val="18"/>
          <w:szCs w:val="18"/>
        </w:rPr>
        <w:t> </w:t>
      </w:r>
      <w:r>
        <w:rPr>
          <w:rStyle w:val="WW8Num3z0"/>
          <w:rFonts w:ascii="Verdana" w:hAnsi="Verdana"/>
          <w:color w:val="4682B4"/>
          <w:sz w:val="18"/>
          <w:szCs w:val="18"/>
        </w:rPr>
        <w:t>беседах</w:t>
      </w:r>
      <w:r>
        <w:rPr>
          <w:rFonts w:ascii="Verdana" w:hAnsi="Verdana"/>
          <w:color w:val="000000"/>
          <w:sz w:val="18"/>
          <w:szCs w:val="18"/>
        </w:rPr>
        <w:t>, проводимых с учителями начальных школ Ирана.</w:t>
      </w:r>
    </w:p>
    <w:p w14:paraId="154C4106"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логикой и последовательностью поставленных задач. Диссертационная работа состоит из ведения, двух глав, заключения, списка использованных источников.</w:t>
      </w:r>
    </w:p>
    <w:p w14:paraId="29674AF6"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введение обосновывается актуальность темы иследования, определяя проблема, цель, объект, предмет, формируется гипотеза, задачи, научная новизна, теоретическая и практическая значимость диссертации и основные положения, выносимые на защиту, характеризуется этапы исследования.</w:t>
      </w:r>
    </w:p>
    <w:p w14:paraId="7AB399A7" w14:textId="77777777" w:rsidR="004F31DF" w:rsidRDefault="004F31DF" w:rsidP="004F31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Захра Замони</w:t>
      </w:r>
    </w:p>
    <w:p w14:paraId="571A9726"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322573D5"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 целью повышения уровня пояснительных знаний учителей по теориям обучения необходимо организовать лабороторные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w:t>
      </w:r>
    </w:p>
    <w:p w14:paraId="61D982DA"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Обеспечить активное участие учителей на семинарах и научных конференциях с целью повышения их научного уровня и знаний по методике организации пояснительных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w:t>
      </w:r>
    </w:p>
    <w:p w14:paraId="707DC22E"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Создать необходимые условия для продолжениияучителями учебы по совершенствованию разъяснительных (пояснительных) знаний и информации по специальности.</w:t>
      </w:r>
    </w:p>
    <w:p w14:paraId="238F4883"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4.С целью укрепления знаний учителей практиковать проведения показательных</w:t>
      </w:r>
      <w:r>
        <w:rPr>
          <w:rStyle w:val="WW8Num2z0"/>
          <w:rFonts w:ascii="Verdana" w:hAnsi="Verdana"/>
          <w:color w:val="000000"/>
          <w:sz w:val="18"/>
          <w:szCs w:val="18"/>
        </w:rPr>
        <w:t> </w:t>
      </w:r>
      <w:r>
        <w:rPr>
          <w:rStyle w:val="WW8Num3z0"/>
          <w:rFonts w:ascii="Verdana" w:hAnsi="Verdana"/>
          <w:color w:val="4682B4"/>
          <w:sz w:val="18"/>
          <w:szCs w:val="18"/>
        </w:rPr>
        <w:t>уроков</w:t>
      </w:r>
      <w:r>
        <w:rPr>
          <w:rFonts w:ascii="Verdana" w:hAnsi="Verdana"/>
          <w:color w:val="000000"/>
          <w:sz w:val="18"/>
          <w:szCs w:val="18"/>
        </w:rPr>
        <w:t>.</w:t>
      </w:r>
    </w:p>
    <w:p w14:paraId="4ADD8F59"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5.С целью укрепления знаний учителей</w:t>
      </w:r>
      <w:r>
        <w:rPr>
          <w:rStyle w:val="WW8Num2z0"/>
          <w:rFonts w:ascii="Verdana" w:hAnsi="Verdana"/>
          <w:color w:val="000000"/>
          <w:sz w:val="18"/>
          <w:szCs w:val="18"/>
        </w:rPr>
        <w:t> </w:t>
      </w:r>
      <w:r>
        <w:rPr>
          <w:rStyle w:val="WW8Num3z0"/>
          <w:rFonts w:ascii="Verdana" w:hAnsi="Verdana"/>
          <w:color w:val="4682B4"/>
          <w:sz w:val="18"/>
          <w:szCs w:val="18"/>
        </w:rPr>
        <w:t>педсоветы</w:t>
      </w:r>
      <w:r>
        <w:rPr>
          <w:rStyle w:val="WW8Num2z0"/>
          <w:rFonts w:ascii="Verdana" w:hAnsi="Verdana"/>
          <w:color w:val="000000"/>
          <w:sz w:val="18"/>
          <w:szCs w:val="18"/>
        </w:rPr>
        <w:t> </w:t>
      </w:r>
      <w:r>
        <w:rPr>
          <w:rFonts w:ascii="Verdana" w:hAnsi="Verdana"/>
          <w:color w:val="000000"/>
          <w:sz w:val="18"/>
          <w:szCs w:val="18"/>
        </w:rPr>
        <w:t>превратить в органы по обмену опытом педагогической работы и точек зрений.</w:t>
      </w:r>
    </w:p>
    <w:p w14:paraId="30D1274B"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6.Повысить заинтересованность учителей в повышении уровня своих знаний в процессе обучения-изучения.</w:t>
      </w:r>
    </w:p>
    <w:p w14:paraId="62DD398B"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Разработать по всем разделам теории обучения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w:t>
      </w:r>
    </w:p>
    <w:p w14:paraId="5BF56668" w14:textId="77777777" w:rsidR="004F31DF" w:rsidRDefault="004F31DF" w:rsidP="004F31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Установить единый общий период прохождения</w:t>
      </w:r>
      <w:r>
        <w:rPr>
          <w:rStyle w:val="WW8Num2z0"/>
          <w:rFonts w:ascii="Verdana" w:hAnsi="Verdana"/>
          <w:color w:val="000000"/>
          <w:sz w:val="18"/>
          <w:szCs w:val="18"/>
        </w:rPr>
        <w:t> </w:t>
      </w:r>
      <w:r>
        <w:rPr>
          <w:rStyle w:val="WW8Num3z0"/>
          <w:rFonts w:ascii="Verdana" w:hAnsi="Verdana"/>
          <w:color w:val="4682B4"/>
          <w:sz w:val="18"/>
          <w:szCs w:val="18"/>
        </w:rPr>
        <w:t>заочного</w:t>
      </w:r>
      <w:r>
        <w:rPr>
          <w:rStyle w:val="WW8Num2z0"/>
          <w:rFonts w:ascii="Verdana" w:hAnsi="Verdana"/>
          <w:color w:val="000000"/>
          <w:sz w:val="18"/>
          <w:szCs w:val="18"/>
        </w:rPr>
        <w:t> </w:t>
      </w:r>
      <w:r>
        <w:rPr>
          <w:rFonts w:ascii="Verdana" w:hAnsi="Verdana"/>
          <w:color w:val="000000"/>
          <w:sz w:val="18"/>
          <w:szCs w:val="18"/>
        </w:rPr>
        <w:t>обучения по теории обучения в классно-урочных условиях совместно с учебными группами</w:t>
      </w:r>
    </w:p>
    <w:p w14:paraId="7066869C"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9.Добиться изменения взгляда учителей и руководящих работников образовательных учреждений на организацию учебного процесса по традиционной форме и единства обучения и воспитания.</w:t>
      </w:r>
    </w:p>
    <w:p w14:paraId="2846FEEB" w14:textId="77777777" w:rsidR="004F31DF" w:rsidRDefault="004F31DF" w:rsidP="004F31D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рекомендации</w:t>
      </w:r>
    </w:p>
    <w:p w14:paraId="46AE34BE"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проведенного исследования предлагаются следующие рекомендации:</w:t>
      </w:r>
    </w:p>
    <w:p w14:paraId="242A3FC8"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.Пересмотреть влияния пояснительных знаний учителей на профессиональное развитие учителей.</w:t>
      </w:r>
    </w:p>
    <w:p w14:paraId="03DD9E92"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2.Учитывать факторы влияния на формирование и развитие пояснительных знаний учителей;</w:t>
      </w:r>
    </w:p>
    <w:p w14:paraId="68190261"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Соблюдать связь между чувством волнения и пояснительными знаниями учителей;</w:t>
      </w:r>
    </w:p>
    <w:p w14:paraId="227D3E0C"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Пересмотреть влияние организации теоретического обучения на знания учителей;</w:t>
      </w:r>
    </w:p>
    <w:p w14:paraId="39C22109" w14:textId="77777777" w:rsidR="004F31DF" w:rsidRDefault="004F31DF" w:rsidP="004F31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Осуществлять связь между чувством волнения учителей и теорией когнитивизма, социал-когнитивизма и обучения, а такжеь между творческим обучением и теорией обучения.</w:t>
      </w:r>
    </w:p>
    <w:p w14:paraId="677A2577" w14:textId="77777777" w:rsidR="004F31DF" w:rsidRDefault="004F31DF" w:rsidP="004F31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Захра Замони, 2012 год</w:t>
      </w:r>
    </w:p>
    <w:p w14:paraId="53FC4635"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Богоявленский</w:t>
      </w:r>
      <w:r>
        <w:rPr>
          <w:rStyle w:val="WW8Num2z0"/>
          <w:rFonts w:ascii="Verdana" w:hAnsi="Verdana"/>
          <w:color w:val="000000"/>
          <w:sz w:val="18"/>
          <w:szCs w:val="18"/>
        </w:rPr>
        <w:t> </w:t>
      </w:r>
      <w:r>
        <w:rPr>
          <w:rFonts w:ascii="Verdana" w:hAnsi="Verdana"/>
          <w:color w:val="000000"/>
          <w:sz w:val="18"/>
          <w:szCs w:val="18"/>
        </w:rPr>
        <w:t>Д.Н. Формирование приемов умственной работы учащихся на пути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активизация учения. //Вопр.психологии- 1962 №4. с 74-82.</w:t>
      </w:r>
    </w:p>
    <w:p w14:paraId="101E4263"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Брунер</w:t>
      </w:r>
      <w:r>
        <w:rPr>
          <w:rStyle w:val="WW8Num2z0"/>
          <w:rFonts w:ascii="Verdana" w:hAnsi="Verdana"/>
          <w:color w:val="000000"/>
          <w:sz w:val="18"/>
          <w:szCs w:val="18"/>
        </w:rPr>
        <w:t> </w:t>
      </w:r>
      <w:r>
        <w:rPr>
          <w:rFonts w:ascii="Verdana" w:hAnsi="Verdana"/>
          <w:color w:val="000000"/>
          <w:sz w:val="18"/>
          <w:szCs w:val="18"/>
        </w:rPr>
        <w:t>Дж. О позновательном развитии. В кн.: Исследования развития</w:t>
      </w:r>
      <w:r>
        <w:rPr>
          <w:rStyle w:val="WW8Num2z0"/>
          <w:rFonts w:ascii="Verdana" w:hAnsi="Verdana"/>
          <w:color w:val="000000"/>
          <w:sz w:val="18"/>
          <w:szCs w:val="18"/>
        </w:rPr>
        <w:t> </w:t>
      </w:r>
      <w:r>
        <w:rPr>
          <w:rStyle w:val="WW8Num3z0"/>
          <w:rFonts w:ascii="Verdana" w:hAnsi="Verdana"/>
          <w:color w:val="4682B4"/>
          <w:sz w:val="18"/>
          <w:szCs w:val="18"/>
        </w:rPr>
        <w:t>позновательной</w:t>
      </w:r>
      <w:r>
        <w:rPr>
          <w:rStyle w:val="WW8Num2z0"/>
          <w:rFonts w:ascii="Verdana" w:hAnsi="Verdana"/>
          <w:color w:val="000000"/>
          <w:sz w:val="18"/>
          <w:szCs w:val="18"/>
        </w:rPr>
        <w:t> </w:t>
      </w:r>
      <w:r>
        <w:rPr>
          <w:rFonts w:ascii="Verdana" w:hAnsi="Verdana"/>
          <w:color w:val="000000"/>
          <w:sz w:val="18"/>
          <w:szCs w:val="18"/>
        </w:rPr>
        <w:t>деятельности. М., 1971.</w:t>
      </w:r>
    </w:p>
    <w:p w14:paraId="73E58F5A"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3. Брунер Дж. Психология познания. М., 1977</w:t>
      </w:r>
    </w:p>
    <w:p w14:paraId="48B96329"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Проблемы развития психики //Собр. Соч: В 6т. М., 1982.Т.2.</w:t>
      </w:r>
    </w:p>
    <w:p w14:paraId="0B1DF24A"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5. Выготский JI.C. Собрание сочинений.М., 1983, Т. 3.</w:t>
      </w:r>
    </w:p>
    <w:p w14:paraId="16E4C4EC"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6. Выготский JI.C. Детская психология // Собр.соч.; В 6т.М.1984</w:t>
      </w:r>
    </w:p>
    <w:p w14:paraId="61634283"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1986.</w:t>
      </w:r>
    </w:p>
    <w:p w14:paraId="37FB7EF2"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Ильясов</w:t>
      </w:r>
      <w:r>
        <w:rPr>
          <w:rStyle w:val="WW8Num2z0"/>
          <w:rFonts w:ascii="Verdana" w:hAnsi="Verdana"/>
          <w:color w:val="000000"/>
          <w:sz w:val="18"/>
          <w:szCs w:val="18"/>
        </w:rPr>
        <w:t> </w:t>
      </w:r>
      <w:r>
        <w:rPr>
          <w:rFonts w:ascii="Verdana" w:hAnsi="Verdana"/>
          <w:color w:val="000000"/>
          <w:sz w:val="18"/>
          <w:szCs w:val="18"/>
        </w:rPr>
        <w:t>И.И. Структура процесса учения. М. 1986.</w:t>
      </w:r>
    </w:p>
    <w:p w14:paraId="4641DE35"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9. Коффка К. Основы психологического развития. М. JL, 1934</w:t>
      </w:r>
    </w:p>
    <w:p w14:paraId="67F67E5A"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Ковальская</w:t>
      </w:r>
      <w:r>
        <w:rPr>
          <w:rStyle w:val="WW8Num2z0"/>
          <w:rFonts w:ascii="Verdana" w:hAnsi="Verdana"/>
          <w:color w:val="000000"/>
          <w:sz w:val="18"/>
          <w:szCs w:val="18"/>
        </w:rPr>
        <w:t> </w:t>
      </w:r>
      <w:r>
        <w:rPr>
          <w:rFonts w:ascii="Verdana" w:hAnsi="Verdana"/>
          <w:color w:val="000000"/>
          <w:sz w:val="18"/>
          <w:szCs w:val="18"/>
        </w:rPr>
        <w:t>А.Э. Пуритдинова H.A. Диагноскита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учителей к профессионально- педагогической деятельности.//Социальный</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подготовка к деят.-6-Челябинск 1994-с.87-92.</w:t>
      </w:r>
    </w:p>
    <w:p w14:paraId="765A407F"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Лингард</w:t>
      </w:r>
      <w:r>
        <w:rPr>
          <w:rStyle w:val="WW8Num2z0"/>
          <w:rFonts w:ascii="Verdana" w:hAnsi="Verdana"/>
          <w:color w:val="000000"/>
          <w:sz w:val="18"/>
          <w:szCs w:val="18"/>
        </w:rPr>
        <w:t> </w:t>
      </w:r>
      <w:r>
        <w:rPr>
          <w:rFonts w:ascii="Verdana" w:hAnsi="Verdana"/>
          <w:color w:val="000000"/>
          <w:sz w:val="18"/>
          <w:szCs w:val="18"/>
        </w:rPr>
        <w:t>И. Процесс и структура человеческого учения. М., 1970.</w:t>
      </w:r>
    </w:p>
    <w:p w14:paraId="7F69475D"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Лийметс</w:t>
      </w:r>
      <w:r>
        <w:rPr>
          <w:rStyle w:val="WW8Num2z0"/>
          <w:rFonts w:ascii="Verdana" w:hAnsi="Verdana"/>
          <w:color w:val="000000"/>
          <w:sz w:val="18"/>
          <w:szCs w:val="18"/>
        </w:rPr>
        <w:t> </w:t>
      </w:r>
      <w:r>
        <w:rPr>
          <w:rFonts w:ascii="Verdana" w:hAnsi="Verdana"/>
          <w:color w:val="000000"/>
          <w:sz w:val="18"/>
          <w:szCs w:val="18"/>
        </w:rPr>
        <w:t>Х.Й. Групповая работа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М., 1975</w:t>
      </w:r>
    </w:p>
    <w:p w14:paraId="04E3A51D"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13. Пиаже Ж. Логика и психология. В.кн. Избранные психологические труды.М.1969.</w:t>
      </w:r>
    </w:p>
    <w:p w14:paraId="2C41F36C"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14. Пиаже Ж. Психология интеллекта-В кн.: Избранные психологические труды. М., 1969</w:t>
      </w:r>
    </w:p>
    <w:p w14:paraId="79243E50"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Сосновский</w:t>
      </w:r>
      <w:r>
        <w:rPr>
          <w:rStyle w:val="WW8Num2z0"/>
          <w:rFonts w:ascii="Verdana" w:hAnsi="Verdana"/>
          <w:color w:val="000000"/>
          <w:sz w:val="18"/>
          <w:szCs w:val="18"/>
        </w:rPr>
        <w:t> </w:t>
      </w:r>
      <w:r>
        <w:rPr>
          <w:rFonts w:ascii="Verdana" w:hAnsi="Verdana"/>
          <w:color w:val="000000"/>
          <w:sz w:val="18"/>
          <w:szCs w:val="18"/>
        </w:rPr>
        <w:t>Б.А. Мотив и смысл. М., 1993</w:t>
      </w:r>
    </w:p>
    <w:p w14:paraId="7E777939"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16. Д.Уотсон Д.Б. Психология как наука о поведении. Одесса 1926г.</w:t>
      </w:r>
    </w:p>
    <w:p w14:paraId="48726AC8" w14:textId="77777777" w:rsidR="004F31DF" w:rsidRDefault="004F31DF" w:rsidP="004F31DF">
      <w:pPr>
        <w:pStyle w:val="WW8Num1z2"/>
        <w:shd w:val="clear" w:color="auto" w:fill="F7F7F7"/>
        <w:spacing w:after="0"/>
        <w:rPr>
          <w:rFonts w:ascii="Verdana" w:hAnsi="Verdana"/>
          <w:color w:val="000000"/>
          <w:sz w:val="18"/>
          <w:szCs w:val="18"/>
        </w:rPr>
      </w:pPr>
      <w:r>
        <w:rPr>
          <w:rFonts w:ascii="Verdana" w:hAnsi="Verdana"/>
          <w:color w:val="000000"/>
          <w:sz w:val="18"/>
          <w:szCs w:val="18"/>
        </w:rPr>
        <w:t>17. Э.Торндайка. Процесс учения у человека.М.1935.1. На иностранных языках:</w:t>
      </w:r>
    </w:p>
    <w:p w14:paraId="687743DC"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18. Anderson, L&amp; Burnes, R (1989). </w:t>
      </w:r>
      <w:r w:rsidRPr="004F31DF">
        <w:rPr>
          <w:rFonts w:ascii="Verdana" w:hAnsi="Verdana"/>
          <w:color w:val="000000"/>
          <w:sz w:val="18"/>
          <w:szCs w:val="18"/>
          <w:lang w:val="en-US"/>
        </w:rPr>
        <w:t>"Research in classrooms, The Study of Teachers, Teaching &amp; instruction ." Great Britain : Pergman Press.</w:t>
      </w:r>
    </w:p>
    <w:p w14:paraId="42733A85"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19. Ausbrook, Ruby (2000). "What is schools Hidden curriculum Teaching your" http:// www.Parentig teens. Com. child</w:t>
      </w:r>
    </w:p>
    <w:p w14:paraId="5998D3DC"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20. Auvigne, sh. (1997). "Learning Theory" , Arizona state university. Fall. Available, www seamonkey edu.</w:t>
      </w:r>
    </w:p>
    <w:p w14:paraId="57048D11"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21. Bandura A. Technigues of behavior modification. N.Y., 1969</w:t>
      </w:r>
    </w:p>
    <w:p w14:paraId="64A49F76"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22. Bandura A. Behavior theor and the models of man.- Amer. Psychol., 1974.9.23.-Berk, L.E (2000). "Child development" . Boston: Allyn &amp; Bacon24. bieler, R.F &amp; snowman , J. (1993). "Psychology applied to teaching" (7 thed).Houghton Mifflin.</w:t>
      </w:r>
    </w:p>
    <w:p w14:paraId="1A866D5A"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23. Bloom, Benjamin S.(1972). "Taxonomy of Educational objectives". Newyork:Longman.</w:t>
      </w:r>
    </w:p>
    <w:p w14:paraId="321DD65C"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24. Bower, Gordon. H, &amp; Hilgard , Ernest. R (1981) "Theories of learning", New jersey, prentice Hall. Inc</w:t>
      </w:r>
    </w:p>
    <w:p w14:paraId="3DB557E5"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25. Brown, A. I. (1978). "Metacoynition development and reading" In R. J. Sprio</w:t>
      </w:r>
    </w:p>
    <w:p w14:paraId="70F9C92D"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lastRenderedPageBreak/>
        <w:t>26. Brown, A.I. &amp; Palinscar, A.s (1982) "Inducing strategic learning for texts by Means of informal self control teaming ." Lecturing and explaining.1.ndon: Methuen.</w:t>
      </w:r>
    </w:p>
    <w:p w14:paraId="39A7AD26"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 xml:space="preserve">27. Constred M., Greco P., Matalón </w:t>
      </w:r>
      <w:r>
        <w:rPr>
          <w:rFonts w:ascii="Verdana" w:hAnsi="Verdana"/>
          <w:color w:val="000000"/>
          <w:sz w:val="18"/>
          <w:szCs w:val="18"/>
        </w:rPr>
        <w:t>В</w:t>
      </w:r>
      <w:r w:rsidRPr="004F31DF">
        <w:rPr>
          <w:rFonts w:ascii="Verdana" w:hAnsi="Verdana"/>
          <w:color w:val="000000"/>
          <w:sz w:val="18"/>
          <w:szCs w:val="18"/>
          <w:lang w:val="en-US"/>
        </w:rPr>
        <w:t>. et Plaget J. La logigne apprentissages. Paris, 1959/</w:t>
      </w:r>
    </w:p>
    <w:p w14:paraId="70AA508F"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28. Darby, susan (2003). " Learning theories in the classroom" : www, Learning Theories in the classroom.</w:t>
      </w:r>
    </w:p>
    <w:p w14:paraId="50E18246"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29. Davenport, Delong. (1998) "Successful Knowledge Management Protects" Sloan Management Review, Vol 39, N. 2, P 43- 54.</w:t>
      </w:r>
    </w:p>
    <w:p w14:paraId="764F88E0"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 xml:space="preserve">30. Dembo, </w:t>
      </w:r>
      <w:r>
        <w:rPr>
          <w:rFonts w:ascii="Verdana" w:hAnsi="Verdana"/>
          <w:color w:val="000000"/>
          <w:sz w:val="18"/>
          <w:szCs w:val="18"/>
        </w:rPr>
        <w:t>М</w:t>
      </w:r>
      <w:r w:rsidRPr="004F31DF">
        <w:rPr>
          <w:rFonts w:ascii="Verdana" w:hAnsi="Verdana"/>
          <w:color w:val="000000"/>
          <w:sz w:val="18"/>
          <w:szCs w:val="18"/>
          <w:lang w:val="en-US"/>
        </w:rPr>
        <w:t>.</w:t>
      </w:r>
      <w:r>
        <w:rPr>
          <w:rFonts w:ascii="Verdana" w:hAnsi="Verdana"/>
          <w:color w:val="000000"/>
          <w:sz w:val="18"/>
          <w:szCs w:val="18"/>
        </w:rPr>
        <w:t>Щ</w:t>
      </w:r>
      <w:r w:rsidRPr="004F31DF">
        <w:rPr>
          <w:rFonts w:ascii="Verdana" w:hAnsi="Verdana"/>
          <w:color w:val="000000"/>
          <w:sz w:val="18"/>
          <w:szCs w:val="18"/>
          <w:lang w:val="en-US"/>
        </w:rPr>
        <w:t>1994) "Applying educational psychology" (5 thed). Newyork:Longman. PP. 90-97.</w:t>
      </w:r>
    </w:p>
    <w:p w14:paraId="6442E439"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31. Driscoll, M.P. (1994) "Psychology of Learning for instruction" Bost on: Allyn &amp; Bacon</w:t>
      </w:r>
    </w:p>
    <w:p w14:paraId="753A3971"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32. Eisner,EM (1979). "The educational imagination" . u.s. A. McMillam Publisher co. Lnc.</w:t>
      </w:r>
    </w:p>
    <w:p w14:paraId="55BAA2FA"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33. Flavel, J.H. (1979). " Metacognition ans cognitive monitoring" : A new area of cognitive development inquiry. American Psychologist, 34, PP. 906-911.</w:t>
      </w:r>
    </w:p>
    <w:p w14:paraId="740B45A1"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34. Fontana, S. (2003). "The impact of classroom Evaluation Practices on stusents" Review of Educational Research, No. 85.</w:t>
      </w:r>
    </w:p>
    <w:p w14:paraId="6F7B3882"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35. Frischer, Lisa. (2008). "Cognitive theory" , May, /www.About.com.</w:t>
      </w:r>
    </w:p>
    <w:p w14:paraId="6533B95A"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36. Gagne. R.M (1985) "The conditions of learning" (4th.ed) Newyork. Holt &amp; Rnehart.</w:t>
      </w:r>
    </w:p>
    <w:p w14:paraId="0C5AA1B7"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37. Garner, R. (1990). When children and adults do not use learning strategies: Toward a theory of setting Review of Educational research, 60, PP. 517-530.</w:t>
      </w:r>
    </w:p>
    <w:p w14:paraId="0BFAB22A"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38. Gay, L.R. (1991). "Educational evaluation ans Measurment" (2 nded) Maxwell Macmillan, International.</w:t>
      </w:r>
    </w:p>
    <w:p w14:paraId="2B91B014"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39. Harlow, H.F. (1949). The formation of learning sets. Psychological Review 56, PP. 51-65.</w:t>
      </w:r>
    </w:p>
    <w:p w14:paraId="0F1CB94C"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40. Harris, I.B (1985). "Anexplanation of the role of theories" Journal of curn culum and supervision, vo 1, pp 27-55.</w:t>
      </w:r>
    </w:p>
    <w:p w14:paraId="5BFD5DC4"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41. Hartley, E.T (1998). "Self modeling to increase student classroom Participation" Psycholoyy in the schools, 34 (4), PP. 363 - 371.</w:t>
      </w:r>
    </w:p>
    <w:p w14:paraId="22031B25"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42. Hill, E.F. (1973) "Learning" London: Matheun.</w:t>
      </w:r>
    </w:p>
    <w:p w14:paraId="6C352657"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43. Hilgard E.K. &amp; Bower G.H (1975) " Theories of learning" (4 thed) Englewood Cliffs N.J. : Prontice Hall.46.joyce, Bruce &amp; Weil (1992) "Models Theaching" , 4 rdEd Prentice Hall.Inc.</w:t>
      </w:r>
    </w:p>
    <w:p w14:paraId="4E0CD7E2"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44. Huee C.Principles of behavior. N. Y., 1943 48. Huee C.Essentials of behavior. N. Y., 1951</w:t>
      </w:r>
    </w:p>
    <w:p w14:paraId="5DC2D1BE"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45. Kimble, G, A. (1961). Hilgaral and Marquis, conditioning and learning (2nded) Englewood cliffs, Nj: Prentice. Hall.</w:t>
      </w:r>
    </w:p>
    <w:p w14:paraId="15F53B4B"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46. Kimble, G.A. (1994). "Anew Formula for behaviorism" Psychological1. Review, 2, PP. 254-258.</w:t>
      </w:r>
    </w:p>
    <w:p w14:paraId="7BF07AD8"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47. Lefracois, G.R. (1997). "Psychology for teaching" . Wadworth, international Edition.</w:t>
      </w:r>
    </w:p>
    <w:p w14:paraId="53A59F10"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48. Less, choi. (2002) "Hidden Knowledge" , http: // www.Rastak. com.</w:t>
      </w:r>
    </w:p>
    <w:p w14:paraId="13D4068D"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49. Macdonall, J.S. (2003). "Reinforching staying and switching while using a changcover delay" . journal of the experimental analysis of beharvior, 79,1. PP. 219-232.</w:t>
      </w:r>
    </w:p>
    <w:p w14:paraId="480C0B9D"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50. Mendel, M. (2001). "uncertain Rule- based Fuzzy logic system" , prentice Hall PTR, PP. 1-13.</w:t>
      </w:r>
    </w:p>
    <w:p w14:paraId="11266F50"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51. Mergel, B.(1998) Instructional Design &amp; Learning theory, May,1998. available, www,Usak.ca/education/semork/merge/Brenda.Htm.</w:t>
      </w:r>
    </w:p>
    <w:p w14:paraId="0A890B69"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52. Merrian &amp; caffarella, (2009) "Learning theory models, Product and Process"mhtm 1: File: //f:</w:t>
      </w:r>
    </w:p>
    <w:p w14:paraId="4687693A"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53. Mi Mer M. and Dollard L. Personality and psychotherapy Yale, 1950</w:t>
      </w:r>
    </w:p>
    <w:p w14:paraId="53DCA4BE"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54. Nonaka, I (1994). "Adynamic theory of organizational Knowledge creation</w:t>
      </w:r>
    </w:p>
    <w:p w14:paraId="52A90296"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55. Organization seience" , vol 5, No 1.</w:t>
      </w:r>
    </w:p>
    <w:p w14:paraId="38D50E1B"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56. Nonaka ,1 (1998) "Building Foundation for Knowledge creation " California Management Review , vol 40, 3,.</w:t>
      </w:r>
    </w:p>
    <w:p w14:paraId="608B04F0"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57. Ormrod , J.E.(1999). "Human learning "(3rded) . upper saddle River, Ny: prentice hall.</w:t>
      </w:r>
    </w:p>
    <w:p w14:paraId="504950F0"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58. Partick , W. (2008) , "Learning theories and practices " , Northern Arizona university.</w:t>
      </w:r>
    </w:p>
    <w:p w14:paraId="27B2FAA7"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59. Philips. D, Soltis.F, (2008) "Prespectives on Learning ", Newyork , Teachers College press.</w:t>
      </w:r>
    </w:p>
    <w:p w14:paraId="1846AEFD"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60. Polany,M.(1985). "Tacit Knowledge", http: //www.Rastak.com , PP. 5-25.</w:t>
      </w:r>
    </w:p>
    <w:p w14:paraId="6AB3DCF9"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 xml:space="preserve">61. Reber, A.S. (1969). "Transfer of syntactic structure in synthetic languages". Journal of </w:t>
      </w:r>
      <w:r w:rsidRPr="004F31DF">
        <w:rPr>
          <w:rFonts w:ascii="Verdana" w:hAnsi="Verdana"/>
          <w:color w:val="000000"/>
          <w:sz w:val="18"/>
          <w:szCs w:val="18"/>
          <w:lang w:val="en-US"/>
        </w:rPr>
        <w:lastRenderedPageBreak/>
        <w:t>Experimental psychology, 81 ,PP. 115-119.</w:t>
      </w:r>
    </w:p>
    <w:p w14:paraId="11313E16"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62. Simpson, J.A. Weiner, E.S.(1989). The Oxford English dictionary, S.V.</w:t>
      </w:r>
    </w:p>
    <w:p w14:paraId="29278E9C"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63. Smith, E.A.(2001) "The role of Tacit and explicit knowledge in the work place" Journal of know ledge management, 5 , pp 311-321.</w:t>
      </w:r>
    </w:p>
    <w:p w14:paraId="6D96CE7C"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64. Smith, M.K.(1999) "Learning theory" , The encyclopedia of informal education www.infed.ory / biblio/b-learn , last update : sep , 2009.</w:t>
      </w:r>
    </w:p>
    <w:p w14:paraId="4D7C66C1"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65. Smith, M.K.(2005), "The behaviourist orientation to learning "www.infed.org /biblio/learning-behaviourist. htm, Last update ; Ganuary 20.</w:t>
      </w:r>
    </w:p>
    <w:p w14:paraId="387ECFC2"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66. Snelbecker, Glen E.(1974) "An introduction to theory and construction" in learning theory , instructional theory , Newyork , Me Grow , Hill company.</w:t>
      </w:r>
    </w:p>
    <w:p w14:paraId="73F5108D"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67. Sternberg, R.J.(1995) "Theory and measurement of Tacit knowledge as part of practical intelligence "Zeitschrift fur psychologie , 203, PP. 319-333.</w:t>
      </w:r>
    </w:p>
    <w:p w14:paraId="1B88F194"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68. Stone, D.(1998). "Social cognitive theory", available: http ://www//hsgusf . Ebu/ . kmbrown / social -cognitive -Theory -over view . Htm.</w:t>
      </w:r>
    </w:p>
    <w:p w14:paraId="6FA87415"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69. Tolman E.C. Purposive behavior in animals and men. N.Y. London, 1932</w:t>
      </w:r>
    </w:p>
    <w:p w14:paraId="2C7A481C"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70. Tolman E.C. Collected papers. Univ. of Calif., 1951</w:t>
      </w:r>
    </w:p>
    <w:p w14:paraId="6A2D2506"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71. Vygotsky , L.S. (1978). Mind in Socielty . combridge , MA : Harvard university press .</w:t>
      </w:r>
    </w:p>
    <w:p w14:paraId="60F242A0"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72. Wads worth, Barryy. (1978), "Learning psychology of cognition in children". Longman (Newyork), pp.303-350.</w:t>
      </w:r>
    </w:p>
    <w:p w14:paraId="48F2E019"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 xml:space="preserve">73. Weinstein, </w:t>
      </w:r>
      <w:r>
        <w:rPr>
          <w:rFonts w:ascii="Verdana" w:hAnsi="Verdana"/>
          <w:color w:val="000000"/>
          <w:sz w:val="18"/>
          <w:szCs w:val="18"/>
        </w:rPr>
        <w:t>С</w:t>
      </w:r>
      <w:r w:rsidRPr="004F31DF">
        <w:rPr>
          <w:rFonts w:ascii="Verdana" w:hAnsi="Verdana"/>
          <w:color w:val="000000"/>
          <w:sz w:val="18"/>
          <w:szCs w:val="18"/>
          <w:lang w:val="en-US"/>
        </w:rPr>
        <w:t>.</w:t>
      </w:r>
      <w:r>
        <w:rPr>
          <w:rFonts w:ascii="Verdana" w:hAnsi="Verdana"/>
          <w:color w:val="000000"/>
          <w:sz w:val="18"/>
          <w:szCs w:val="18"/>
        </w:rPr>
        <w:t>Е</w:t>
      </w:r>
      <w:r w:rsidRPr="004F31DF">
        <w:rPr>
          <w:rFonts w:ascii="Verdana" w:hAnsi="Verdana"/>
          <w:color w:val="000000"/>
          <w:sz w:val="18"/>
          <w:szCs w:val="18"/>
          <w:lang w:val="en-US"/>
        </w:rPr>
        <w:t>.</w:t>
      </w:r>
      <w:r>
        <w:rPr>
          <w:rFonts w:ascii="Verdana" w:hAnsi="Verdana"/>
          <w:color w:val="000000"/>
          <w:sz w:val="18"/>
          <w:szCs w:val="18"/>
        </w:rPr>
        <w:t>Д</w:t>
      </w:r>
      <w:r w:rsidRPr="004F31DF">
        <w:rPr>
          <w:rFonts w:ascii="Verdana" w:hAnsi="Verdana"/>
          <w:color w:val="000000"/>
          <w:sz w:val="18"/>
          <w:szCs w:val="18"/>
          <w:lang w:val="en-US"/>
        </w:rPr>
        <w:t xml:space="preserve"> Hume „ L.M(1998). "Stady Strategies for life long learning". Washington D.C: American Psychological Association.</w:t>
      </w:r>
    </w:p>
    <w:p w14:paraId="288BEF1B" w14:textId="77777777" w:rsidR="004F31DF" w:rsidRPr="004F31DF" w:rsidRDefault="004F31DF" w:rsidP="004F31DF">
      <w:pPr>
        <w:pStyle w:val="WW8Num1z2"/>
        <w:shd w:val="clear" w:color="auto" w:fill="F7F7F7"/>
        <w:spacing w:after="0"/>
        <w:rPr>
          <w:rFonts w:ascii="Verdana" w:hAnsi="Verdana"/>
          <w:color w:val="000000"/>
          <w:sz w:val="18"/>
          <w:szCs w:val="18"/>
          <w:lang w:val="en-US"/>
        </w:rPr>
      </w:pPr>
      <w:r w:rsidRPr="004F31DF">
        <w:rPr>
          <w:rFonts w:ascii="Verdana" w:hAnsi="Verdana"/>
          <w:color w:val="000000"/>
          <w:sz w:val="18"/>
          <w:szCs w:val="18"/>
          <w:lang w:val="en-US"/>
        </w:rPr>
        <w:t>74. Wertheimer, M (1938). "Gestalt theory " , London , Rauthedge , P. 1 .</w:t>
      </w:r>
    </w:p>
    <w:p w14:paraId="4389B2C0" w14:textId="688D0A7E" w:rsidR="004F31DF" w:rsidRPr="004F31DF" w:rsidRDefault="004F31DF" w:rsidP="004F31DF">
      <w:pPr>
        <w:rPr>
          <w:lang w:val="en-US"/>
        </w:rPr>
      </w:pPr>
      <w:r w:rsidRPr="004F31DF">
        <w:rPr>
          <w:rFonts w:ascii="Verdana" w:hAnsi="Verdana"/>
          <w:color w:val="000000"/>
          <w:sz w:val="18"/>
          <w:szCs w:val="18"/>
          <w:lang w:val="en-US"/>
        </w:rPr>
        <w:br/>
      </w:r>
      <w:r w:rsidRPr="004F31DF">
        <w:rPr>
          <w:rFonts w:ascii="Verdana" w:hAnsi="Verdana"/>
          <w:color w:val="000000"/>
          <w:sz w:val="18"/>
          <w:szCs w:val="18"/>
          <w:lang w:val="en-US"/>
        </w:rPr>
        <w:br/>
      </w:r>
    </w:p>
    <w:sectPr w:rsidR="004F31DF" w:rsidRPr="004F31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1A405" w14:textId="77777777" w:rsidR="0061273A" w:rsidRDefault="0061273A">
      <w:pPr>
        <w:spacing w:after="0" w:line="240" w:lineRule="auto"/>
      </w:pPr>
      <w:r>
        <w:separator/>
      </w:r>
    </w:p>
  </w:endnote>
  <w:endnote w:type="continuationSeparator" w:id="0">
    <w:p w14:paraId="761AF983" w14:textId="77777777" w:rsidR="0061273A" w:rsidRDefault="0061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2F02E" w14:textId="77777777" w:rsidR="0061273A" w:rsidRDefault="0061273A">
      <w:pPr>
        <w:spacing w:after="0" w:line="240" w:lineRule="auto"/>
      </w:pPr>
      <w:r>
        <w:separator/>
      </w:r>
    </w:p>
  </w:footnote>
  <w:footnote w:type="continuationSeparator" w:id="0">
    <w:p w14:paraId="37FE0127" w14:textId="77777777" w:rsidR="0061273A" w:rsidRDefault="00612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73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3523</TotalTime>
  <Pages>8</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639</cp:revision>
  <cp:lastPrinted>2009-02-06T05:36:00Z</cp:lastPrinted>
  <dcterms:created xsi:type="dcterms:W3CDTF">2016-09-19T15:12:00Z</dcterms:created>
  <dcterms:modified xsi:type="dcterms:W3CDTF">2016-11-11T11:58:00Z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