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C33336" w:rsidRDefault="00C33336" w:rsidP="00C33336">
      <w:r w:rsidRPr="00AC1E15">
        <w:rPr>
          <w:rFonts w:ascii="Times New Roman" w:eastAsia="Calibri" w:hAnsi="Times New Roman" w:cs="Times New Roman"/>
          <w:b/>
          <w:bCs/>
          <w:sz w:val="24"/>
          <w:szCs w:val="24"/>
          <w:lang w:eastAsia="ru-RU"/>
        </w:rPr>
        <w:t>Полюлях Оксана Анатоліївна</w:t>
      </w:r>
      <w:r w:rsidRPr="00AC1E15">
        <w:rPr>
          <w:rFonts w:ascii="Times New Roman" w:eastAsia="Calibri" w:hAnsi="Times New Roman" w:cs="Times New Roman"/>
          <w:sz w:val="24"/>
          <w:szCs w:val="24"/>
          <w:lang w:eastAsia="ru-RU"/>
        </w:rPr>
        <w:t>, завідувач 1-го акушерського відділення Комунальної установи «Пологовий будинок № 5», м. Одеса. Назва дисертації: «Репродуктивне здоров’я жінок із поєднаною патологією матки та молочних залоз». Шифр та назва спеціальності</w:t>
      </w:r>
      <w:r w:rsidRPr="00AC1E15">
        <w:rPr>
          <w:rFonts w:ascii="Times New Roman" w:eastAsia="Calibri" w:hAnsi="Times New Roman" w:cs="Times New Roman"/>
          <w:bCs/>
          <w:iCs/>
          <w:sz w:val="24"/>
          <w:szCs w:val="24"/>
          <w:lang w:eastAsia="ru-RU"/>
        </w:rPr>
        <w:t xml:space="preserve"> – </w:t>
      </w:r>
      <w:r w:rsidRPr="00AC1E15">
        <w:rPr>
          <w:rFonts w:ascii="Times New Roman" w:eastAsia="Calibri" w:hAnsi="Times New Roman" w:cs="Times New Roman"/>
          <w:sz w:val="24"/>
          <w:szCs w:val="24"/>
          <w:lang w:eastAsia="ru-RU"/>
        </w:rPr>
        <w:t>14.01.01 – акушерство та гінекологія. Спецрада Д 26.613.02 Національної медичної академії післядипломної освіти імені П. Л. Шупика</w:t>
      </w:r>
    </w:p>
    <w:sectPr w:rsidR="006B30A9" w:rsidRPr="00C33336"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84750-6925-40FE-B4A1-10E2D026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1</Pages>
  <Words>57</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112</cp:revision>
  <cp:lastPrinted>2009-02-06T05:36:00Z</cp:lastPrinted>
  <dcterms:created xsi:type="dcterms:W3CDTF">2020-06-01T08:43:00Z</dcterms:created>
  <dcterms:modified xsi:type="dcterms:W3CDTF">2020-06-05T19:01:00Z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