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9AF3" w14:textId="77777777" w:rsidR="00F256CE" w:rsidRDefault="00F256CE" w:rsidP="00F256C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Бакалдина</w:t>
      </w:r>
      <w:proofErr w:type="spellEnd"/>
      <w:r>
        <w:rPr>
          <w:rFonts w:ascii="Helvetica" w:hAnsi="Helvetica" w:cs="Helvetica"/>
          <w:b/>
          <w:bCs w:val="0"/>
          <w:color w:val="222222"/>
          <w:sz w:val="21"/>
          <w:szCs w:val="21"/>
        </w:rPr>
        <w:t>, Елена Сергеевна.</w:t>
      </w:r>
    </w:p>
    <w:p w14:paraId="131C3A8A" w14:textId="77777777" w:rsidR="00F256CE" w:rsidRDefault="00F256CE" w:rsidP="00F256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органов исполнительной власти в сфере социальной защиты </w:t>
      </w:r>
      <w:proofErr w:type="gramStart"/>
      <w:r>
        <w:rPr>
          <w:rFonts w:ascii="Helvetica" w:hAnsi="Helvetica" w:cs="Helvetica"/>
          <w:caps/>
          <w:color w:val="222222"/>
          <w:sz w:val="21"/>
          <w:szCs w:val="21"/>
        </w:rPr>
        <w:t>населения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Орел, 2001. - 158 с.</w:t>
      </w:r>
    </w:p>
    <w:p w14:paraId="3CFE86F1" w14:textId="77777777" w:rsidR="00F256CE" w:rsidRDefault="00F256CE" w:rsidP="00F256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Бакалдина</w:t>
      </w:r>
      <w:proofErr w:type="spellEnd"/>
      <w:r>
        <w:rPr>
          <w:rFonts w:ascii="Arial" w:hAnsi="Arial" w:cs="Arial"/>
          <w:color w:val="646B71"/>
          <w:sz w:val="18"/>
          <w:szCs w:val="18"/>
        </w:rPr>
        <w:t>, Елена Сергеевна</w:t>
      </w:r>
    </w:p>
    <w:p w14:paraId="0B8B97FB"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523627"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основное содержание и функции политики исполнительной власти по социальной защите населения.</w:t>
      </w:r>
    </w:p>
    <w:p w14:paraId="3DF431F6"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.Социальная</w:t>
      </w:r>
      <w:proofErr w:type="gramEnd"/>
      <w:r>
        <w:rPr>
          <w:rFonts w:ascii="Arial" w:hAnsi="Arial" w:cs="Arial"/>
          <w:color w:val="333333"/>
          <w:sz w:val="21"/>
          <w:szCs w:val="21"/>
        </w:rPr>
        <w:t xml:space="preserve"> защита населения в системе реализации политической власти.</w:t>
      </w:r>
    </w:p>
    <w:p w14:paraId="5C2D8242"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2.Политика</w:t>
      </w:r>
      <w:proofErr w:type="gramEnd"/>
      <w:r>
        <w:rPr>
          <w:rFonts w:ascii="Arial" w:hAnsi="Arial" w:cs="Arial"/>
          <w:color w:val="333333"/>
          <w:sz w:val="21"/>
          <w:szCs w:val="21"/>
        </w:rPr>
        <w:t xml:space="preserve"> исполнительной власти в социальной сфере: основы функционирования.</w:t>
      </w:r>
    </w:p>
    <w:p w14:paraId="58EAFA49"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деятельности исполнительной власти региона в сфере социальной защиты населения.</w:t>
      </w:r>
    </w:p>
    <w:p w14:paraId="4990BA54"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Региональный уровень политики исполнительной власти по социальной защите населения.</w:t>
      </w:r>
    </w:p>
    <w:p w14:paraId="5049135D"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Структура, функции органов исполнительной власти в сфере социальной защиты населения региона.</w:t>
      </w:r>
    </w:p>
    <w:p w14:paraId="1E78B160"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политики исполнительной власти региона в сфере социальной защиты населения.</w:t>
      </w:r>
    </w:p>
    <w:p w14:paraId="17397A82" w14:textId="77777777" w:rsidR="00F256CE" w:rsidRDefault="00F256CE" w:rsidP="00F25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 .Оптимизация</w:t>
      </w:r>
      <w:proofErr w:type="gramEnd"/>
      <w:r>
        <w:rPr>
          <w:rFonts w:ascii="Arial" w:hAnsi="Arial" w:cs="Arial"/>
          <w:color w:val="333333"/>
          <w:sz w:val="21"/>
          <w:szCs w:val="21"/>
        </w:rPr>
        <w:t xml:space="preserve"> взаимодействия федерального Центра и региона по реализации социальной защиты населения. 3.2. Основные направления повышения эффективности деятельности исполнительной власти региона в социальной сфере.</w:t>
      </w:r>
    </w:p>
    <w:p w14:paraId="7823CDB0" w14:textId="72BD7067" w:rsidR="00F37380" w:rsidRPr="00F256CE" w:rsidRDefault="00F37380" w:rsidP="00F256CE"/>
    <w:sectPr w:rsidR="00F37380" w:rsidRPr="00F256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21B9" w14:textId="77777777" w:rsidR="007050C5" w:rsidRDefault="007050C5">
      <w:pPr>
        <w:spacing w:after="0" w:line="240" w:lineRule="auto"/>
      </w:pPr>
      <w:r>
        <w:separator/>
      </w:r>
    </w:p>
  </w:endnote>
  <w:endnote w:type="continuationSeparator" w:id="0">
    <w:p w14:paraId="5F95AFAC" w14:textId="77777777" w:rsidR="007050C5" w:rsidRDefault="0070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2864" w14:textId="77777777" w:rsidR="007050C5" w:rsidRDefault="007050C5"/>
    <w:p w14:paraId="1BE152DB" w14:textId="77777777" w:rsidR="007050C5" w:rsidRDefault="007050C5"/>
    <w:p w14:paraId="2E345CD3" w14:textId="77777777" w:rsidR="007050C5" w:rsidRDefault="007050C5"/>
    <w:p w14:paraId="29D9C626" w14:textId="77777777" w:rsidR="007050C5" w:rsidRDefault="007050C5"/>
    <w:p w14:paraId="22935BD3" w14:textId="77777777" w:rsidR="007050C5" w:rsidRDefault="007050C5"/>
    <w:p w14:paraId="0A367417" w14:textId="77777777" w:rsidR="007050C5" w:rsidRDefault="007050C5"/>
    <w:p w14:paraId="66103FF0" w14:textId="77777777" w:rsidR="007050C5" w:rsidRDefault="007050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BB6E12" wp14:editId="2B7A79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4AA1" w14:textId="77777777" w:rsidR="007050C5" w:rsidRDefault="00705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B6E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654AA1" w14:textId="77777777" w:rsidR="007050C5" w:rsidRDefault="00705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1D320" w14:textId="77777777" w:rsidR="007050C5" w:rsidRDefault="007050C5"/>
    <w:p w14:paraId="61BD2C8B" w14:textId="77777777" w:rsidR="007050C5" w:rsidRDefault="007050C5"/>
    <w:p w14:paraId="3162B9FF" w14:textId="77777777" w:rsidR="007050C5" w:rsidRDefault="007050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8C0C9D" wp14:editId="5BCC98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067A" w14:textId="77777777" w:rsidR="007050C5" w:rsidRDefault="007050C5"/>
                          <w:p w14:paraId="184B673D" w14:textId="77777777" w:rsidR="007050C5" w:rsidRDefault="00705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C0C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FE067A" w14:textId="77777777" w:rsidR="007050C5" w:rsidRDefault="007050C5"/>
                    <w:p w14:paraId="184B673D" w14:textId="77777777" w:rsidR="007050C5" w:rsidRDefault="00705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863BE3" w14:textId="77777777" w:rsidR="007050C5" w:rsidRDefault="007050C5"/>
    <w:p w14:paraId="3FB43B8C" w14:textId="77777777" w:rsidR="007050C5" w:rsidRDefault="007050C5">
      <w:pPr>
        <w:rPr>
          <w:sz w:val="2"/>
          <w:szCs w:val="2"/>
        </w:rPr>
      </w:pPr>
    </w:p>
    <w:p w14:paraId="005D39AA" w14:textId="77777777" w:rsidR="007050C5" w:rsidRDefault="007050C5"/>
    <w:p w14:paraId="1379CD08" w14:textId="77777777" w:rsidR="007050C5" w:rsidRDefault="007050C5">
      <w:pPr>
        <w:spacing w:after="0" w:line="240" w:lineRule="auto"/>
      </w:pPr>
    </w:p>
  </w:footnote>
  <w:footnote w:type="continuationSeparator" w:id="0">
    <w:p w14:paraId="3B92D973" w14:textId="77777777" w:rsidR="007050C5" w:rsidRDefault="00705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0C5"/>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77958</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2281</cp:revision>
  <cp:lastPrinted>2009-02-06T05:36:00Z</cp:lastPrinted>
  <dcterms:created xsi:type="dcterms:W3CDTF">2024-01-07T13:43:00Z</dcterms:created>
  <dcterms:modified xsi:type="dcterms:W3CDTF">2025-04-21T17:40:00Z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