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8370" w14:textId="43F8BC26" w:rsidR="001A49F8" w:rsidRDefault="00440F35" w:rsidP="00440F35">
      <w:pPr>
        <w:rPr>
          <w:rFonts w:ascii="Verdana" w:hAnsi="Verdana"/>
          <w:b/>
          <w:bCs/>
          <w:color w:val="000000"/>
          <w:shd w:val="clear" w:color="auto" w:fill="FFFFFF"/>
        </w:rPr>
      </w:pPr>
      <w:r>
        <w:rPr>
          <w:rFonts w:ascii="Verdana" w:hAnsi="Verdana"/>
          <w:b/>
          <w:bCs/>
          <w:color w:val="000000"/>
          <w:shd w:val="clear" w:color="auto" w:fill="FFFFFF"/>
        </w:rPr>
        <w:t xml:space="preserve">РоздобудькоЕлла Вікторівна. Економіко-екологічній механізм підвищення ефективності захисту навколишнього середовища від шкідливих викидів об'єктів промисловості : Дис... канд. наук: 08.08.01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0F35" w:rsidRPr="00440F35" w14:paraId="797FDE70" w14:textId="77777777" w:rsidTr="00440F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0F35" w:rsidRPr="00440F35" w14:paraId="458167A4" w14:textId="77777777">
              <w:trPr>
                <w:tblCellSpacing w:w="0" w:type="dxa"/>
              </w:trPr>
              <w:tc>
                <w:tcPr>
                  <w:tcW w:w="0" w:type="auto"/>
                  <w:vAlign w:val="center"/>
                  <w:hideMark/>
                </w:tcPr>
                <w:p w14:paraId="09082161"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b/>
                      <w:bCs/>
                      <w:sz w:val="24"/>
                      <w:szCs w:val="24"/>
                    </w:rPr>
                    <w:lastRenderedPageBreak/>
                    <w:t>Роздобудько Е.В. Економіко-екологічній механізм підвищення ефективності захисту навколишнього середовища від шкідливих викидів об'єктів промисловості. - Рукопис</w:t>
                  </w:r>
                  <w:r w:rsidRPr="00440F35">
                    <w:rPr>
                      <w:rFonts w:ascii="Times New Roman" w:eastAsia="Times New Roman" w:hAnsi="Times New Roman" w:cs="Times New Roman"/>
                      <w:sz w:val="24"/>
                      <w:szCs w:val="24"/>
                    </w:rPr>
                    <w:t>.</w:t>
                  </w:r>
                </w:p>
                <w:p w14:paraId="17F540E9"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гірничий університет,- Дніпропетровськ, 2006.</w:t>
                  </w:r>
                </w:p>
                <w:p w14:paraId="36C7E6BD"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Дисертацію присвячено розробці та використанню ринкового механізму перерозподілу ліцензій на право викиду забруднюючих речовин на основі концепції „осередку” для підвищення ефективності захисту навколишнього середовища від шкідливих викидів об'єктів промисловості.</w:t>
                  </w:r>
                </w:p>
                <w:p w14:paraId="2DEBAE10"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Автором для основних підприємств-забруднювачів міста визначено вектор керованого перерозподілу ліцензій на право емісії забруднюючих речовин в атмосферне повітря, як основи отримання економічної вигоди, а також науково обґрунтована економічна сутність використання розробленої економіко-математичної моделі перерозподілу ліцензій. Отримані залежності питомих капітальних витрат від ступеня уловлення шкідливих викидів підприємств промислового міста. Запропоновані практичні рекомендації, які на відміну від відомих, дозволяють здійснювати оперативне керування екологічним станом міста з мінімізацією капітальних витрат на підвищення ефективності роботи пилогазоочисних установок</w:t>
                  </w:r>
                  <w:r w:rsidRPr="00440F35">
                    <w:rPr>
                      <w:rFonts w:ascii="Times New Roman" w:eastAsia="Times New Roman" w:hAnsi="Times New Roman" w:cs="Times New Roman"/>
                      <w:i/>
                      <w:iCs/>
                      <w:sz w:val="24"/>
                      <w:szCs w:val="24"/>
                    </w:rPr>
                    <w:t>. </w:t>
                  </w:r>
                  <w:r w:rsidRPr="00440F35">
                    <w:rPr>
                      <w:rFonts w:ascii="Times New Roman" w:eastAsia="Times New Roman" w:hAnsi="Times New Roman" w:cs="Times New Roman"/>
                      <w:sz w:val="24"/>
                      <w:szCs w:val="24"/>
                    </w:rPr>
                    <w:t>Отримані результати роботи доводять економічні переваги використання механізму перерозподілу ліцензій на основі концепції „осередку”.</w:t>
                  </w:r>
                </w:p>
              </w:tc>
            </w:tr>
          </w:tbl>
          <w:p w14:paraId="1071D187" w14:textId="77777777" w:rsidR="00440F35" w:rsidRPr="00440F35" w:rsidRDefault="00440F35" w:rsidP="00440F35">
            <w:pPr>
              <w:spacing w:after="0" w:line="240" w:lineRule="auto"/>
              <w:rPr>
                <w:rFonts w:ascii="Times New Roman" w:eastAsia="Times New Roman" w:hAnsi="Times New Roman" w:cs="Times New Roman"/>
                <w:sz w:val="24"/>
                <w:szCs w:val="24"/>
              </w:rPr>
            </w:pPr>
          </w:p>
        </w:tc>
      </w:tr>
      <w:tr w:rsidR="00440F35" w:rsidRPr="00440F35" w14:paraId="789F0C6B" w14:textId="77777777" w:rsidTr="00440F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0F35" w:rsidRPr="00440F35" w14:paraId="5CE65014" w14:textId="77777777">
              <w:trPr>
                <w:tblCellSpacing w:w="0" w:type="dxa"/>
              </w:trPr>
              <w:tc>
                <w:tcPr>
                  <w:tcW w:w="0" w:type="auto"/>
                  <w:vAlign w:val="center"/>
                  <w:hideMark/>
                </w:tcPr>
                <w:p w14:paraId="398569F2"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У дисертаційній роботі висвітлено теоретичне узагальнення і нові науково-методичні підходи до вирішення наукової задачі доцільності використання економіко-екологічного механізму підвищення ефективності захисту навколишнього середовища від шкідливих викидів об’єктів промисловості. Це знайшло відображення у розробці теоретичних і прикладних засад за даною проблематикою, що сприятиме економіко-екологічному розвитку промислових підприємств. Результати дослідження дають підстави для таких висновків.</w:t>
                  </w:r>
                </w:p>
                <w:p w14:paraId="4E3E3B1C"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1. Встановлено, що для забезпечення екологічно безпечного сталого розвитку, ефективного функціонування існуючої системи економічного механізму екологічного регулювання, заохочення еколого-практичної діяльності промислових підприємств Придніпровського регіону, найбільш доцільним є формування, використання, та подальше удосконалення ринково орієнтованого економіко-екологічного механізму підвищення ефективності захисту навколишнього середовища, з принципами ресурсно-екологічного оподаткування, що забезпечить підвищення конкурентноздатності економіки в умовах ринкових відносин в Україні.</w:t>
                  </w:r>
                </w:p>
                <w:p w14:paraId="446E84FA"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2. Аналіз існуючих економіко-екологічних інструментів, які використовуються для поліпшення захисту навколишнього середовища показав, що одним з ефективних ринкових механізмів зниження забруднення атмосферного повітря є керований перерозподіл ліцензій на право викиду забруднюючих речовин в атмосферне повітря з метою мінімізації витрат для досягнення запланованих гранично допустимих викидів з одержанням прибутку, який ґрунтується на концепції „осередку”. Використання концепції „осередку” дає економію природоохоронних витрат в порівнянні з іншими економіко-екологічними механізмами до 25% від початкового рівня.</w:t>
                  </w:r>
                </w:p>
                <w:p w14:paraId="5EF0428F"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 xml:space="preserve">3. Використання розробленої економіко-математичної моделі керованого перерозподілу ліцензій дозволяє визначити залежність природоохоронних витрат від ступеня уловлення викидів для </w:t>
                  </w:r>
                  <w:r w:rsidRPr="00440F35">
                    <w:rPr>
                      <w:rFonts w:ascii="Times New Roman" w:eastAsia="Times New Roman" w:hAnsi="Times New Roman" w:cs="Times New Roman"/>
                      <w:sz w:val="24"/>
                      <w:szCs w:val="24"/>
                    </w:rPr>
                    <w:lastRenderedPageBreak/>
                    <w:t>кожного промислового підприємства, оптимальний перерозподіл викидів при мінімальних витратах, вектор торгівлі і рівень прибутку при реалізації ринково орієнтованого механізму перерозподілу ліцензій з урахуванням специфіки промислового регіону. При визначенні ціни ліцензій на право викиду забруднюючих речовин доцільно додатково застосовувати коригуючий коефіцієнт, який враховує територіальні і соціально-екологічні особливості міста, що дозволяє максимально ефективно використовувати ринковий механізм перерозподілу ліцензій.</w:t>
                  </w:r>
                </w:p>
                <w:p w14:paraId="42365CB0"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4. Розроблені організаційні заходи по впровадженню ринкового механізму керованого перерозподілу ліцензій, в якій, на відміну від існуючих, передбачається групування джерел підприємств-забруднювачів промислового міста в єдине джерело згідно концепції „осередку”, з урахуванням інтегральної оцінки частки підприємств у забрудненні навколишнього середовища міста. Використання запропонованого економіко-екологічного механізму перерозподілу ліцензій потребує проведення реорганізації управління охорони навколишнього природного середовища міської ради з наданням йому функції координатора по торгівлі ліцензіями та створення екологічної біржі, що забезпечує перехід на економіко-екологічний шлях розвитку промислових підприємств.</w:t>
                  </w:r>
                </w:p>
                <w:p w14:paraId="3A8EA5A1"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5. Реалізація розроблених практичних рекомендацій, які, на відміну від існуючих, включають комплекс заходів з удосконалення та впровадження економіко-екологічного механізму підвищення ефективності захисту навколишнього середовища від шкідливих викидів об’єктів промисловості забезпечить в регіоні формування ринку екотехнологій і екопослуг з мінімальними витратами, отриманням прибутку і соціального ефекту.</w:t>
                  </w:r>
                </w:p>
                <w:p w14:paraId="0D74D53A"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6. Особливістю використання удосконаленої системи „Вектор торгівлі - промислові викиди” і аналітично-інформаційної системи управління промисловими викидами в атмосферне повітря, а також розробленого економіко-екологічного механізму керованого перерозподілу ліцензій є те, що вони зведені в єдину комп’ютерну технологію, яка дозволяє здійснювати оперативне керування екологічним станом міста з мінімізацією капітальних витрат на підвищення ефективності роботи пилогазоочисних установок, що в значній мірі підвищує ефективність економіко-екологічного механізму в цілому.</w:t>
                  </w:r>
                </w:p>
                <w:p w14:paraId="5624CD56" w14:textId="77777777" w:rsidR="00440F35" w:rsidRPr="00440F35" w:rsidRDefault="00440F35" w:rsidP="00440F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0F35">
                    <w:rPr>
                      <w:rFonts w:ascii="Times New Roman" w:eastAsia="Times New Roman" w:hAnsi="Times New Roman" w:cs="Times New Roman"/>
                      <w:sz w:val="24"/>
                      <w:szCs w:val="24"/>
                    </w:rPr>
                    <w:t>7. Розраховані економічні вигоди від впровадження запропонованого економіко-екологічного механізму керованого перерозподілу ліцензій на право викиду забруднюючих речовин згідно концепції „осередку” дорівнюють: від перерозподілу викидів-1347800 грн./рік; від торгівлі ліцензіями-2499877 грн./рік та у координатора 493377 грн./рік. Це доводить його переваги на прикладі підприємств міста Дніпродзержинська і засвідчує про доцільність використання розроблених наукових положень, рекомендацій і висновків в їх практичній діяльності для підвищення ефективності захисту навколишнього середовища.</w:t>
                  </w:r>
                </w:p>
              </w:tc>
            </w:tr>
          </w:tbl>
          <w:p w14:paraId="0A9B086E" w14:textId="77777777" w:rsidR="00440F35" w:rsidRPr="00440F35" w:rsidRDefault="00440F35" w:rsidP="00440F35">
            <w:pPr>
              <w:spacing w:after="0" w:line="240" w:lineRule="auto"/>
              <w:rPr>
                <w:rFonts w:ascii="Times New Roman" w:eastAsia="Times New Roman" w:hAnsi="Times New Roman" w:cs="Times New Roman"/>
                <w:sz w:val="24"/>
                <w:szCs w:val="24"/>
              </w:rPr>
            </w:pPr>
          </w:p>
        </w:tc>
      </w:tr>
    </w:tbl>
    <w:p w14:paraId="11ECC074" w14:textId="77777777" w:rsidR="00440F35" w:rsidRPr="00440F35" w:rsidRDefault="00440F35" w:rsidP="00440F35"/>
    <w:sectPr w:rsidR="00440F35" w:rsidRPr="00440F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4025" w14:textId="77777777" w:rsidR="00B27967" w:rsidRDefault="00B27967">
      <w:pPr>
        <w:spacing w:after="0" w:line="240" w:lineRule="auto"/>
      </w:pPr>
      <w:r>
        <w:separator/>
      </w:r>
    </w:p>
  </w:endnote>
  <w:endnote w:type="continuationSeparator" w:id="0">
    <w:p w14:paraId="60920D58" w14:textId="77777777" w:rsidR="00B27967" w:rsidRDefault="00B2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F506" w14:textId="77777777" w:rsidR="00B27967" w:rsidRDefault="00B27967">
      <w:pPr>
        <w:spacing w:after="0" w:line="240" w:lineRule="auto"/>
      </w:pPr>
      <w:r>
        <w:separator/>
      </w:r>
    </w:p>
  </w:footnote>
  <w:footnote w:type="continuationSeparator" w:id="0">
    <w:p w14:paraId="525CC85A" w14:textId="77777777" w:rsidR="00B27967" w:rsidRDefault="00B2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79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967"/>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57824</TotalTime>
  <Pages>3</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11787</cp:revision>
  <dcterms:created xsi:type="dcterms:W3CDTF">2024-06-20T08:51:00Z</dcterms:created>
  <dcterms:modified xsi:type="dcterms:W3CDTF">2024-08-22T09:41:00Z</dcterms:modified>
  <cp:category/>
</cp:coreProperties>
</file>