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8007"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Савченко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Алексей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Владимирович</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Эффективность</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новых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методов</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прогнозирования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профилактики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геморрагических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осложнений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после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r w:rsidRPr="00B17480">
        <w:rPr>
          <w:rFonts w:ascii="Times New Roman" w:eastAsia="Times New Roman" w:hAnsi="Times New Roman" w:cs="Times New Roman"/>
          <w:b/>
          <w:bCs/>
          <w:color w:val="000000"/>
          <w:kern w:val="0"/>
          <w:sz w:val="28"/>
          <w:szCs w:val="28"/>
          <w:shd w:val="clear" w:color="auto" w:fill="FFFFFF"/>
          <w:lang w:eastAsia="ru-RU"/>
        </w:rPr>
        <w:t>;[</w:t>
      </w:r>
      <w:r w:rsidRPr="00B17480">
        <w:rPr>
          <w:rFonts w:ascii="Times New Roman" w:eastAsia="Times New Roman" w:hAnsi="Times New Roman" w:cs="Times New Roman" w:hint="eastAsia"/>
          <w:b/>
          <w:bCs/>
          <w:color w:val="000000"/>
          <w:kern w:val="0"/>
          <w:sz w:val="28"/>
          <w:szCs w:val="28"/>
          <w:shd w:val="clear" w:color="auto" w:fill="FFFFFF"/>
          <w:lang w:eastAsia="ru-RU"/>
        </w:rPr>
        <w:t>Место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защиты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ФГАОУ</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«Российский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национальный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исследовательский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медицинский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имени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w:t>
      </w:r>
      <w:r w:rsidRPr="00B17480">
        <w:rPr>
          <w:rFonts w:ascii="Times New Roman" w:eastAsia="Times New Roman" w:hAnsi="Times New Roman" w:cs="Times New Roman"/>
          <w:b/>
          <w:bCs/>
          <w:color w:val="000000"/>
          <w:kern w:val="0"/>
          <w:sz w:val="28"/>
          <w:szCs w:val="28"/>
          <w:shd w:val="clear" w:color="auto" w:fill="FFFFFF"/>
          <w:lang w:eastAsia="ru-RU"/>
        </w:rPr>
        <w:t>.</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Пирогова»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Министерства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здравоохранения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B17480">
        <w:rPr>
          <w:rFonts w:ascii="Times New Roman" w:eastAsia="Times New Roman" w:hAnsi="Times New Roman" w:cs="Times New Roman"/>
          <w:b/>
          <w:bCs/>
          <w:color w:val="000000"/>
          <w:kern w:val="0"/>
          <w:sz w:val="28"/>
          <w:szCs w:val="28"/>
          <w:shd w:val="clear" w:color="auto" w:fill="FFFFFF"/>
          <w:lang w:eastAsia="ru-RU"/>
        </w:rPr>
        <w:t>], 2021</w:t>
      </w:r>
    </w:p>
    <w:p w14:paraId="66C25A9E"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p>
    <w:p w14:paraId="491B4394"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p>
    <w:p w14:paraId="35FC58FC"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МИНИСТЕРСТВО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НАУКИ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ФЕДЕРАЦИИ</w:t>
      </w:r>
    </w:p>
    <w:p w14:paraId="2CEE9BAE"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ФЕДЕРАЛЬНОЕ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АВТОНОМНОЕ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p>
    <w:p w14:paraId="58D73DC6"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УЧРЕЖДЕНИЕ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ВЫСШЕГО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5469AD6B"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«КРЫМСКИЙ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ФЕДЕРАЛЬНЫЙ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ИМЕНИ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w:t>
      </w:r>
      <w:r w:rsidRPr="00B17480">
        <w:rPr>
          <w:rFonts w:ascii="Times New Roman" w:eastAsia="Times New Roman" w:hAnsi="Times New Roman" w:cs="Times New Roman"/>
          <w:b/>
          <w:bCs/>
          <w:color w:val="000000"/>
          <w:kern w:val="0"/>
          <w:sz w:val="28"/>
          <w:szCs w:val="28"/>
          <w:shd w:val="clear" w:color="auto" w:fill="FFFFFF"/>
          <w:lang w:eastAsia="ru-RU"/>
        </w:rPr>
        <w:t>.</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w:t>
      </w:r>
      <w:r w:rsidRPr="00B17480">
        <w:rPr>
          <w:rFonts w:ascii="Times New Roman" w:eastAsia="Times New Roman" w:hAnsi="Times New Roman" w:cs="Times New Roman" w:hint="eastAsia"/>
          <w:b/>
          <w:bCs/>
          <w:color w:val="000000"/>
          <w:kern w:val="0"/>
          <w:sz w:val="28"/>
          <w:szCs w:val="28"/>
          <w:shd w:val="clear" w:color="auto" w:fill="FFFFFF"/>
          <w:lang w:eastAsia="ru-RU"/>
        </w:rPr>
        <w:t>ВЕРНАДСКОГО»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МЕДИЦИНСКАЯ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АКАДЕМИЯ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ИМЕНИ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С</w:t>
      </w:r>
      <w:r w:rsidRPr="00B17480">
        <w:rPr>
          <w:rFonts w:ascii="Times New Roman" w:eastAsia="Times New Roman" w:hAnsi="Times New Roman" w:cs="Times New Roman"/>
          <w:b/>
          <w:bCs/>
          <w:color w:val="000000"/>
          <w:kern w:val="0"/>
          <w:sz w:val="28"/>
          <w:szCs w:val="28"/>
          <w:shd w:val="clear" w:color="auto" w:fill="FFFFFF"/>
          <w:lang w:eastAsia="ru-RU"/>
        </w:rPr>
        <w:t>.</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w:t>
      </w:r>
      <w:r w:rsidRPr="00B17480">
        <w:rPr>
          <w:rFonts w:ascii="Times New Roman" w:eastAsia="Times New Roman" w:hAnsi="Times New Roman" w:cs="Times New Roman" w:hint="eastAsia"/>
          <w:b/>
          <w:bCs/>
          <w:color w:val="000000"/>
          <w:kern w:val="0"/>
          <w:sz w:val="28"/>
          <w:szCs w:val="28"/>
          <w:shd w:val="clear" w:color="auto" w:fill="FFFFFF"/>
          <w:lang w:eastAsia="ru-RU"/>
        </w:rPr>
        <w:t>ГЕОРГИЕВСКОГО</w:t>
      </w:r>
    </w:p>
    <w:p w14:paraId="752ECF90"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На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правах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1FDDC485"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Савченко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Алексей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Владимирович</w:t>
      </w:r>
    </w:p>
    <w:p w14:paraId="19C8E9E0"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ЭФФЕКТИВНОСТЬ</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НОВЫХ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МЕТОДОВ</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ПРОГНОЗИРОВАНИЯ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p>
    <w:p w14:paraId="4BC0FBC2"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ПРОФИЛАКТИКИ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ГЕМОРРАГИЧЕСКИХ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ОСЛОЖНЕНИЙ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ПОСЛЕ</w:t>
      </w:r>
    </w:p>
    <w:p w14:paraId="458722F5"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p>
    <w:p w14:paraId="6C54F6E7"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p>
    <w:p w14:paraId="1290FD52"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5F5300F0"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на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учёной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степени</w:t>
      </w:r>
    </w:p>
    <w:p w14:paraId="0E57E257"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наук</w:t>
      </w:r>
    </w:p>
    <w:p w14:paraId="5C92CD57"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 xml:space="preserve">14.01.07 - </w:t>
      </w:r>
      <w:r w:rsidRPr="00B17480">
        <w:rPr>
          <w:rFonts w:ascii="Times New Roman" w:eastAsia="Times New Roman" w:hAnsi="Times New Roman" w:cs="Times New Roman" w:hint="eastAsia"/>
          <w:b/>
          <w:bCs/>
          <w:color w:val="000000"/>
          <w:kern w:val="0"/>
          <w:sz w:val="28"/>
          <w:szCs w:val="28"/>
          <w:shd w:val="clear" w:color="auto" w:fill="FFFFFF"/>
          <w:lang w:eastAsia="ru-RU"/>
        </w:rPr>
        <w:t>Глазные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болезни</w:t>
      </w:r>
    </w:p>
    <w:p w14:paraId="06DC631E"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Научный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B17480">
        <w:rPr>
          <w:rFonts w:ascii="Times New Roman" w:eastAsia="Times New Roman" w:hAnsi="Times New Roman" w:cs="Times New Roman"/>
          <w:b/>
          <w:bCs/>
          <w:color w:val="000000"/>
          <w:kern w:val="0"/>
          <w:sz w:val="28"/>
          <w:szCs w:val="28"/>
          <w:shd w:val="clear" w:color="auto" w:fill="FFFFFF"/>
          <w:lang w:eastAsia="ru-RU"/>
        </w:rPr>
        <w:t>:</w:t>
      </w:r>
    </w:p>
    <w:p w14:paraId="4FD32793"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доктор</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наук</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Иванова</w:t>
      </w:r>
    </w:p>
    <w:p w14:paraId="72A21CA6"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Симферополь</w:t>
      </w:r>
      <w:r w:rsidRPr="00B17480">
        <w:rPr>
          <w:rFonts w:ascii="Times New Roman" w:eastAsia="Times New Roman" w:hAnsi="Times New Roman" w:cs="Times New Roman"/>
          <w:b/>
          <w:bCs/>
          <w:color w:val="000000"/>
          <w:kern w:val="0"/>
          <w:sz w:val="28"/>
          <w:szCs w:val="28"/>
          <w:shd w:val="clear" w:color="auto" w:fill="FFFFFF"/>
          <w:lang w:eastAsia="ru-RU"/>
        </w:rPr>
        <w:t xml:space="preserve"> - 2021 </w:t>
      </w:r>
    </w:p>
    <w:p w14:paraId="5031FBDF"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289885AF"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lastRenderedPageBreak/>
        <w:t>ВВЕДЕНИЕ</w:t>
      </w:r>
      <w:r w:rsidRPr="00B17480">
        <w:rPr>
          <w:rFonts w:ascii="Times New Roman" w:eastAsia="Times New Roman" w:hAnsi="Times New Roman" w:cs="Times New Roman"/>
          <w:b/>
          <w:bCs/>
          <w:color w:val="000000"/>
          <w:kern w:val="0"/>
          <w:sz w:val="28"/>
          <w:szCs w:val="28"/>
          <w:shd w:val="clear" w:color="auto" w:fill="FFFFFF"/>
          <w:lang w:eastAsia="ru-RU"/>
        </w:rPr>
        <w:tab/>
        <w:t xml:space="preserve"> 4</w:t>
      </w:r>
    </w:p>
    <w:p w14:paraId="7E4D6516"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ГЛАВА</w:t>
      </w:r>
      <w:r w:rsidRPr="00B17480">
        <w:rPr>
          <w:rFonts w:ascii="Times New Roman" w:eastAsia="Times New Roman" w:hAnsi="Times New Roman" w:cs="Times New Roman"/>
          <w:b/>
          <w:bCs/>
          <w:color w:val="000000"/>
          <w:kern w:val="0"/>
          <w:sz w:val="28"/>
          <w:szCs w:val="28"/>
          <w:shd w:val="clear" w:color="auto" w:fill="FFFFFF"/>
          <w:lang w:eastAsia="ru-RU"/>
        </w:rPr>
        <w:t xml:space="preserve"> 1. </w:t>
      </w:r>
      <w:r w:rsidRPr="00B17480">
        <w:rPr>
          <w:rFonts w:ascii="Times New Roman" w:eastAsia="Times New Roman" w:hAnsi="Times New Roman" w:cs="Times New Roman" w:hint="eastAsia"/>
          <w:b/>
          <w:bCs/>
          <w:color w:val="000000"/>
          <w:kern w:val="0"/>
          <w:sz w:val="28"/>
          <w:szCs w:val="28"/>
          <w:shd w:val="clear" w:color="auto" w:fill="FFFFFF"/>
          <w:lang w:eastAsia="ru-RU"/>
        </w:rPr>
        <w:t>ОБЗОР</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B17480">
        <w:rPr>
          <w:rFonts w:ascii="Times New Roman" w:eastAsia="Times New Roman" w:hAnsi="Times New Roman" w:cs="Times New Roman"/>
          <w:b/>
          <w:bCs/>
          <w:color w:val="000000"/>
          <w:kern w:val="0"/>
          <w:sz w:val="28"/>
          <w:szCs w:val="28"/>
          <w:shd w:val="clear" w:color="auto" w:fill="FFFFFF"/>
          <w:lang w:eastAsia="ru-RU"/>
        </w:rPr>
        <w:tab/>
        <w:t xml:space="preserve"> 13</w:t>
      </w:r>
    </w:p>
    <w:p w14:paraId="7A2BE703"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1.1.</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Этиология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патогенез</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b/>
          <w:bCs/>
          <w:color w:val="000000"/>
          <w:kern w:val="0"/>
          <w:sz w:val="28"/>
          <w:szCs w:val="28"/>
          <w:shd w:val="clear" w:color="auto" w:fill="FFFFFF"/>
          <w:lang w:eastAsia="ru-RU"/>
        </w:rPr>
        <w:tab/>
        <w:t>13</w:t>
      </w:r>
    </w:p>
    <w:p w14:paraId="014A5F32"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1.2.</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Лазерное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p>
    <w:p w14:paraId="1D32B372"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r w:rsidRPr="00B17480">
        <w:rPr>
          <w:rFonts w:ascii="Times New Roman" w:eastAsia="Times New Roman" w:hAnsi="Times New Roman" w:cs="Times New Roman"/>
          <w:b/>
          <w:bCs/>
          <w:color w:val="000000"/>
          <w:kern w:val="0"/>
          <w:sz w:val="28"/>
          <w:szCs w:val="28"/>
          <w:shd w:val="clear" w:color="auto" w:fill="FFFFFF"/>
          <w:lang w:eastAsia="ru-RU"/>
        </w:rPr>
        <w:tab/>
        <w:t xml:space="preserve"> 20</w:t>
      </w:r>
    </w:p>
    <w:p w14:paraId="3D1ACB52"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1.3.</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Операционные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послеоперационные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осложнения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профилактика</w:t>
      </w:r>
      <w:r w:rsidRPr="00B17480">
        <w:rPr>
          <w:rFonts w:ascii="Times New Roman" w:eastAsia="Times New Roman" w:hAnsi="Times New Roman" w:cs="Times New Roman"/>
          <w:b/>
          <w:bCs/>
          <w:color w:val="000000"/>
          <w:kern w:val="0"/>
          <w:sz w:val="28"/>
          <w:szCs w:val="28"/>
          <w:shd w:val="clear" w:color="auto" w:fill="FFFFFF"/>
          <w:lang w:eastAsia="ru-RU"/>
        </w:rPr>
        <w:t>... 34</w:t>
      </w:r>
    </w:p>
    <w:p w14:paraId="47F6E2E4"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ГЛАВА</w:t>
      </w:r>
      <w:r w:rsidRPr="00B17480">
        <w:rPr>
          <w:rFonts w:ascii="Times New Roman" w:eastAsia="Times New Roman" w:hAnsi="Times New Roman" w:cs="Times New Roman"/>
          <w:b/>
          <w:bCs/>
          <w:color w:val="000000"/>
          <w:kern w:val="0"/>
          <w:sz w:val="28"/>
          <w:szCs w:val="28"/>
          <w:shd w:val="clear" w:color="auto" w:fill="FFFFFF"/>
          <w:lang w:eastAsia="ru-RU"/>
        </w:rPr>
        <w:t xml:space="preserve"> 2. </w:t>
      </w:r>
      <w:r w:rsidRPr="00B17480">
        <w:rPr>
          <w:rFonts w:ascii="Times New Roman" w:eastAsia="Times New Roman" w:hAnsi="Times New Roman" w:cs="Times New Roman" w:hint="eastAsia"/>
          <w:b/>
          <w:bCs/>
          <w:color w:val="000000"/>
          <w:kern w:val="0"/>
          <w:sz w:val="28"/>
          <w:szCs w:val="28"/>
          <w:shd w:val="clear" w:color="auto" w:fill="FFFFFF"/>
          <w:lang w:eastAsia="ru-RU"/>
        </w:rPr>
        <w:t>МАТЕРИАЛ</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МЕТОДЫ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B17480">
        <w:rPr>
          <w:rFonts w:ascii="Times New Roman" w:eastAsia="Times New Roman" w:hAnsi="Times New Roman" w:cs="Times New Roman"/>
          <w:b/>
          <w:bCs/>
          <w:color w:val="000000"/>
          <w:kern w:val="0"/>
          <w:sz w:val="28"/>
          <w:szCs w:val="28"/>
          <w:shd w:val="clear" w:color="auto" w:fill="FFFFFF"/>
          <w:lang w:eastAsia="ru-RU"/>
        </w:rPr>
        <w:tab/>
        <w:t xml:space="preserve"> 41</w:t>
      </w:r>
    </w:p>
    <w:p w14:paraId="656B1BBE"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2.1</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Материал</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клинических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B17480">
        <w:rPr>
          <w:rFonts w:ascii="Times New Roman" w:eastAsia="Times New Roman" w:hAnsi="Times New Roman" w:cs="Times New Roman"/>
          <w:b/>
          <w:bCs/>
          <w:color w:val="000000"/>
          <w:kern w:val="0"/>
          <w:sz w:val="28"/>
          <w:szCs w:val="28"/>
          <w:shd w:val="clear" w:color="auto" w:fill="FFFFFF"/>
          <w:lang w:eastAsia="ru-RU"/>
        </w:rPr>
        <w:tab/>
        <w:t xml:space="preserve"> 41</w:t>
      </w:r>
    </w:p>
    <w:p w14:paraId="59143CD6"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2.2</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Методы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клинических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B17480">
        <w:rPr>
          <w:rFonts w:ascii="Times New Roman" w:eastAsia="Times New Roman" w:hAnsi="Times New Roman" w:cs="Times New Roman"/>
          <w:b/>
          <w:bCs/>
          <w:color w:val="000000"/>
          <w:kern w:val="0"/>
          <w:sz w:val="28"/>
          <w:szCs w:val="28"/>
          <w:shd w:val="clear" w:color="auto" w:fill="FFFFFF"/>
          <w:lang w:eastAsia="ru-RU"/>
        </w:rPr>
        <w:tab/>
        <w:t xml:space="preserve"> 45</w:t>
      </w:r>
    </w:p>
    <w:p w14:paraId="786EBE66"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2.3</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Методы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r w:rsidRPr="00B17480">
        <w:rPr>
          <w:rFonts w:ascii="Times New Roman" w:eastAsia="Times New Roman" w:hAnsi="Times New Roman" w:cs="Times New Roman"/>
          <w:b/>
          <w:bCs/>
          <w:color w:val="000000"/>
          <w:kern w:val="0"/>
          <w:sz w:val="28"/>
          <w:szCs w:val="28"/>
          <w:shd w:val="clear" w:color="auto" w:fill="FFFFFF"/>
          <w:lang w:eastAsia="ru-RU"/>
        </w:rPr>
        <w:t>.. 48</w:t>
      </w:r>
    </w:p>
    <w:p w14:paraId="4B8B3508"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2.4</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Послеоперационное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лечение</w:t>
      </w:r>
      <w:r w:rsidRPr="00B17480">
        <w:rPr>
          <w:rFonts w:ascii="Times New Roman" w:eastAsia="Times New Roman" w:hAnsi="Times New Roman" w:cs="Times New Roman"/>
          <w:b/>
          <w:bCs/>
          <w:color w:val="000000"/>
          <w:kern w:val="0"/>
          <w:sz w:val="28"/>
          <w:szCs w:val="28"/>
          <w:shd w:val="clear" w:color="auto" w:fill="FFFFFF"/>
          <w:lang w:eastAsia="ru-RU"/>
        </w:rPr>
        <w:tab/>
        <w:t xml:space="preserve"> 98</w:t>
      </w:r>
    </w:p>
    <w:p w14:paraId="367E55FD"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2.5</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Новый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метод</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профилактики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геморрагических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осложнений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после</w:t>
      </w:r>
    </w:p>
    <w:p w14:paraId="27B59BD6"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комбинированного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с</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включением</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интерферонотерапии</w:t>
      </w:r>
      <w:r w:rsidRPr="00B17480">
        <w:rPr>
          <w:rFonts w:ascii="Times New Roman" w:eastAsia="Times New Roman" w:hAnsi="Times New Roman" w:cs="Times New Roman"/>
          <w:b/>
          <w:bCs/>
          <w:color w:val="000000"/>
          <w:kern w:val="0"/>
          <w:sz w:val="28"/>
          <w:szCs w:val="28"/>
          <w:shd w:val="clear" w:color="auto" w:fill="FFFFFF"/>
          <w:lang w:eastAsia="ru-RU"/>
        </w:rPr>
        <w:tab/>
        <w:t xml:space="preserve"> 50</w:t>
      </w:r>
    </w:p>
    <w:p w14:paraId="7D281ACF"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2.6</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Материал</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методы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иммуноферментных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исследований</w:t>
      </w:r>
    </w:p>
    <w:p w14:paraId="06996EA4"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2.6.1.</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Материал</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иммуноферментных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B17480">
        <w:rPr>
          <w:rFonts w:ascii="Times New Roman" w:eastAsia="Times New Roman" w:hAnsi="Times New Roman" w:cs="Times New Roman"/>
          <w:b/>
          <w:bCs/>
          <w:color w:val="000000"/>
          <w:kern w:val="0"/>
          <w:sz w:val="28"/>
          <w:szCs w:val="28"/>
          <w:shd w:val="clear" w:color="auto" w:fill="FFFFFF"/>
          <w:lang w:eastAsia="ru-RU"/>
        </w:rPr>
        <w:tab/>
        <w:t xml:space="preserve"> 52</w:t>
      </w:r>
    </w:p>
    <w:p w14:paraId="47362B5F"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2.6.2.</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Методы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иммуноферментных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B17480">
        <w:rPr>
          <w:rFonts w:ascii="Times New Roman" w:eastAsia="Times New Roman" w:hAnsi="Times New Roman" w:cs="Times New Roman"/>
          <w:b/>
          <w:bCs/>
          <w:color w:val="000000"/>
          <w:kern w:val="0"/>
          <w:sz w:val="28"/>
          <w:szCs w:val="28"/>
          <w:shd w:val="clear" w:color="auto" w:fill="FFFFFF"/>
          <w:lang w:eastAsia="ru-RU"/>
        </w:rPr>
        <w:tab/>
        <w:t xml:space="preserve"> 53</w:t>
      </w:r>
    </w:p>
    <w:p w14:paraId="042AB248"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2.7</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Методы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статистических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B17480">
        <w:rPr>
          <w:rFonts w:ascii="Times New Roman" w:eastAsia="Times New Roman" w:hAnsi="Times New Roman" w:cs="Times New Roman"/>
          <w:b/>
          <w:bCs/>
          <w:color w:val="000000"/>
          <w:kern w:val="0"/>
          <w:sz w:val="28"/>
          <w:szCs w:val="28"/>
          <w:shd w:val="clear" w:color="auto" w:fill="FFFFFF"/>
          <w:lang w:eastAsia="ru-RU"/>
        </w:rPr>
        <w:tab/>
        <w:t xml:space="preserve"> 54</w:t>
      </w:r>
    </w:p>
    <w:p w14:paraId="750634AB"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ГЛАВА</w:t>
      </w:r>
      <w:r w:rsidRPr="00B17480">
        <w:rPr>
          <w:rFonts w:ascii="Times New Roman" w:eastAsia="Times New Roman" w:hAnsi="Times New Roman" w:cs="Times New Roman"/>
          <w:b/>
          <w:bCs/>
          <w:color w:val="000000"/>
          <w:kern w:val="0"/>
          <w:sz w:val="28"/>
          <w:szCs w:val="28"/>
          <w:shd w:val="clear" w:color="auto" w:fill="FFFFFF"/>
          <w:lang w:eastAsia="ru-RU"/>
        </w:rPr>
        <w:t xml:space="preserve"> 3. </w:t>
      </w:r>
      <w:r w:rsidRPr="00B17480">
        <w:rPr>
          <w:rFonts w:ascii="Times New Roman" w:eastAsia="Times New Roman" w:hAnsi="Times New Roman" w:cs="Times New Roman" w:hint="eastAsia"/>
          <w:b/>
          <w:bCs/>
          <w:color w:val="000000"/>
          <w:kern w:val="0"/>
          <w:sz w:val="28"/>
          <w:szCs w:val="28"/>
          <w:shd w:val="clear" w:color="auto" w:fill="FFFFFF"/>
          <w:lang w:eastAsia="ru-RU"/>
        </w:rPr>
        <w:t>ЭФФЕКТИВНОСТЬ</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КОМБИНИРОВАННОГО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МЕТОДА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r w:rsidRPr="00B17480">
        <w:rPr>
          <w:rFonts w:ascii="Times New Roman" w:eastAsia="Times New Roman" w:hAnsi="Times New Roman" w:cs="Times New Roman"/>
          <w:b/>
          <w:bCs/>
          <w:color w:val="000000"/>
          <w:kern w:val="0"/>
          <w:sz w:val="28"/>
          <w:szCs w:val="28"/>
          <w:shd w:val="clear" w:color="auto" w:fill="FFFFFF"/>
          <w:lang w:eastAsia="ru-RU"/>
        </w:rPr>
        <w:tab/>
        <w:t xml:space="preserve"> 56</w:t>
      </w:r>
    </w:p>
    <w:p w14:paraId="0A1F6D06"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3.1</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Ближайшие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комбинированного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метода</w:t>
      </w:r>
    </w:p>
    <w:p w14:paraId="72A63E0B"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лечения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r w:rsidRPr="00B17480">
        <w:rPr>
          <w:rFonts w:ascii="Times New Roman" w:eastAsia="Times New Roman" w:hAnsi="Times New Roman" w:cs="Times New Roman"/>
          <w:b/>
          <w:bCs/>
          <w:color w:val="000000"/>
          <w:kern w:val="0"/>
          <w:sz w:val="28"/>
          <w:szCs w:val="28"/>
          <w:shd w:val="clear" w:color="auto" w:fill="FFFFFF"/>
          <w:lang w:eastAsia="ru-RU"/>
        </w:rPr>
        <w:tab/>
        <w:t xml:space="preserve"> 56</w:t>
      </w:r>
    </w:p>
    <w:p w14:paraId="6EA7150B"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3.2</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Отдаленные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комбинированного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метода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p>
    <w:p w14:paraId="1ADF3A50"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ГЛАВА</w:t>
      </w:r>
      <w:r w:rsidRPr="00B17480">
        <w:rPr>
          <w:rFonts w:ascii="Times New Roman" w:eastAsia="Times New Roman" w:hAnsi="Times New Roman" w:cs="Times New Roman"/>
          <w:b/>
          <w:bCs/>
          <w:color w:val="000000"/>
          <w:kern w:val="0"/>
          <w:sz w:val="28"/>
          <w:szCs w:val="28"/>
          <w:shd w:val="clear" w:color="auto" w:fill="FFFFFF"/>
          <w:lang w:eastAsia="ru-RU"/>
        </w:rPr>
        <w:t xml:space="preserve"> 4. </w:t>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ТРАНСФОРМИРУЮЩЕГО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ФАКТОРА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lastRenderedPageBreak/>
        <w:t>РОСТА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КОМПОНЕНТОВ</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ФИБРИНОЛИЗА</w:t>
      </w:r>
      <w:r w:rsidRPr="00B17480">
        <w:rPr>
          <w:rFonts w:ascii="Times New Roman" w:eastAsia="Times New Roman" w:hAnsi="Times New Roman" w:cs="Times New Roman"/>
          <w:b/>
          <w:bCs/>
          <w:color w:val="000000"/>
          <w:kern w:val="0"/>
          <w:sz w:val="28"/>
          <w:szCs w:val="28"/>
          <w:shd w:val="clear" w:color="auto" w:fill="FFFFFF"/>
          <w:lang w:eastAsia="ru-RU"/>
        </w:rPr>
        <w:t xml:space="preserve"> - </w:t>
      </w:r>
      <w:r w:rsidRPr="00B17480">
        <w:rPr>
          <w:rFonts w:ascii="Times New Roman" w:eastAsia="Times New Roman" w:hAnsi="Times New Roman" w:cs="Times New Roman" w:hint="eastAsia"/>
          <w:b/>
          <w:bCs/>
          <w:color w:val="000000"/>
          <w:kern w:val="0"/>
          <w:sz w:val="28"/>
          <w:szCs w:val="28"/>
          <w:shd w:val="clear" w:color="auto" w:fill="FFFFFF"/>
          <w:lang w:eastAsia="ru-RU"/>
        </w:rPr>
        <w:t>ТКАНЕВОГО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ПЛАЗМИНОГЕНОВОГО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АКТИВАТОРА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ИНГИБИТОРА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АКТИВАЦИИ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ПЛАЗМИНОГЕНА</w:t>
      </w:r>
      <w:r w:rsidRPr="00B17480">
        <w:rPr>
          <w:rFonts w:ascii="Times New Roman" w:eastAsia="Times New Roman" w:hAnsi="Times New Roman" w:cs="Times New Roman"/>
          <w:b/>
          <w:bCs/>
          <w:color w:val="000000"/>
          <w:kern w:val="0"/>
          <w:sz w:val="28"/>
          <w:szCs w:val="28"/>
          <w:shd w:val="clear" w:color="auto" w:fill="FFFFFF"/>
          <w:lang w:eastAsia="ru-RU"/>
        </w:rPr>
        <w:t xml:space="preserve"> I </w:t>
      </w:r>
      <w:r w:rsidRPr="00B17480">
        <w:rPr>
          <w:rFonts w:ascii="Times New Roman" w:eastAsia="Times New Roman" w:hAnsi="Times New Roman" w:cs="Times New Roman" w:hint="eastAsia"/>
          <w:b/>
          <w:bCs/>
          <w:color w:val="000000"/>
          <w:kern w:val="0"/>
          <w:sz w:val="28"/>
          <w:szCs w:val="28"/>
          <w:shd w:val="clear" w:color="auto" w:fill="FFFFFF"/>
          <w:lang w:eastAsia="ru-RU"/>
        </w:rPr>
        <w:t>ТИПА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ВЛИЯНИЕ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РАЗВИТИЕ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ГЕМОРРАГИЧЕСКИХ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ОСЛОЖНЕНИЙ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ПОСЛЕ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КОМБИНИРОВАННОГО</w:t>
      </w:r>
    </w:p>
    <w:p w14:paraId="00CCD786"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r w:rsidRPr="00B17480">
        <w:rPr>
          <w:rFonts w:ascii="Times New Roman" w:eastAsia="Times New Roman" w:hAnsi="Times New Roman" w:cs="Times New Roman"/>
          <w:b/>
          <w:bCs/>
          <w:color w:val="000000"/>
          <w:kern w:val="0"/>
          <w:sz w:val="28"/>
          <w:szCs w:val="28"/>
          <w:shd w:val="clear" w:color="auto" w:fill="FFFFFF"/>
          <w:lang w:eastAsia="ru-RU"/>
        </w:rPr>
        <w:tab/>
        <w:t xml:space="preserve"> 72</w:t>
      </w:r>
    </w:p>
    <w:p w14:paraId="4D74D598"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4.1</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уровня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трансформирующего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фактора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роста</w:t>
      </w:r>
      <w:r w:rsidRPr="00B17480">
        <w:rPr>
          <w:rFonts w:ascii="Times New Roman" w:eastAsia="Times New Roman" w:hAnsi="Times New Roman" w:cs="Times New Roman"/>
          <w:b/>
          <w:bCs/>
          <w:color w:val="000000"/>
          <w:kern w:val="0"/>
          <w:sz w:val="28"/>
          <w:szCs w:val="28"/>
          <w:shd w:val="clear" w:color="auto" w:fill="FFFFFF"/>
          <w:lang w:eastAsia="ru-RU"/>
        </w:rPr>
        <w:t xml:space="preserve"> 02 </w:t>
      </w:r>
      <w:r w:rsidRPr="00B17480">
        <w:rPr>
          <w:rFonts w:ascii="Times New Roman" w:eastAsia="Times New Roman" w:hAnsi="Times New Roman" w:cs="Times New Roman" w:hint="eastAsia"/>
          <w:b/>
          <w:bCs/>
          <w:color w:val="000000"/>
          <w:kern w:val="0"/>
          <w:sz w:val="28"/>
          <w:szCs w:val="28"/>
          <w:shd w:val="clear" w:color="auto" w:fill="FFFFFF"/>
          <w:lang w:eastAsia="ru-RU"/>
        </w:rPr>
        <w:t>в</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стекловидном</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теле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больных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после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тромбоза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ЦВС</w:t>
      </w:r>
      <w:r w:rsidRPr="00B17480">
        <w:rPr>
          <w:rFonts w:ascii="Times New Roman" w:eastAsia="Times New Roman" w:hAnsi="Times New Roman" w:cs="Times New Roman"/>
          <w:b/>
          <w:bCs/>
          <w:color w:val="000000"/>
          <w:kern w:val="0"/>
          <w:sz w:val="28"/>
          <w:szCs w:val="28"/>
          <w:shd w:val="clear" w:color="auto" w:fill="FFFFFF"/>
          <w:lang w:eastAsia="ru-RU"/>
        </w:rPr>
        <w:tab/>
        <w:t xml:space="preserve"> 72</w:t>
      </w:r>
    </w:p>
    <w:p w14:paraId="1632FE9D"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4.2.</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фибринолиза</w:t>
      </w:r>
      <w:r w:rsidRPr="00B17480">
        <w:rPr>
          <w:rFonts w:ascii="Times New Roman" w:eastAsia="Times New Roman" w:hAnsi="Times New Roman" w:cs="Times New Roman"/>
          <w:b/>
          <w:bCs/>
          <w:color w:val="000000"/>
          <w:kern w:val="0"/>
          <w:sz w:val="28"/>
          <w:szCs w:val="28"/>
          <w:shd w:val="clear" w:color="auto" w:fill="FFFFFF"/>
          <w:lang w:eastAsia="ru-RU"/>
        </w:rPr>
        <w:t xml:space="preserve"> - </w:t>
      </w:r>
      <w:r w:rsidRPr="00B17480">
        <w:rPr>
          <w:rFonts w:ascii="Times New Roman" w:eastAsia="Times New Roman" w:hAnsi="Times New Roman" w:cs="Times New Roman" w:hint="eastAsia"/>
          <w:b/>
          <w:bCs/>
          <w:color w:val="000000"/>
          <w:kern w:val="0"/>
          <w:sz w:val="28"/>
          <w:szCs w:val="28"/>
          <w:shd w:val="clear" w:color="auto" w:fill="FFFFFF"/>
          <w:lang w:eastAsia="ru-RU"/>
        </w:rPr>
        <w:t>тканевого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плазминогенового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активатора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ингибитора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активации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плазминогена</w:t>
      </w:r>
      <w:r w:rsidRPr="00B17480">
        <w:rPr>
          <w:rFonts w:ascii="Times New Roman" w:eastAsia="Times New Roman" w:hAnsi="Times New Roman" w:cs="Times New Roman"/>
          <w:b/>
          <w:bCs/>
          <w:color w:val="000000"/>
          <w:kern w:val="0"/>
          <w:sz w:val="28"/>
          <w:szCs w:val="28"/>
          <w:shd w:val="clear" w:color="auto" w:fill="FFFFFF"/>
          <w:lang w:eastAsia="ru-RU"/>
        </w:rPr>
        <w:t xml:space="preserve"> I </w:t>
      </w:r>
      <w:r w:rsidRPr="00B17480">
        <w:rPr>
          <w:rFonts w:ascii="Times New Roman" w:eastAsia="Times New Roman" w:hAnsi="Times New Roman" w:cs="Times New Roman" w:hint="eastAsia"/>
          <w:b/>
          <w:bCs/>
          <w:color w:val="000000"/>
          <w:kern w:val="0"/>
          <w:sz w:val="28"/>
          <w:szCs w:val="28"/>
          <w:shd w:val="clear" w:color="auto" w:fill="FFFFFF"/>
          <w:lang w:eastAsia="ru-RU"/>
        </w:rPr>
        <w:t>типа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стекловидном</w:t>
      </w:r>
    </w:p>
    <w:p w14:paraId="3D5E9C89"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теле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больных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после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тромбоза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ЦВС</w:t>
      </w:r>
      <w:r w:rsidRPr="00B17480">
        <w:rPr>
          <w:rFonts w:ascii="Times New Roman" w:eastAsia="Times New Roman" w:hAnsi="Times New Roman" w:cs="Times New Roman"/>
          <w:b/>
          <w:bCs/>
          <w:color w:val="000000"/>
          <w:kern w:val="0"/>
          <w:sz w:val="28"/>
          <w:szCs w:val="28"/>
          <w:shd w:val="clear" w:color="auto" w:fill="FFFFFF"/>
          <w:lang w:eastAsia="ru-RU"/>
        </w:rPr>
        <w:tab/>
        <w:t xml:space="preserve"> 75</w:t>
      </w:r>
    </w:p>
    <w:p w14:paraId="71A802E4"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b/>
          <w:bCs/>
          <w:color w:val="000000"/>
          <w:kern w:val="0"/>
          <w:sz w:val="28"/>
          <w:szCs w:val="28"/>
          <w:shd w:val="clear" w:color="auto" w:fill="FFFFFF"/>
          <w:lang w:eastAsia="ru-RU"/>
        </w:rPr>
        <w:t>4.3.</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hint="eastAsia"/>
          <w:b/>
          <w:bCs/>
          <w:color w:val="000000"/>
          <w:kern w:val="0"/>
          <w:sz w:val="28"/>
          <w:szCs w:val="28"/>
          <w:shd w:val="clear" w:color="auto" w:fill="FFFFFF"/>
          <w:lang w:eastAsia="ru-RU"/>
        </w:rPr>
        <w:t>Влияние</w:t>
      </w:r>
      <w:r w:rsidRPr="00B17480">
        <w:rPr>
          <w:rFonts w:ascii="Times New Roman" w:eastAsia="Times New Roman" w:hAnsi="Times New Roman" w:cs="Times New Roman"/>
          <w:b/>
          <w:bCs/>
          <w:color w:val="000000"/>
          <w:kern w:val="0"/>
          <w:sz w:val="28"/>
          <w:szCs w:val="28"/>
          <w:shd w:val="clear" w:color="auto" w:fill="FFFFFF"/>
          <w:lang w:eastAsia="ru-RU"/>
        </w:rPr>
        <w:t xml:space="preserve"> TGF-02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факторов</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фибринолиза</w:t>
      </w:r>
      <w:r w:rsidRPr="00B17480">
        <w:rPr>
          <w:rFonts w:ascii="Times New Roman" w:eastAsia="Times New Roman" w:hAnsi="Times New Roman" w:cs="Times New Roman"/>
          <w:b/>
          <w:bCs/>
          <w:color w:val="000000"/>
          <w:kern w:val="0"/>
          <w:sz w:val="28"/>
          <w:szCs w:val="28"/>
          <w:shd w:val="clear" w:color="auto" w:fill="FFFFFF"/>
          <w:lang w:eastAsia="ru-RU"/>
        </w:rPr>
        <w:t xml:space="preserve"> (t-PA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PAI-1) </w:t>
      </w:r>
      <w:r w:rsidRPr="00B17480">
        <w:rPr>
          <w:rFonts w:ascii="Times New Roman" w:eastAsia="Times New Roman" w:hAnsi="Times New Roman" w:cs="Times New Roman" w:hint="eastAsia"/>
          <w:b/>
          <w:bCs/>
          <w:color w:val="000000"/>
          <w:kern w:val="0"/>
          <w:sz w:val="28"/>
          <w:szCs w:val="28"/>
          <w:shd w:val="clear" w:color="auto" w:fill="FFFFFF"/>
          <w:lang w:eastAsia="ru-RU"/>
        </w:rPr>
        <w:t>в</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стекловидном</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теле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больных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глаукомой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после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тромбоза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ЦВС</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частоту</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развития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геморрагических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осложнений</w:t>
      </w:r>
    </w:p>
    <w:p w14:paraId="5583DDD6"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после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комбинированного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лечения</w:t>
      </w:r>
      <w:r w:rsidRPr="00B17480">
        <w:rPr>
          <w:rFonts w:ascii="Times New Roman" w:eastAsia="Times New Roman" w:hAnsi="Times New Roman" w:cs="Times New Roman"/>
          <w:b/>
          <w:bCs/>
          <w:color w:val="000000"/>
          <w:kern w:val="0"/>
          <w:sz w:val="28"/>
          <w:szCs w:val="28"/>
          <w:shd w:val="clear" w:color="auto" w:fill="FFFFFF"/>
          <w:lang w:eastAsia="ru-RU"/>
        </w:rPr>
        <w:tab/>
        <w:t xml:space="preserve"> 80</w:t>
      </w:r>
    </w:p>
    <w:p w14:paraId="3EE24212"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ГЛАВА</w:t>
      </w:r>
      <w:r w:rsidRPr="00B17480">
        <w:rPr>
          <w:rFonts w:ascii="Times New Roman" w:eastAsia="Times New Roman" w:hAnsi="Times New Roman" w:cs="Times New Roman"/>
          <w:b/>
          <w:bCs/>
          <w:color w:val="000000"/>
          <w:kern w:val="0"/>
          <w:sz w:val="28"/>
          <w:szCs w:val="28"/>
          <w:shd w:val="clear" w:color="auto" w:fill="FFFFFF"/>
          <w:lang w:eastAsia="ru-RU"/>
        </w:rPr>
        <w:t xml:space="preserve"> 5. </w:t>
      </w:r>
      <w:r w:rsidRPr="00B17480">
        <w:rPr>
          <w:rFonts w:ascii="Times New Roman" w:eastAsia="Times New Roman" w:hAnsi="Times New Roman" w:cs="Times New Roman" w:hint="eastAsia"/>
          <w:b/>
          <w:bCs/>
          <w:color w:val="000000"/>
          <w:kern w:val="0"/>
          <w:sz w:val="28"/>
          <w:szCs w:val="28"/>
          <w:shd w:val="clear" w:color="auto" w:fill="FFFFFF"/>
          <w:lang w:eastAsia="ru-RU"/>
        </w:rPr>
        <w:t>ЭФФЕКТИВНОСТЬ</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НОВОГО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ПАТОГЕНЕТИЧЕСКИ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ОРИЕНТИРОВАННОГО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МЕТОДА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ПРОФИЛАКТИКИ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ГЕМОРРАГИЧЕСКИХ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ОСЛОЖНЕНИЙ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КОМБИНИРОВАННОГО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ХИРУРГИЧЕСКОГО</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ЛЕЧЕНИЯ</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ВТОРИЧНОЙ</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НЕОВАСКУЛЯРНОЙ</w:t>
      </w:r>
    </w:p>
    <w:p w14:paraId="090D7287"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ГЛАУКОМЫ</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ПОСЛЕ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ТРОМБОЗА</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ЦВС</w:t>
      </w:r>
      <w:r w:rsidRPr="00B17480">
        <w:rPr>
          <w:rFonts w:ascii="Times New Roman" w:eastAsia="Times New Roman" w:hAnsi="Times New Roman" w:cs="Times New Roman"/>
          <w:b/>
          <w:bCs/>
          <w:color w:val="000000"/>
          <w:kern w:val="0"/>
          <w:sz w:val="28"/>
          <w:szCs w:val="28"/>
          <w:shd w:val="clear" w:color="auto" w:fill="FFFFFF"/>
          <w:lang w:eastAsia="ru-RU"/>
        </w:rPr>
        <w:tab/>
        <w:t xml:space="preserve"> 96</w:t>
      </w:r>
    </w:p>
    <w:p w14:paraId="63EF4B2E"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ГЛАВА</w:t>
      </w:r>
      <w:r w:rsidRPr="00B17480">
        <w:rPr>
          <w:rFonts w:ascii="Times New Roman" w:eastAsia="Times New Roman" w:hAnsi="Times New Roman" w:cs="Times New Roman"/>
          <w:b/>
          <w:bCs/>
          <w:color w:val="000000"/>
          <w:kern w:val="0"/>
          <w:sz w:val="28"/>
          <w:szCs w:val="28"/>
          <w:shd w:val="clear" w:color="auto" w:fill="FFFFFF"/>
          <w:lang w:eastAsia="ru-RU"/>
        </w:rPr>
        <w:t xml:space="preserve"> 6. </w:t>
      </w:r>
      <w:r w:rsidRPr="00B17480">
        <w:rPr>
          <w:rFonts w:ascii="Times New Roman" w:eastAsia="Times New Roman" w:hAnsi="Times New Roman" w:cs="Times New Roman" w:hint="eastAsia"/>
          <w:b/>
          <w:bCs/>
          <w:color w:val="000000"/>
          <w:kern w:val="0"/>
          <w:sz w:val="28"/>
          <w:szCs w:val="28"/>
          <w:shd w:val="clear" w:color="auto" w:fill="FFFFFF"/>
          <w:lang w:eastAsia="ru-RU"/>
        </w:rPr>
        <w:t>АНАЛИЗ</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И</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ОБОБЩЕНИЕ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ПОЛУЧЕННЫХ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B17480">
        <w:rPr>
          <w:rFonts w:ascii="Times New Roman" w:eastAsia="Times New Roman" w:hAnsi="Times New Roman" w:cs="Times New Roman"/>
          <w:b/>
          <w:bCs/>
          <w:color w:val="000000"/>
          <w:kern w:val="0"/>
          <w:sz w:val="28"/>
          <w:szCs w:val="28"/>
          <w:shd w:val="clear" w:color="auto" w:fill="FFFFFF"/>
          <w:lang w:eastAsia="ru-RU"/>
        </w:rPr>
        <w:tab/>
      </w:r>
      <w:r w:rsidRPr="00B17480">
        <w:rPr>
          <w:rFonts w:ascii="Times New Roman" w:eastAsia="Times New Roman" w:hAnsi="Times New Roman" w:cs="Times New Roman"/>
          <w:b/>
          <w:bCs/>
          <w:color w:val="000000"/>
          <w:kern w:val="0"/>
          <w:sz w:val="28"/>
          <w:szCs w:val="28"/>
          <w:shd w:val="clear" w:color="auto" w:fill="FFFFFF"/>
          <w:lang w:eastAsia="ru-RU"/>
        </w:rPr>
        <w:tab/>
        <w:t>108</w:t>
      </w:r>
    </w:p>
    <w:p w14:paraId="6E240F01"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B17480">
        <w:rPr>
          <w:rFonts w:ascii="Times New Roman" w:eastAsia="Times New Roman" w:hAnsi="Times New Roman" w:cs="Times New Roman"/>
          <w:b/>
          <w:bCs/>
          <w:color w:val="000000"/>
          <w:kern w:val="0"/>
          <w:sz w:val="28"/>
          <w:szCs w:val="28"/>
          <w:shd w:val="clear" w:color="auto" w:fill="FFFFFF"/>
          <w:lang w:eastAsia="ru-RU"/>
        </w:rPr>
        <w:tab/>
        <w:t xml:space="preserve"> 119</w:t>
      </w:r>
    </w:p>
    <w:p w14:paraId="78609DC2"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ВЫВОДЫ</w:t>
      </w:r>
      <w:r w:rsidRPr="00B17480">
        <w:rPr>
          <w:rFonts w:ascii="Times New Roman" w:eastAsia="Times New Roman" w:hAnsi="Times New Roman" w:cs="Times New Roman"/>
          <w:b/>
          <w:bCs/>
          <w:color w:val="000000"/>
          <w:kern w:val="0"/>
          <w:sz w:val="28"/>
          <w:szCs w:val="28"/>
          <w:shd w:val="clear" w:color="auto" w:fill="FFFFFF"/>
          <w:lang w:eastAsia="ru-RU"/>
        </w:rPr>
        <w:tab/>
        <w:t xml:space="preserve"> 128</w:t>
      </w:r>
    </w:p>
    <w:p w14:paraId="2D911A2F"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ПРАКТИЧЕСКИЕ</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РЕКОМЕНДАЦИИ</w:t>
      </w:r>
      <w:r w:rsidRPr="00B17480">
        <w:rPr>
          <w:rFonts w:ascii="Times New Roman" w:eastAsia="Times New Roman" w:hAnsi="Times New Roman" w:cs="Times New Roman"/>
          <w:b/>
          <w:bCs/>
          <w:color w:val="000000"/>
          <w:kern w:val="0"/>
          <w:sz w:val="28"/>
          <w:szCs w:val="28"/>
          <w:shd w:val="clear" w:color="auto" w:fill="FFFFFF"/>
          <w:lang w:eastAsia="ru-RU"/>
        </w:rPr>
        <w:tab/>
        <w:t xml:space="preserve"> 130</w:t>
      </w:r>
    </w:p>
    <w:p w14:paraId="32A6368C"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СПИСОК</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УСЛОВНЫХ</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СОКРАЩЕНИЙ</w:t>
      </w:r>
      <w:r w:rsidRPr="00B17480">
        <w:rPr>
          <w:rFonts w:ascii="Times New Roman" w:eastAsia="Times New Roman" w:hAnsi="Times New Roman" w:cs="Times New Roman"/>
          <w:b/>
          <w:bCs/>
          <w:color w:val="000000"/>
          <w:kern w:val="0"/>
          <w:sz w:val="28"/>
          <w:szCs w:val="28"/>
          <w:shd w:val="clear" w:color="auto" w:fill="FFFFFF"/>
          <w:lang w:eastAsia="ru-RU"/>
        </w:rPr>
        <w:tab/>
        <w:t xml:space="preserve"> 131</w:t>
      </w:r>
    </w:p>
    <w:p w14:paraId="2D87588D" w14:textId="77777777" w:rsidR="00B17480" w:rsidRPr="00B17480" w:rsidRDefault="00B17480" w:rsidP="00B17480">
      <w:pPr>
        <w:rPr>
          <w:rFonts w:ascii="Times New Roman" w:eastAsia="Times New Roman" w:hAnsi="Times New Roman" w:cs="Times New Roman"/>
          <w:b/>
          <w:bCs/>
          <w:color w:val="000000"/>
          <w:kern w:val="0"/>
          <w:sz w:val="28"/>
          <w:szCs w:val="28"/>
          <w:shd w:val="clear" w:color="auto" w:fill="FFFFFF"/>
          <w:lang w:eastAsia="ru-RU"/>
        </w:rPr>
      </w:pPr>
      <w:r w:rsidRPr="00B17480">
        <w:rPr>
          <w:rFonts w:ascii="Times New Roman" w:eastAsia="Times New Roman" w:hAnsi="Times New Roman" w:cs="Times New Roman" w:hint="eastAsia"/>
          <w:b/>
          <w:bCs/>
          <w:color w:val="000000"/>
          <w:kern w:val="0"/>
          <w:sz w:val="28"/>
          <w:szCs w:val="28"/>
          <w:shd w:val="clear" w:color="auto" w:fill="FFFFFF"/>
          <w:lang w:eastAsia="ru-RU"/>
        </w:rPr>
        <w:t>СПИСОК</w:t>
      </w:r>
      <w:r w:rsidRPr="00B17480">
        <w:rPr>
          <w:rFonts w:ascii="Times New Roman" w:eastAsia="Times New Roman" w:hAnsi="Times New Roman" w:cs="Times New Roman"/>
          <w:b/>
          <w:bCs/>
          <w:color w:val="000000"/>
          <w:kern w:val="0"/>
          <w:sz w:val="28"/>
          <w:szCs w:val="28"/>
          <w:shd w:val="clear" w:color="auto" w:fill="FFFFFF"/>
          <w:lang w:eastAsia="ru-RU"/>
        </w:rPr>
        <w:t xml:space="preserve"> </w:t>
      </w:r>
      <w:r w:rsidRPr="00B17480">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B17480">
        <w:rPr>
          <w:rFonts w:ascii="Times New Roman" w:eastAsia="Times New Roman" w:hAnsi="Times New Roman" w:cs="Times New Roman"/>
          <w:b/>
          <w:bCs/>
          <w:color w:val="000000"/>
          <w:kern w:val="0"/>
          <w:sz w:val="28"/>
          <w:szCs w:val="28"/>
          <w:shd w:val="clear" w:color="auto" w:fill="FFFFFF"/>
          <w:lang w:eastAsia="ru-RU"/>
        </w:rPr>
        <w:tab/>
        <w:t xml:space="preserve"> 132</w:t>
      </w:r>
    </w:p>
    <w:p w14:paraId="6FF6BF54" w14:textId="39FABA04" w:rsidR="00AE7465" w:rsidRDefault="00AE7465" w:rsidP="00B17480"/>
    <w:p w14:paraId="62BEF315" w14:textId="3F6BCCCB" w:rsidR="00B17480" w:rsidRDefault="00B17480" w:rsidP="00B17480"/>
    <w:p w14:paraId="259C5F44" w14:textId="7AFF6D2B" w:rsidR="00B17480" w:rsidRDefault="00B17480" w:rsidP="00B17480"/>
    <w:p w14:paraId="22FDA90D" w14:textId="77777777" w:rsidR="00B17480" w:rsidRPr="00B17480" w:rsidRDefault="00B17480" w:rsidP="00B17480">
      <w:pPr>
        <w:tabs>
          <w:tab w:val="clear" w:pos="709"/>
        </w:tabs>
        <w:suppressAutoHyphens w:val="0"/>
        <w:spacing w:after="237" w:line="280" w:lineRule="exact"/>
        <w:ind w:left="220" w:firstLine="0"/>
        <w:jc w:val="center"/>
        <w:rPr>
          <w:rFonts w:ascii="Times New Roman" w:eastAsia="Times New Roman" w:hAnsi="Times New Roman" w:cs="Times New Roman"/>
          <w:kern w:val="0"/>
          <w:sz w:val="28"/>
          <w:szCs w:val="28"/>
          <w:lang w:eastAsia="ru-RU"/>
        </w:rPr>
      </w:pPr>
      <w:r w:rsidRPr="00B17480">
        <w:rPr>
          <w:rFonts w:ascii="Times New Roman" w:eastAsia="Times New Roman" w:hAnsi="Times New Roman" w:cs="Times New Roman"/>
          <w:color w:val="000000"/>
          <w:kern w:val="0"/>
          <w:sz w:val="28"/>
          <w:szCs w:val="28"/>
          <w:shd w:val="clear" w:color="auto" w:fill="FFFFFF"/>
          <w:lang w:eastAsia="ru-RU"/>
        </w:rPr>
        <w:t>ВЫВОДЫ</w:t>
      </w:r>
    </w:p>
    <w:p w14:paraId="784B2F76" w14:textId="77777777" w:rsidR="00B17480" w:rsidRPr="00B17480" w:rsidRDefault="00B17480" w:rsidP="00A66598">
      <w:pPr>
        <w:numPr>
          <w:ilvl w:val="0"/>
          <w:numId w:val="6"/>
        </w:numPr>
        <w:tabs>
          <w:tab w:val="clear" w:pos="709"/>
          <w:tab w:val="left" w:pos="298"/>
        </w:tabs>
        <w:suppressAutoHyphens w:val="0"/>
        <w:spacing w:after="0" w:line="480" w:lineRule="exact"/>
        <w:ind w:right="440"/>
        <w:jc w:val="left"/>
        <w:rPr>
          <w:rFonts w:ascii="Times New Roman" w:eastAsia="Times New Roman" w:hAnsi="Times New Roman" w:cs="Times New Roman"/>
          <w:kern w:val="0"/>
          <w:sz w:val="28"/>
          <w:szCs w:val="28"/>
          <w:lang w:eastAsia="ru-RU"/>
        </w:rPr>
      </w:pPr>
      <w:r w:rsidRPr="00B17480">
        <w:rPr>
          <w:rFonts w:ascii="Times New Roman" w:eastAsia="Times New Roman" w:hAnsi="Times New Roman" w:cs="Times New Roman"/>
          <w:color w:val="000000"/>
          <w:kern w:val="0"/>
          <w:sz w:val="28"/>
          <w:szCs w:val="28"/>
          <w:shd w:val="clear" w:color="auto" w:fill="FFFFFF"/>
          <w:lang w:val="uk-UA" w:eastAsia="uk-UA"/>
        </w:rPr>
        <w:lastRenderedPageBreak/>
        <w:t xml:space="preserve">Комбинированное </w:t>
      </w:r>
      <w:r w:rsidRPr="00B17480">
        <w:rPr>
          <w:rFonts w:ascii="Times New Roman" w:eastAsia="Times New Roman" w:hAnsi="Times New Roman" w:cs="Times New Roman"/>
          <w:color w:val="000000"/>
          <w:kern w:val="0"/>
          <w:sz w:val="28"/>
          <w:szCs w:val="28"/>
          <w:shd w:val="clear" w:color="auto" w:fill="FFFFFF"/>
          <w:lang w:eastAsia="ru-RU"/>
        </w:rPr>
        <w:t>хирургическое лечение вторичной неоваскулярной глаукомы после тромбоза центральной вены сетчатки, включающее в себя одномоментное выполнение синусотрабекулэктомии с предварительным дренированием витреальной полости, позволило в ближайшие сроки наблюдения нормализовать ВГД у 57 % больных, сохранить или расширить границы полей зрения у 39%, повысить или сохранить остроту зрения на дооперационном уровне у 35 % больных; в отдалённые сроки наблюдения - у 45 %, 34% и 32 % больных соответственно. Основными причинами неудовлетворительного гипотензивного и функционального результатов операции были прогрессирование неоваскуляризации переднего (60%) и заднего отделов глаза (41%) и геморрагические осложнения (20%).</w:t>
      </w:r>
    </w:p>
    <w:p w14:paraId="7768B69A" w14:textId="77777777" w:rsidR="00B17480" w:rsidRPr="00B17480" w:rsidRDefault="00B17480" w:rsidP="00A66598">
      <w:pPr>
        <w:numPr>
          <w:ilvl w:val="0"/>
          <w:numId w:val="6"/>
        </w:numPr>
        <w:tabs>
          <w:tab w:val="clear" w:pos="709"/>
          <w:tab w:val="left" w:pos="322"/>
        </w:tabs>
        <w:suppressAutoHyphens w:val="0"/>
        <w:spacing w:after="0" w:line="514" w:lineRule="exact"/>
        <w:ind w:right="440"/>
        <w:jc w:val="left"/>
        <w:rPr>
          <w:rFonts w:ascii="Times New Roman" w:eastAsia="Times New Roman" w:hAnsi="Times New Roman" w:cs="Times New Roman"/>
          <w:kern w:val="0"/>
          <w:sz w:val="28"/>
          <w:szCs w:val="28"/>
          <w:lang w:eastAsia="ru-RU"/>
        </w:rPr>
      </w:pPr>
      <w:r w:rsidRPr="00B17480">
        <w:rPr>
          <w:rFonts w:ascii="Times New Roman" w:eastAsia="Times New Roman" w:hAnsi="Times New Roman" w:cs="Times New Roman"/>
          <w:color w:val="000000"/>
          <w:kern w:val="0"/>
          <w:sz w:val="28"/>
          <w:szCs w:val="28"/>
          <w:shd w:val="clear" w:color="auto" w:fill="FFFFFF"/>
          <w:lang w:eastAsia="ru-RU"/>
        </w:rPr>
        <w:t xml:space="preserve">Выявлены нарушения регуляции </w:t>
      </w:r>
      <w:r w:rsidRPr="00B17480">
        <w:rPr>
          <w:rFonts w:ascii="Times New Roman" w:eastAsia="Times New Roman" w:hAnsi="Times New Roman" w:cs="Times New Roman"/>
          <w:color w:val="000000"/>
          <w:kern w:val="0"/>
          <w:sz w:val="28"/>
          <w:szCs w:val="28"/>
          <w:shd w:val="clear" w:color="auto" w:fill="FFFFFF"/>
          <w:lang w:val="en-US" w:eastAsia="en-US"/>
        </w:rPr>
        <w:t>TGF</w:t>
      </w:r>
      <w:r w:rsidRPr="00B17480">
        <w:rPr>
          <w:rFonts w:ascii="Times New Roman" w:eastAsia="Times New Roman" w:hAnsi="Times New Roman" w:cs="Times New Roman"/>
          <w:color w:val="000000"/>
          <w:kern w:val="0"/>
          <w:sz w:val="28"/>
          <w:szCs w:val="28"/>
          <w:shd w:val="clear" w:color="auto" w:fill="FFFFFF"/>
          <w:lang w:eastAsia="en-US"/>
        </w:rPr>
        <w:t xml:space="preserve">-02 </w:t>
      </w:r>
      <w:r w:rsidRPr="00B17480">
        <w:rPr>
          <w:rFonts w:ascii="Times New Roman" w:eastAsia="Times New Roman" w:hAnsi="Times New Roman" w:cs="Times New Roman"/>
          <w:color w:val="000000"/>
          <w:kern w:val="0"/>
          <w:sz w:val="28"/>
          <w:szCs w:val="28"/>
          <w:shd w:val="clear" w:color="auto" w:fill="FFFFFF"/>
          <w:lang w:eastAsia="ru-RU"/>
        </w:rPr>
        <w:t xml:space="preserve">у больных неоваскулярной глаукомой после тромбоза центральной вены сетчатки. Уровень </w:t>
      </w:r>
      <w:r w:rsidRPr="00B17480">
        <w:rPr>
          <w:rFonts w:ascii="Times New Roman" w:eastAsia="Times New Roman" w:hAnsi="Times New Roman" w:cs="Times New Roman"/>
          <w:color w:val="000000"/>
          <w:kern w:val="0"/>
          <w:sz w:val="28"/>
          <w:szCs w:val="28"/>
          <w:shd w:val="clear" w:color="auto" w:fill="FFFFFF"/>
          <w:lang w:val="en-US" w:eastAsia="en-US"/>
        </w:rPr>
        <w:t>TGF</w:t>
      </w:r>
      <w:r w:rsidRPr="00B17480">
        <w:rPr>
          <w:rFonts w:ascii="Times New Roman" w:eastAsia="Times New Roman" w:hAnsi="Times New Roman" w:cs="Times New Roman"/>
          <w:color w:val="000000"/>
          <w:kern w:val="0"/>
          <w:sz w:val="28"/>
          <w:szCs w:val="28"/>
          <w:shd w:val="clear" w:color="auto" w:fill="FFFFFF"/>
          <w:lang w:eastAsia="en-US"/>
        </w:rPr>
        <w:t xml:space="preserve">-02 </w:t>
      </w:r>
      <w:r w:rsidRPr="00B17480">
        <w:rPr>
          <w:rFonts w:ascii="Times New Roman" w:eastAsia="Times New Roman" w:hAnsi="Times New Roman" w:cs="Times New Roman"/>
          <w:color w:val="000000"/>
          <w:kern w:val="0"/>
          <w:sz w:val="28"/>
          <w:szCs w:val="28"/>
          <w:shd w:val="clear" w:color="auto" w:fill="FFFFFF"/>
          <w:lang w:eastAsia="ru-RU"/>
        </w:rPr>
        <w:t xml:space="preserve">колебался от 3128,4 пг/мл до 5364 пг/мл, в среднем составил 4180,91 пг/мл. Медианное значение показателя </w:t>
      </w:r>
      <w:r w:rsidRPr="00B17480">
        <w:rPr>
          <w:rFonts w:ascii="Times New Roman" w:eastAsia="Times New Roman" w:hAnsi="Times New Roman" w:cs="Times New Roman"/>
          <w:color w:val="000000"/>
          <w:kern w:val="0"/>
          <w:sz w:val="28"/>
          <w:szCs w:val="28"/>
          <w:shd w:val="clear" w:color="auto" w:fill="FFFFFF"/>
          <w:lang w:val="en-US" w:eastAsia="en-US"/>
        </w:rPr>
        <w:t>TGF</w:t>
      </w:r>
      <w:r w:rsidRPr="00B17480">
        <w:rPr>
          <w:rFonts w:ascii="Times New Roman" w:eastAsia="Times New Roman" w:hAnsi="Times New Roman" w:cs="Times New Roman"/>
          <w:color w:val="000000"/>
          <w:kern w:val="0"/>
          <w:sz w:val="28"/>
          <w:szCs w:val="28"/>
          <w:shd w:val="clear" w:color="auto" w:fill="FFFFFF"/>
          <w:lang w:eastAsia="en-US"/>
        </w:rPr>
        <w:t xml:space="preserve">-02 </w:t>
      </w:r>
      <w:r w:rsidRPr="00B17480">
        <w:rPr>
          <w:rFonts w:ascii="Times New Roman" w:eastAsia="Times New Roman" w:hAnsi="Times New Roman" w:cs="Times New Roman"/>
          <w:color w:val="000000"/>
          <w:kern w:val="0"/>
          <w:sz w:val="28"/>
          <w:szCs w:val="28"/>
          <w:shd w:val="clear" w:color="auto" w:fill="FFFFFF"/>
          <w:lang w:eastAsia="ru-RU"/>
        </w:rPr>
        <w:t>в стекловидном теле больных неоваскулярной глаукомой составило 4180,91 пг/мл (90% РИ 3128,4 пг/мл - 5364 пг/мл).</w:t>
      </w:r>
    </w:p>
    <w:p w14:paraId="07323227" w14:textId="77777777" w:rsidR="00B17480" w:rsidRPr="00B17480" w:rsidRDefault="00B17480" w:rsidP="00A66598">
      <w:pPr>
        <w:numPr>
          <w:ilvl w:val="0"/>
          <w:numId w:val="6"/>
        </w:numPr>
        <w:tabs>
          <w:tab w:val="clear" w:pos="709"/>
          <w:tab w:val="left" w:pos="322"/>
        </w:tabs>
        <w:suppressAutoHyphens w:val="0"/>
        <w:spacing w:after="0" w:line="514" w:lineRule="exact"/>
        <w:ind w:right="440"/>
        <w:jc w:val="left"/>
        <w:rPr>
          <w:rFonts w:ascii="Times New Roman" w:eastAsia="Times New Roman" w:hAnsi="Times New Roman" w:cs="Times New Roman"/>
          <w:kern w:val="0"/>
          <w:sz w:val="28"/>
          <w:szCs w:val="28"/>
          <w:lang w:eastAsia="ru-RU"/>
        </w:rPr>
      </w:pPr>
      <w:r w:rsidRPr="00B17480">
        <w:rPr>
          <w:rFonts w:ascii="Times New Roman" w:eastAsia="Times New Roman" w:hAnsi="Times New Roman" w:cs="Times New Roman"/>
          <w:color w:val="000000"/>
          <w:kern w:val="0"/>
          <w:sz w:val="28"/>
          <w:szCs w:val="28"/>
          <w:shd w:val="clear" w:color="auto" w:fill="FFFFFF"/>
          <w:lang w:eastAsia="ru-RU"/>
        </w:rPr>
        <w:t xml:space="preserve">Установлены нарушения в системе фибринолиза стекловидного тела больных неоваскулярной глаукомой. Получены референтные интервалы. Медианное значение показателя </w:t>
      </w:r>
      <w:r w:rsidRPr="00B17480">
        <w:rPr>
          <w:rFonts w:ascii="Times New Roman" w:eastAsia="Times New Roman" w:hAnsi="Times New Roman" w:cs="Times New Roman"/>
          <w:color w:val="000000"/>
          <w:kern w:val="0"/>
          <w:sz w:val="28"/>
          <w:szCs w:val="28"/>
          <w:shd w:val="clear" w:color="auto" w:fill="FFFFFF"/>
          <w:lang w:val="en-US" w:eastAsia="en-US"/>
        </w:rPr>
        <w:t>t</w:t>
      </w:r>
      <w:r w:rsidRPr="00B17480">
        <w:rPr>
          <w:rFonts w:ascii="Times New Roman" w:eastAsia="Times New Roman" w:hAnsi="Times New Roman" w:cs="Times New Roman"/>
          <w:color w:val="000000"/>
          <w:kern w:val="0"/>
          <w:sz w:val="28"/>
          <w:szCs w:val="28"/>
          <w:shd w:val="clear" w:color="auto" w:fill="FFFFFF"/>
          <w:lang w:eastAsia="en-US"/>
        </w:rPr>
        <w:t>-</w:t>
      </w:r>
      <w:r w:rsidRPr="00B17480">
        <w:rPr>
          <w:rFonts w:ascii="Times New Roman" w:eastAsia="Times New Roman" w:hAnsi="Times New Roman" w:cs="Times New Roman"/>
          <w:color w:val="000000"/>
          <w:kern w:val="0"/>
          <w:sz w:val="28"/>
          <w:szCs w:val="28"/>
          <w:shd w:val="clear" w:color="auto" w:fill="FFFFFF"/>
          <w:lang w:val="en-US" w:eastAsia="en-US"/>
        </w:rPr>
        <w:t>PA</w:t>
      </w:r>
      <w:r w:rsidRPr="00B17480">
        <w:rPr>
          <w:rFonts w:ascii="Times New Roman" w:eastAsia="Times New Roman" w:hAnsi="Times New Roman" w:cs="Times New Roman"/>
          <w:color w:val="000000"/>
          <w:kern w:val="0"/>
          <w:sz w:val="28"/>
          <w:szCs w:val="28"/>
          <w:shd w:val="clear" w:color="auto" w:fill="FFFFFF"/>
          <w:lang w:eastAsia="en-US"/>
        </w:rPr>
        <w:t xml:space="preserve"> </w:t>
      </w:r>
      <w:r w:rsidRPr="00B17480">
        <w:rPr>
          <w:rFonts w:ascii="Times New Roman" w:eastAsia="Times New Roman" w:hAnsi="Times New Roman" w:cs="Times New Roman"/>
          <w:color w:val="000000"/>
          <w:kern w:val="0"/>
          <w:sz w:val="28"/>
          <w:szCs w:val="28"/>
          <w:shd w:val="clear" w:color="auto" w:fill="FFFFFF"/>
          <w:lang w:eastAsia="ru-RU"/>
        </w:rPr>
        <w:t xml:space="preserve">в стекловидном теле больных неоваскулярной глаукомой составило 3,7 нг/мл (90% РИ 0,7 нг/мл - 5,2 нг/мл), медианное значение показателя </w:t>
      </w:r>
      <w:r w:rsidRPr="00B17480">
        <w:rPr>
          <w:rFonts w:ascii="Times New Roman" w:eastAsia="Times New Roman" w:hAnsi="Times New Roman" w:cs="Times New Roman"/>
          <w:color w:val="000000"/>
          <w:kern w:val="0"/>
          <w:sz w:val="28"/>
          <w:szCs w:val="28"/>
          <w:shd w:val="clear" w:color="auto" w:fill="FFFFFF"/>
          <w:lang w:val="en-US" w:eastAsia="en-US"/>
        </w:rPr>
        <w:t>PAI</w:t>
      </w:r>
      <w:r w:rsidRPr="00B17480">
        <w:rPr>
          <w:rFonts w:ascii="Times New Roman" w:eastAsia="Times New Roman" w:hAnsi="Times New Roman" w:cs="Times New Roman"/>
          <w:color w:val="000000"/>
          <w:kern w:val="0"/>
          <w:sz w:val="28"/>
          <w:szCs w:val="28"/>
          <w:shd w:val="clear" w:color="auto" w:fill="FFFFFF"/>
          <w:lang w:eastAsia="en-US"/>
        </w:rPr>
        <w:t xml:space="preserve">-1 </w:t>
      </w:r>
      <w:r w:rsidRPr="00B17480">
        <w:rPr>
          <w:rFonts w:ascii="Times New Roman" w:eastAsia="Times New Roman" w:hAnsi="Times New Roman" w:cs="Times New Roman"/>
          <w:color w:val="000000"/>
          <w:kern w:val="0"/>
          <w:sz w:val="28"/>
          <w:szCs w:val="28"/>
          <w:shd w:val="clear" w:color="auto" w:fill="FFFFFF"/>
          <w:lang w:eastAsia="ru-RU"/>
        </w:rPr>
        <w:t>в стекловидном теле больных неоваскулярной глаукомой составило 59,5 нг/мл (90% РИ 0,8 нг/мл - 190,5 нг/мл).</w:t>
      </w:r>
    </w:p>
    <w:p w14:paraId="2BBAAD8E" w14:textId="77777777" w:rsidR="00B17480" w:rsidRPr="00B17480" w:rsidRDefault="00B17480" w:rsidP="00A66598">
      <w:pPr>
        <w:numPr>
          <w:ilvl w:val="0"/>
          <w:numId w:val="6"/>
        </w:numPr>
        <w:tabs>
          <w:tab w:val="clear" w:pos="709"/>
        </w:tabs>
        <w:suppressAutoHyphens w:val="0"/>
        <w:spacing w:after="0" w:line="514" w:lineRule="exact"/>
        <w:ind w:right="440"/>
        <w:jc w:val="left"/>
        <w:rPr>
          <w:rFonts w:ascii="Times New Roman" w:eastAsia="Times New Roman" w:hAnsi="Times New Roman" w:cs="Times New Roman"/>
          <w:kern w:val="0"/>
          <w:sz w:val="28"/>
          <w:szCs w:val="28"/>
          <w:lang w:eastAsia="ru-RU"/>
        </w:rPr>
      </w:pPr>
      <w:r w:rsidRPr="00B17480">
        <w:rPr>
          <w:rFonts w:ascii="Times New Roman" w:eastAsia="Times New Roman" w:hAnsi="Times New Roman" w:cs="Times New Roman"/>
          <w:color w:val="000000"/>
          <w:kern w:val="0"/>
          <w:sz w:val="28"/>
          <w:szCs w:val="28"/>
          <w:shd w:val="clear" w:color="auto" w:fill="FFFFFF"/>
          <w:lang w:eastAsia="ru-RU"/>
        </w:rPr>
        <w:t xml:space="preserve"> Выявлена зависимость осложнений в послеоперационном периоде больных с неоваскулярной глаукомой и показателей </w:t>
      </w:r>
      <w:r w:rsidRPr="00B17480">
        <w:rPr>
          <w:rFonts w:ascii="Times New Roman" w:eastAsia="Times New Roman" w:hAnsi="Times New Roman" w:cs="Times New Roman"/>
          <w:color w:val="000000"/>
          <w:kern w:val="0"/>
          <w:sz w:val="28"/>
          <w:szCs w:val="28"/>
          <w:shd w:val="clear" w:color="auto" w:fill="FFFFFF"/>
          <w:lang w:val="en-US" w:eastAsia="en-US"/>
        </w:rPr>
        <w:t>TGF</w:t>
      </w:r>
      <w:r w:rsidRPr="00B17480">
        <w:rPr>
          <w:rFonts w:ascii="Times New Roman" w:eastAsia="Times New Roman" w:hAnsi="Times New Roman" w:cs="Times New Roman"/>
          <w:color w:val="000000"/>
          <w:kern w:val="0"/>
          <w:sz w:val="28"/>
          <w:szCs w:val="28"/>
          <w:shd w:val="clear" w:color="auto" w:fill="FFFFFF"/>
          <w:lang w:eastAsia="en-US"/>
        </w:rPr>
        <w:t xml:space="preserve">-02, </w:t>
      </w:r>
      <w:r w:rsidRPr="00B17480">
        <w:rPr>
          <w:rFonts w:ascii="Times New Roman" w:eastAsia="Times New Roman" w:hAnsi="Times New Roman" w:cs="Times New Roman"/>
          <w:color w:val="000000"/>
          <w:kern w:val="0"/>
          <w:sz w:val="28"/>
          <w:szCs w:val="28"/>
          <w:shd w:val="clear" w:color="auto" w:fill="FFFFFF"/>
          <w:lang w:val="en-US" w:eastAsia="en-US"/>
        </w:rPr>
        <w:t>t</w:t>
      </w:r>
      <w:r w:rsidRPr="00B17480">
        <w:rPr>
          <w:rFonts w:ascii="Times New Roman" w:eastAsia="Times New Roman" w:hAnsi="Times New Roman" w:cs="Times New Roman"/>
          <w:color w:val="000000"/>
          <w:kern w:val="0"/>
          <w:sz w:val="28"/>
          <w:szCs w:val="28"/>
          <w:shd w:val="clear" w:color="auto" w:fill="FFFFFF"/>
          <w:lang w:eastAsia="en-US"/>
        </w:rPr>
        <w:t>-</w:t>
      </w:r>
      <w:r w:rsidRPr="00B17480">
        <w:rPr>
          <w:rFonts w:ascii="Times New Roman" w:eastAsia="Times New Roman" w:hAnsi="Times New Roman" w:cs="Times New Roman"/>
          <w:color w:val="000000"/>
          <w:kern w:val="0"/>
          <w:sz w:val="28"/>
          <w:szCs w:val="28"/>
          <w:shd w:val="clear" w:color="auto" w:fill="FFFFFF"/>
          <w:lang w:val="en-US" w:eastAsia="en-US"/>
        </w:rPr>
        <w:t>PA</w:t>
      </w:r>
      <w:r w:rsidRPr="00B17480">
        <w:rPr>
          <w:rFonts w:ascii="Times New Roman" w:eastAsia="Times New Roman" w:hAnsi="Times New Roman" w:cs="Times New Roman"/>
          <w:color w:val="000000"/>
          <w:kern w:val="0"/>
          <w:sz w:val="28"/>
          <w:szCs w:val="28"/>
          <w:shd w:val="clear" w:color="auto" w:fill="FFFFFF"/>
          <w:lang w:eastAsia="en-US"/>
        </w:rPr>
        <w:t xml:space="preserve"> </w:t>
      </w:r>
      <w:r w:rsidRPr="00B17480">
        <w:rPr>
          <w:rFonts w:ascii="Times New Roman" w:eastAsia="Times New Roman" w:hAnsi="Times New Roman" w:cs="Times New Roman"/>
          <w:color w:val="000000"/>
          <w:kern w:val="0"/>
          <w:sz w:val="28"/>
          <w:szCs w:val="28"/>
          <w:shd w:val="clear" w:color="auto" w:fill="FFFFFF"/>
          <w:lang w:eastAsia="ru-RU"/>
        </w:rPr>
        <w:t xml:space="preserve">и </w:t>
      </w:r>
      <w:r w:rsidRPr="00B17480">
        <w:rPr>
          <w:rFonts w:ascii="Times New Roman" w:eastAsia="Times New Roman" w:hAnsi="Times New Roman" w:cs="Times New Roman"/>
          <w:color w:val="000000"/>
          <w:kern w:val="0"/>
          <w:sz w:val="28"/>
          <w:szCs w:val="28"/>
          <w:shd w:val="clear" w:color="auto" w:fill="FFFFFF"/>
          <w:lang w:val="en-US" w:eastAsia="en-US"/>
        </w:rPr>
        <w:t>PAI</w:t>
      </w:r>
      <w:r w:rsidRPr="00B17480">
        <w:rPr>
          <w:rFonts w:ascii="Times New Roman" w:eastAsia="Times New Roman" w:hAnsi="Times New Roman" w:cs="Times New Roman"/>
          <w:color w:val="000000"/>
          <w:kern w:val="0"/>
          <w:sz w:val="28"/>
          <w:szCs w:val="28"/>
          <w:shd w:val="clear" w:color="auto" w:fill="FFFFFF"/>
          <w:lang w:eastAsia="en-US"/>
        </w:rPr>
        <w:t xml:space="preserve">-1. </w:t>
      </w:r>
      <w:r w:rsidRPr="00B17480">
        <w:rPr>
          <w:rFonts w:ascii="Times New Roman" w:eastAsia="Times New Roman" w:hAnsi="Times New Roman" w:cs="Times New Roman"/>
          <w:color w:val="000000"/>
          <w:kern w:val="0"/>
          <w:sz w:val="28"/>
          <w:szCs w:val="28"/>
          <w:shd w:val="clear" w:color="auto" w:fill="FFFFFF"/>
          <w:lang w:eastAsia="ru-RU"/>
        </w:rPr>
        <w:t xml:space="preserve">При уровне </w:t>
      </w:r>
      <w:r w:rsidRPr="00B17480">
        <w:rPr>
          <w:rFonts w:ascii="Times New Roman" w:eastAsia="Times New Roman" w:hAnsi="Times New Roman" w:cs="Times New Roman"/>
          <w:color w:val="000000"/>
          <w:kern w:val="0"/>
          <w:sz w:val="28"/>
          <w:szCs w:val="28"/>
          <w:shd w:val="clear" w:color="auto" w:fill="FFFFFF"/>
          <w:lang w:val="en-US" w:eastAsia="en-US"/>
        </w:rPr>
        <w:t>TGF</w:t>
      </w:r>
      <w:r w:rsidRPr="00B17480">
        <w:rPr>
          <w:rFonts w:ascii="Times New Roman" w:eastAsia="Times New Roman" w:hAnsi="Times New Roman" w:cs="Times New Roman"/>
          <w:color w:val="000000"/>
          <w:kern w:val="0"/>
          <w:sz w:val="28"/>
          <w:szCs w:val="28"/>
          <w:shd w:val="clear" w:color="auto" w:fill="FFFFFF"/>
          <w:lang w:eastAsia="en-US"/>
        </w:rPr>
        <w:t xml:space="preserve">-02 </w:t>
      </w:r>
      <w:r w:rsidRPr="00B17480">
        <w:rPr>
          <w:rFonts w:ascii="Times New Roman" w:eastAsia="Times New Roman" w:hAnsi="Times New Roman" w:cs="Times New Roman"/>
          <w:color w:val="000000"/>
          <w:kern w:val="0"/>
          <w:sz w:val="28"/>
          <w:szCs w:val="28"/>
          <w:shd w:val="clear" w:color="auto" w:fill="FFFFFF"/>
          <w:lang w:eastAsia="ru-RU"/>
        </w:rPr>
        <w:t>в стекловидном теле 3750 пг/мл и выше возрастает их</w:t>
      </w:r>
    </w:p>
    <w:p w14:paraId="33A0DA95" w14:textId="77777777" w:rsidR="00B17480" w:rsidRPr="00B17480" w:rsidRDefault="00B17480" w:rsidP="00B17480">
      <w:pPr>
        <w:tabs>
          <w:tab w:val="clear" w:pos="709"/>
        </w:tabs>
        <w:suppressAutoHyphens w:val="0"/>
        <w:spacing w:after="0" w:line="514" w:lineRule="exact"/>
        <w:ind w:left="260" w:right="440" w:firstLine="0"/>
        <w:rPr>
          <w:rFonts w:ascii="Times New Roman" w:eastAsia="Times New Roman" w:hAnsi="Times New Roman" w:cs="Times New Roman"/>
          <w:kern w:val="0"/>
          <w:sz w:val="28"/>
          <w:szCs w:val="28"/>
          <w:lang w:eastAsia="ru-RU"/>
        </w:rPr>
      </w:pPr>
      <w:r w:rsidRPr="00B17480">
        <w:rPr>
          <w:rFonts w:ascii="Times New Roman" w:eastAsia="Times New Roman" w:hAnsi="Times New Roman" w:cs="Times New Roman"/>
          <w:color w:val="000000"/>
          <w:kern w:val="0"/>
          <w:sz w:val="28"/>
          <w:szCs w:val="28"/>
          <w:shd w:val="clear" w:color="auto" w:fill="FFFFFF"/>
          <w:lang w:eastAsia="ru-RU"/>
        </w:rPr>
        <w:t xml:space="preserve">частота во все сроки наблюдения, его уровень может являться объективным </w:t>
      </w:r>
      <w:r w:rsidRPr="00B17480">
        <w:rPr>
          <w:rFonts w:ascii="Times New Roman" w:eastAsia="Times New Roman" w:hAnsi="Times New Roman" w:cs="Times New Roman"/>
          <w:color w:val="000000"/>
          <w:kern w:val="0"/>
          <w:sz w:val="28"/>
          <w:szCs w:val="28"/>
          <w:shd w:val="clear" w:color="auto" w:fill="FFFFFF"/>
          <w:lang w:eastAsia="ru-RU"/>
        </w:rPr>
        <w:lastRenderedPageBreak/>
        <w:t xml:space="preserve">критерием прогнозирования этих осложнений. При уровне </w:t>
      </w:r>
      <w:r w:rsidRPr="00B17480">
        <w:rPr>
          <w:rFonts w:ascii="Times New Roman" w:eastAsia="Times New Roman" w:hAnsi="Times New Roman" w:cs="Times New Roman"/>
          <w:color w:val="000000"/>
          <w:kern w:val="0"/>
          <w:sz w:val="28"/>
          <w:szCs w:val="28"/>
          <w:shd w:val="clear" w:color="auto" w:fill="FFFFFF"/>
          <w:lang w:val="en-US" w:eastAsia="en-US"/>
        </w:rPr>
        <w:t>t</w:t>
      </w:r>
      <w:r w:rsidRPr="00B17480">
        <w:rPr>
          <w:rFonts w:ascii="Times New Roman" w:eastAsia="Times New Roman" w:hAnsi="Times New Roman" w:cs="Times New Roman"/>
          <w:color w:val="000000"/>
          <w:kern w:val="0"/>
          <w:sz w:val="28"/>
          <w:szCs w:val="28"/>
          <w:shd w:val="clear" w:color="auto" w:fill="FFFFFF"/>
          <w:lang w:eastAsia="en-US"/>
        </w:rPr>
        <w:t>-</w:t>
      </w:r>
      <w:r w:rsidRPr="00B17480">
        <w:rPr>
          <w:rFonts w:ascii="Times New Roman" w:eastAsia="Times New Roman" w:hAnsi="Times New Roman" w:cs="Times New Roman"/>
          <w:color w:val="000000"/>
          <w:kern w:val="0"/>
          <w:sz w:val="28"/>
          <w:szCs w:val="28"/>
          <w:shd w:val="clear" w:color="auto" w:fill="FFFFFF"/>
          <w:lang w:val="en-US" w:eastAsia="en-US"/>
        </w:rPr>
        <w:t>PA</w:t>
      </w:r>
      <w:r w:rsidRPr="00B17480">
        <w:rPr>
          <w:rFonts w:ascii="Times New Roman" w:eastAsia="Times New Roman" w:hAnsi="Times New Roman" w:cs="Times New Roman"/>
          <w:color w:val="000000"/>
          <w:kern w:val="0"/>
          <w:sz w:val="28"/>
          <w:szCs w:val="28"/>
          <w:shd w:val="clear" w:color="auto" w:fill="FFFFFF"/>
          <w:lang w:eastAsia="en-US"/>
        </w:rPr>
        <w:t xml:space="preserve"> </w:t>
      </w:r>
      <w:r w:rsidRPr="00B17480">
        <w:rPr>
          <w:rFonts w:ascii="Times New Roman" w:eastAsia="Times New Roman" w:hAnsi="Times New Roman" w:cs="Times New Roman"/>
          <w:color w:val="000000"/>
          <w:kern w:val="0"/>
          <w:sz w:val="28"/>
          <w:szCs w:val="28"/>
          <w:shd w:val="clear" w:color="auto" w:fill="FFFFFF"/>
          <w:lang w:eastAsia="ru-RU"/>
        </w:rPr>
        <w:t xml:space="preserve">1,8 нг/мл и ниже и </w:t>
      </w:r>
      <w:r w:rsidRPr="00B17480">
        <w:rPr>
          <w:rFonts w:ascii="Times New Roman" w:eastAsia="Times New Roman" w:hAnsi="Times New Roman" w:cs="Times New Roman"/>
          <w:color w:val="000000"/>
          <w:kern w:val="0"/>
          <w:sz w:val="28"/>
          <w:szCs w:val="28"/>
          <w:shd w:val="clear" w:color="auto" w:fill="FFFFFF"/>
          <w:lang w:val="en-US" w:eastAsia="en-US"/>
        </w:rPr>
        <w:t>PAI</w:t>
      </w:r>
      <w:r w:rsidRPr="00B17480">
        <w:rPr>
          <w:rFonts w:ascii="Times New Roman" w:eastAsia="Times New Roman" w:hAnsi="Times New Roman" w:cs="Times New Roman"/>
          <w:color w:val="000000"/>
          <w:kern w:val="0"/>
          <w:sz w:val="28"/>
          <w:szCs w:val="28"/>
          <w:shd w:val="clear" w:color="auto" w:fill="FFFFFF"/>
          <w:lang w:eastAsia="en-US"/>
        </w:rPr>
        <w:t xml:space="preserve">-1 </w:t>
      </w:r>
      <w:r w:rsidRPr="00B17480">
        <w:rPr>
          <w:rFonts w:ascii="Times New Roman" w:eastAsia="Times New Roman" w:hAnsi="Times New Roman" w:cs="Times New Roman"/>
          <w:color w:val="000000"/>
          <w:kern w:val="0"/>
          <w:sz w:val="28"/>
          <w:szCs w:val="28"/>
          <w:shd w:val="clear" w:color="auto" w:fill="FFFFFF"/>
          <w:lang w:eastAsia="ru-RU"/>
        </w:rPr>
        <w:t>- 52,8 нг/мл и выше также возрастает частота послеоперационных осложнений в ближайшие и отдаленные сроки наблюдения после комбинированного хирургического лечения вторичной НВГ после тромбоза ЦВС.</w:t>
      </w:r>
    </w:p>
    <w:p w14:paraId="3CEE503C" w14:textId="77777777" w:rsidR="00B17480" w:rsidRPr="00B17480" w:rsidRDefault="00B17480" w:rsidP="00A66598">
      <w:pPr>
        <w:numPr>
          <w:ilvl w:val="0"/>
          <w:numId w:val="5"/>
        </w:numPr>
        <w:tabs>
          <w:tab w:val="clear" w:pos="720"/>
          <w:tab w:val="left" w:pos="313"/>
        </w:tabs>
        <w:suppressAutoHyphens w:val="0"/>
        <w:spacing w:after="0" w:line="514" w:lineRule="exact"/>
        <w:ind w:left="260" w:right="440" w:hanging="260"/>
        <w:jc w:val="left"/>
        <w:rPr>
          <w:rFonts w:ascii="Times New Roman" w:eastAsia="Times New Roman" w:hAnsi="Times New Roman" w:cs="Times New Roman"/>
          <w:kern w:val="0"/>
          <w:sz w:val="28"/>
          <w:szCs w:val="28"/>
          <w:lang w:eastAsia="ru-RU"/>
        </w:rPr>
      </w:pPr>
      <w:r w:rsidRPr="00B17480">
        <w:rPr>
          <w:rFonts w:ascii="Times New Roman" w:eastAsia="Times New Roman" w:hAnsi="Times New Roman" w:cs="Times New Roman"/>
          <w:color w:val="000000"/>
          <w:kern w:val="0"/>
          <w:sz w:val="28"/>
          <w:szCs w:val="28"/>
          <w:shd w:val="clear" w:color="auto" w:fill="FFFFFF"/>
          <w:lang w:eastAsia="ru-RU"/>
        </w:rPr>
        <w:t>На основе анализа данных иммуноферментных и офтальмологических исследований, а также литературных источников, нами был предложен метод профилактики осложнений в послеоперационном периоде больных с НГВ включающий: прием внутрь рекомбинантного интерферона альфа-20 по 500 000 МЕ 2 раза в день в течение 10 дней и инстилляции рекомбинантного человеческого интерферона альфа-2Ь по 2 капли 6 раз в день в течение 30 дней.</w:t>
      </w:r>
    </w:p>
    <w:p w14:paraId="1D88D9ED" w14:textId="77777777" w:rsidR="00B17480" w:rsidRPr="00B17480" w:rsidRDefault="00B17480" w:rsidP="00A66598">
      <w:pPr>
        <w:numPr>
          <w:ilvl w:val="0"/>
          <w:numId w:val="5"/>
        </w:numPr>
        <w:tabs>
          <w:tab w:val="clear" w:pos="720"/>
          <w:tab w:val="left" w:pos="318"/>
        </w:tabs>
        <w:suppressAutoHyphens w:val="0"/>
        <w:spacing w:after="0" w:line="514" w:lineRule="exact"/>
        <w:ind w:left="260" w:right="440" w:hanging="260"/>
        <w:jc w:val="left"/>
        <w:rPr>
          <w:rFonts w:ascii="Times New Roman" w:eastAsia="Times New Roman" w:hAnsi="Times New Roman" w:cs="Times New Roman"/>
          <w:kern w:val="0"/>
          <w:sz w:val="28"/>
          <w:szCs w:val="28"/>
          <w:lang w:eastAsia="ru-RU"/>
        </w:rPr>
        <w:sectPr w:rsidR="00B17480" w:rsidRPr="00B17480" w:rsidSect="00B17480">
          <w:type w:val="continuous"/>
          <w:pgSz w:w="11900" w:h="16840"/>
          <w:pgMar w:top="1344" w:right="402" w:bottom="1406" w:left="1590" w:header="0" w:footer="3" w:gutter="0"/>
          <w:cols w:space="720"/>
          <w:noEndnote/>
          <w:docGrid w:linePitch="360"/>
        </w:sectPr>
      </w:pPr>
      <w:r w:rsidRPr="00B17480">
        <w:rPr>
          <w:rFonts w:ascii="Times New Roman" w:eastAsia="Times New Roman" w:hAnsi="Times New Roman" w:cs="Times New Roman"/>
          <w:color w:val="000000"/>
          <w:kern w:val="0"/>
          <w:sz w:val="28"/>
          <w:szCs w:val="28"/>
          <w:shd w:val="clear" w:color="auto" w:fill="FFFFFF"/>
          <w:lang w:eastAsia="ru-RU"/>
        </w:rPr>
        <w:t>В результате проведения предложенной профилактики получено снижение послеоперационных осложнений (частоты кровоизлияний до 6%, прогрессирования неоваскуляризации отделов глаза: переднего до 30% и заднего до 26%), при этом ВГД нормализовалось в 72% случаев без применения гипотензивных препаратов, сохранилась или улучшилась острота зрения в 70%, а периферическое зрение - в 74% в отдаленные сроки наблюдения после хирургического лечения вторичной НВГ.</w:t>
      </w:r>
    </w:p>
    <w:p w14:paraId="261D218E" w14:textId="77777777" w:rsidR="00B17480" w:rsidRPr="00B17480" w:rsidRDefault="00B17480" w:rsidP="00B17480">
      <w:pPr>
        <w:tabs>
          <w:tab w:val="clear" w:pos="709"/>
        </w:tabs>
        <w:suppressAutoHyphens w:val="0"/>
        <w:spacing w:before="26" w:after="26" w:line="240" w:lineRule="exact"/>
        <w:ind w:firstLine="0"/>
        <w:jc w:val="left"/>
        <w:rPr>
          <w:rFonts w:ascii="Microsoft Sans Serif" w:eastAsia="Times New Roman" w:hAnsi="Microsoft Sans Serif" w:cs="Microsoft Sans Serif"/>
          <w:kern w:val="0"/>
          <w:sz w:val="19"/>
          <w:szCs w:val="19"/>
          <w:lang w:eastAsia="ru-RU"/>
        </w:rPr>
      </w:pPr>
    </w:p>
    <w:p w14:paraId="469D10DD" w14:textId="77777777" w:rsidR="00B17480" w:rsidRPr="00B17480" w:rsidRDefault="00B17480" w:rsidP="00B17480">
      <w:pPr>
        <w:tabs>
          <w:tab w:val="clear" w:pos="709"/>
        </w:tabs>
        <w:suppressAutoHyphens w:val="0"/>
        <w:spacing w:after="0" w:line="240" w:lineRule="auto"/>
        <w:ind w:firstLine="0"/>
        <w:jc w:val="left"/>
        <w:rPr>
          <w:rFonts w:ascii="Microsoft Sans Serif" w:eastAsia="Times New Roman" w:hAnsi="Microsoft Sans Serif" w:cs="Microsoft Sans Serif"/>
          <w:kern w:val="0"/>
          <w:sz w:val="2"/>
          <w:szCs w:val="2"/>
          <w:lang w:eastAsia="ru-RU"/>
        </w:rPr>
        <w:sectPr w:rsidR="00B17480" w:rsidRPr="00B17480">
          <w:pgSz w:w="11900" w:h="16840"/>
          <w:pgMar w:top="1292" w:right="0" w:bottom="1407" w:left="0" w:header="0" w:footer="3" w:gutter="0"/>
          <w:cols w:space="720"/>
          <w:noEndnote/>
          <w:docGrid w:linePitch="360"/>
        </w:sectPr>
      </w:pPr>
    </w:p>
    <w:p w14:paraId="129CC4AE" w14:textId="77777777" w:rsidR="00B17480" w:rsidRPr="00B17480" w:rsidRDefault="00B17480" w:rsidP="00B17480">
      <w:pPr>
        <w:tabs>
          <w:tab w:val="clear" w:pos="709"/>
        </w:tabs>
        <w:suppressAutoHyphens w:val="0"/>
        <w:spacing w:after="0" w:line="480" w:lineRule="exact"/>
        <w:ind w:left="320" w:firstLine="0"/>
        <w:jc w:val="center"/>
        <w:rPr>
          <w:rFonts w:ascii="Times New Roman" w:eastAsia="Times New Roman" w:hAnsi="Times New Roman" w:cs="Times New Roman"/>
          <w:kern w:val="0"/>
          <w:sz w:val="28"/>
          <w:szCs w:val="28"/>
          <w:lang w:eastAsia="ru-RU"/>
        </w:rPr>
      </w:pPr>
      <w:r w:rsidRPr="00B17480">
        <w:rPr>
          <w:rFonts w:ascii="Times New Roman" w:eastAsia="Times New Roman" w:hAnsi="Times New Roman" w:cs="Times New Roman"/>
          <w:color w:val="000000"/>
          <w:kern w:val="0"/>
          <w:sz w:val="28"/>
          <w:szCs w:val="28"/>
          <w:shd w:val="clear" w:color="auto" w:fill="FFFFFF"/>
          <w:lang w:eastAsia="ru-RU"/>
        </w:rPr>
        <w:lastRenderedPageBreak/>
        <w:t>ПРАКТИЧЕСКИЕ РЕКОМЕНДАЦИИ</w:t>
      </w:r>
    </w:p>
    <w:p w14:paraId="23320B3F" w14:textId="77777777" w:rsidR="00B17480" w:rsidRPr="00B17480" w:rsidRDefault="00B17480" w:rsidP="00B17480">
      <w:pPr>
        <w:tabs>
          <w:tab w:val="clear" w:pos="709"/>
          <w:tab w:val="left" w:pos="1910"/>
          <w:tab w:val="left" w:pos="4805"/>
          <w:tab w:val="left" w:pos="7181"/>
        </w:tabs>
        <w:suppressAutoHyphens w:val="0"/>
        <w:spacing w:after="0" w:line="480" w:lineRule="exact"/>
        <w:ind w:right="440" w:firstLine="680"/>
        <w:rPr>
          <w:rFonts w:ascii="Times New Roman" w:eastAsia="Times New Roman" w:hAnsi="Times New Roman" w:cs="Times New Roman"/>
          <w:kern w:val="0"/>
          <w:sz w:val="28"/>
          <w:szCs w:val="28"/>
          <w:lang w:eastAsia="ru-RU"/>
        </w:rPr>
      </w:pPr>
      <w:r w:rsidRPr="00B17480">
        <w:rPr>
          <w:rFonts w:ascii="Times New Roman" w:eastAsia="Times New Roman" w:hAnsi="Times New Roman" w:cs="Times New Roman"/>
          <w:color w:val="000000"/>
          <w:kern w:val="0"/>
          <w:sz w:val="28"/>
          <w:szCs w:val="28"/>
          <w:shd w:val="clear" w:color="auto" w:fill="FFFFFF"/>
          <w:lang w:eastAsia="ru-RU"/>
        </w:rPr>
        <w:t>Рекомендуется для внедрения в практику работы глазных отделений городских и районных больниц, а также отделений микрохирургии глаза новый способ профилактики развития геморрагических осложнений, прогрессирования неоваскуляризации переднего и заднего отделов глаза после комбинированного хирургического лечения неоваскулярной глаукомы, в виде интерферонотерапии - приема внутрь липосомального интерферона альфа-2в по 500 000 МЕ 2 раза в день в течение 10 дней и инстилляций рекомбинантного человеческого интерферона альфа-2Ь по 2 капли 6 раз в день в течение 30 дней, который позволяет достоверно снизить частоту развития</w:t>
      </w:r>
      <w:r w:rsidRPr="00B17480">
        <w:rPr>
          <w:rFonts w:ascii="Times New Roman" w:eastAsia="Times New Roman" w:hAnsi="Times New Roman" w:cs="Times New Roman"/>
          <w:color w:val="000000"/>
          <w:kern w:val="0"/>
          <w:sz w:val="28"/>
          <w:szCs w:val="28"/>
          <w:shd w:val="clear" w:color="auto" w:fill="FFFFFF"/>
          <w:lang w:eastAsia="ru-RU"/>
        </w:rPr>
        <w:tab/>
        <w:t>геморрагических</w:t>
      </w:r>
      <w:r w:rsidRPr="00B17480">
        <w:rPr>
          <w:rFonts w:ascii="Times New Roman" w:eastAsia="Times New Roman" w:hAnsi="Times New Roman" w:cs="Times New Roman"/>
          <w:color w:val="000000"/>
          <w:kern w:val="0"/>
          <w:sz w:val="28"/>
          <w:szCs w:val="28"/>
          <w:shd w:val="clear" w:color="auto" w:fill="FFFFFF"/>
          <w:lang w:eastAsia="ru-RU"/>
        </w:rPr>
        <w:tab/>
        <w:t>осложнений,</w:t>
      </w:r>
      <w:r w:rsidRPr="00B17480">
        <w:rPr>
          <w:rFonts w:ascii="Times New Roman" w:eastAsia="Times New Roman" w:hAnsi="Times New Roman" w:cs="Times New Roman"/>
          <w:color w:val="000000"/>
          <w:kern w:val="0"/>
          <w:sz w:val="28"/>
          <w:szCs w:val="28"/>
          <w:shd w:val="clear" w:color="auto" w:fill="FFFFFF"/>
          <w:lang w:eastAsia="ru-RU"/>
        </w:rPr>
        <w:tab/>
        <w:t>прогрессирования</w:t>
      </w:r>
    </w:p>
    <w:p w14:paraId="340C170A" w14:textId="51E64707" w:rsidR="00B17480" w:rsidRPr="00B17480" w:rsidRDefault="00B17480" w:rsidP="00B17480">
      <w:r w:rsidRPr="00B17480">
        <w:rPr>
          <w:rFonts w:ascii="Times New Roman" w:eastAsia="Times New Roman" w:hAnsi="Times New Roman" w:cs="Microsoft Sans Serif"/>
          <w:color w:val="000000"/>
          <w:kern w:val="0"/>
          <w:sz w:val="28"/>
          <w:szCs w:val="28"/>
          <w:shd w:val="clear" w:color="auto" w:fill="FFFFFF"/>
          <w:lang w:eastAsia="ru-RU"/>
        </w:rPr>
        <w:t>неоваскуляризации переднего и заднего отделов глаза, а также улучшить функциональные и тонометрические результаты комбинированного хирургического лечения неоваскулярной глаукомы после тромбоза ЦВС.</w:t>
      </w:r>
    </w:p>
    <w:sectPr w:rsidR="00B17480" w:rsidRPr="00B174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104B" w14:textId="77777777" w:rsidR="00A66598" w:rsidRDefault="00A66598">
      <w:pPr>
        <w:spacing w:after="0" w:line="240" w:lineRule="auto"/>
      </w:pPr>
      <w:r>
        <w:separator/>
      </w:r>
    </w:p>
  </w:endnote>
  <w:endnote w:type="continuationSeparator" w:id="0">
    <w:p w14:paraId="43B79EE8" w14:textId="77777777" w:rsidR="00A66598" w:rsidRDefault="00A6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927B" w14:textId="77777777" w:rsidR="00A66598" w:rsidRDefault="00A66598"/>
    <w:p w14:paraId="7043768F" w14:textId="77777777" w:rsidR="00A66598" w:rsidRDefault="00A66598"/>
    <w:p w14:paraId="67285225" w14:textId="77777777" w:rsidR="00A66598" w:rsidRDefault="00A66598"/>
    <w:p w14:paraId="10E43B92" w14:textId="77777777" w:rsidR="00A66598" w:rsidRDefault="00A66598"/>
    <w:p w14:paraId="1ECE199F" w14:textId="77777777" w:rsidR="00A66598" w:rsidRDefault="00A66598"/>
    <w:p w14:paraId="63B9AA79" w14:textId="77777777" w:rsidR="00A66598" w:rsidRDefault="00A66598"/>
    <w:p w14:paraId="64CDC942" w14:textId="77777777" w:rsidR="00A66598" w:rsidRDefault="00A665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759538" wp14:editId="5EEA84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B9CA6" w14:textId="77777777" w:rsidR="00A66598" w:rsidRDefault="00A665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7595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DB9CA6" w14:textId="77777777" w:rsidR="00A66598" w:rsidRDefault="00A665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AED8FF" w14:textId="77777777" w:rsidR="00A66598" w:rsidRDefault="00A66598"/>
    <w:p w14:paraId="5FC77751" w14:textId="77777777" w:rsidR="00A66598" w:rsidRDefault="00A66598"/>
    <w:p w14:paraId="02393F9D" w14:textId="77777777" w:rsidR="00A66598" w:rsidRDefault="00A665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E13FBA" wp14:editId="0D56BB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385D" w14:textId="77777777" w:rsidR="00A66598" w:rsidRDefault="00A66598"/>
                          <w:p w14:paraId="7B880B11" w14:textId="77777777" w:rsidR="00A66598" w:rsidRDefault="00A665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E13F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9D385D" w14:textId="77777777" w:rsidR="00A66598" w:rsidRDefault="00A66598"/>
                    <w:p w14:paraId="7B880B11" w14:textId="77777777" w:rsidR="00A66598" w:rsidRDefault="00A665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4A0DB3" w14:textId="77777777" w:rsidR="00A66598" w:rsidRDefault="00A66598"/>
    <w:p w14:paraId="58FC778D" w14:textId="77777777" w:rsidR="00A66598" w:rsidRDefault="00A66598">
      <w:pPr>
        <w:rPr>
          <w:sz w:val="2"/>
          <w:szCs w:val="2"/>
        </w:rPr>
      </w:pPr>
    </w:p>
    <w:p w14:paraId="68833FCD" w14:textId="77777777" w:rsidR="00A66598" w:rsidRDefault="00A66598"/>
    <w:p w14:paraId="0E3384AD" w14:textId="77777777" w:rsidR="00A66598" w:rsidRDefault="00A66598">
      <w:pPr>
        <w:spacing w:after="0" w:line="240" w:lineRule="auto"/>
      </w:pPr>
    </w:p>
  </w:footnote>
  <w:footnote w:type="continuationSeparator" w:id="0">
    <w:p w14:paraId="20585CB9" w14:textId="77777777" w:rsidR="00A66598" w:rsidRDefault="00A66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B"/>
    <w:multiLevelType w:val="multilevel"/>
    <w:tmpl w:val="0000002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2"/>
  </w:num>
  <w:num w:numId="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98"/>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87307</TotalTime>
  <Pages>7</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3341</cp:revision>
  <cp:lastPrinted>2009-02-06T05:36:00Z</cp:lastPrinted>
  <dcterms:created xsi:type="dcterms:W3CDTF">2024-01-07T13:43:00Z</dcterms:created>
  <dcterms:modified xsi:type="dcterms:W3CDTF">2025-05-03T06:44:00Z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