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0FF6A"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Сычев, Виктор Федорович.</w:t>
      </w:r>
    </w:p>
    <w:p w14:paraId="45E3584E"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Индонезия и мусульманский мир в международных отношениях XX века. Политологический анализ основных тенденций : диссертация ... доктора политических наук : 23.00.04. - Москва, 2005. - 417 с.</w:t>
      </w:r>
    </w:p>
    <w:p w14:paraId="3DBF7729"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Оглавление диссертациидоктор политических наук Сычев, Виктор Федорович</w:t>
      </w:r>
    </w:p>
    <w:p w14:paraId="754B3D07"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Введение.</w:t>
      </w:r>
    </w:p>
    <w:p w14:paraId="62712D47"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Глава 1. Мусульманский мир в системе политических координат.</w:t>
      </w:r>
    </w:p>
    <w:p w14:paraId="2AE2E0D3"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 1. Проблемы структургенеза политического пространства.</w:t>
      </w:r>
    </w:p>
    <w:p w14:paraId="5CD7C4EF"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§2. Религия и политика в политической доктрине ислама.</w:t>
      </w:r>
    </w:p>
    <w:p w14:paraId="5CAAED33"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§3. Концепция исламского единства и ее влияние на международные отношения.</w:t>
      </w:r>
    </w:p>
    <w:p w14:paraId="245A9858"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§4. Политические основы мусульманских организаций.</w:t>
      </w:r>
    </w:p>
    <w:p w14:paraId="42932124"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§5. Особенности влияния ислама на политику мусульманских стран</w:t>
      </w:r>
    </w:p>
    <w:p w14:paraId="216B2C42"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§6. Ислам: проблемы войны и мира во внешней политике мусульманских государств.</w:t>
      </w:r>
    </w:p>
    <w:p w14:paraId="278DB313"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Глава 2. Религиозно-политические центры силы в мусульманском мире.</w:t>
      </w:r>
    </w:p>
    <w:p w14:paraId="021BA43E"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 1. Саудовская Аравия - традиционный центр влияния в мусульманском мире.</w:t>
      </w:r>
    </w:p>
    <w:p w14:paraId="797884CF"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§2. Лидерство в политической культуре мусульманских стран.</w:t>
      </w:r>
    </w:p>
    <w:p w14:paraId="1F8BF270"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Глава 3. Зарождение современного международного мусульманского движения в XX веке и активность индонезийских мусульман на мировой арене.</w:t>
      </w:r>
    </w:p>
    <w:p w14:paraId="56E07932"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§1. Специфика индонезийского ислама.</w:t>
      </w:r>
    </w:p>
    <w:p w14:paraId="7C964A14"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§2. Международно-политическое значение фактора обучения индонезийцев в странах Ближнего Востока.</w:t>
      </w:r>
    </w:p>
    <w:p w14:paraId="2CA4D615"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§3. Религиозно-политические аспекты участия индонезийской уммы в международных мусульманских конгрессах в XX веке.</w:t>
      </w:r>
    </w:p>
    <w:p w14:paraId="4AB59DFF"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§4. Механизмы формирования политического ислама в Индонезии.</w:t>
      </w:r>
    </w:p>
    <w:p w14:paraId="347B2C95"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§5. «Джакартская Хартия» и ее роль в политической жизни современной Индонезии.</w:t>
      </w:r>
    </w:p>
    <w:p w14:paraId="746A2E03"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Глава 4. Роль и место Индонезии в международном мусульманском движении в XX веке.</w:t>
      </w:r>
    </w:p>
    <w:p w14:paraId="287419C9"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§1. Отношения Индонезии с арабскими странами в XX веке.</w:t>
      </w:r>
    </w:p>
    <w:p w14:paraId="090DEEB1"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§2. Мусульманское движение в странах Азии и Африки: традиции и инновации.</w:t>
      </w:r>
    </w:p>
    <w:p w14:paraId="768AB864"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§3. Индонезия и афро-азиатское сотрудничество в XX веке.</w:t>
      </w:r>
    </w:p>
    <w:p w14:paraId="42D0C818"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§4. Роль и место Индонезии в Афро-Азиатской Исламской Организации (ААИО).</w:t>
      </w:r>
    </w:p>
    <w:p w14:paraId="5E990C9F"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Глава 5. Ислам во внешней политике Индонезии в XX веке в условиях биполярного мира.</w:t>
      </w:r>
    </w:p>
    <w:p w14:paraId="308609AD"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§1. Мусульманские партии в Индонезии и их влияние на внешнюю политику страны.</w:t>
      </w:r>
    </w:p>
    <w:p w14:paraId="212E0A7D"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§2. Позиция Индонезии в межправительственном мусульманском движении.</w:t>
      </w:r>
    </w:p>
    <w:p w14:paraId="7E5532AD"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lastRenderedPageBreak/>
        <w:t>§3. Общие направления и тенденции развития политики Индонезии в мусульманском мире.</w:t>
      </w:r>
    </w:p>
    <w:p w14:paraId="25860BD0"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§4. Влияние иранской революции на развитие индонезийского ислама в XX веке.</w:t>
      </w:r>
    </w:p>
    <w:p w14:paraId="227FF2DF"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§5. Эволюция индонезийской позиции в международном мусульманском движении в XX веке.</w:t>
      </w:r>
    </w:p>
    <w:p w14:paraId="2195135B"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§6. Позиция Индонезии по афганскому конфликту.</w:t>
      </w:r>
    </w:p>
    <w:p w14:paraId="6F144254"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§7. Оценка роли Индонезии в исламском движении ведущими мусульманскими странами.</w:t>
      </w:r>
    </w:p>
    <w:p w14:paraId="77417A29"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Глава 6. Индонезия и мусульманский мир в условиях глобальных политических перемен на рубеже тысячелетий.</w:t>
      </w:r>
    </w:p>
    <w:p w14:paraId="25F87B98"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§1. Общегуманитарные вопросы сотрудничества Индонезии с мусульманским сообществом стран Азии и Африки.</w:t>
      </w:r>
    </w:p>
    <w:p w14:paraId="48AA4412"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§2. Взаимодействие Индонезии с интеллектуальными центрами мусульманского мира.</w:t>
      </w:r>
    </w:p>
    <w:p w14:paraId="470235D0"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§3. Обучение современной индонезийской молодежи в зарубежных мусульманских учебных заведениях.</w:t>
      </w:r>
    </w:p>
    <w:p w14:paraId="3AD74D25"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§4. Исламское образование современной Индонезии как часть государственной политики.</w:t>
      </w:r>
    </w:p>
    <w:p w14:paraId="70B76373"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§5. Рост политической активности индонезийского ислама в конце XX столетия.</w:t>
      </w:r>
    </w:p>
    <w:p w14:paraId="466F18E8" w14:textId="77777777" w:rsidR="00CA76C5" w:rsidRPr="00CA76C5" w:rsidRDefault="00CA76C5" w:rsidP="00CA76C5">
      <w:pPr>
        <w:rPr>
          <w:rFonts w:ascii="Helvetica" w:eastAsia="Symbol" w:hAnsi="Helvetica" w:cs="Helvetica"/>
          <w:b/>
          <w:bCs/>
          <w:color w:val="222222"/>
          <w:kern w:val="0"/>
          <w:sz w:val="21"/>
          <w:szCs w:val="21"/>
          <w:lang w:eastAsia="ru-RU"/>
        </w:rPr>
      </w:pPr>
      <w:r w:rsidRPr="00CA76C5">
        <w:rPr>
          <w:rFonts w:ascii="Helvetica" w:eastAsia="Symbol" w:hAnsi="Helvetica" w:cs="Helvetica"/>
          <w:b/>
          <w:bCs/>
          <w:color w:val="222222"/>
          <w:kern w:val="0"/>
          <w:sz w:val="21"/>
          <w:szCs w:val="21"/>
          <w:lang w:eastAsia="ru-RU"/>
        </w:rPr>
        <w:t>§6. Политический ислам в Индонезии в конце XX - начале XXI века.</w:t>
      </w:r>
    </w:p>
    <w:p w14:paraId="4FDAD129" w14:textId="74BA4CFE" w:rsidR="00BD642D" w:rsidRPr="00CA76C5" w:rsidRDefault="00BD642D" w:rsidP="00CA76C5"/>
    <w:sectPr w:rsidR="00BD642D" w:rsidRPr="00CA76C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FD4E1" w14:textId="77777777" w:rsidR="00035C95" w:rsidRDefault="00035C95">
      <w:pPr>
        <w:spacing w:after="0" w:line="240" w:lineRule="auto"/>
      </w:pPr>
      <w:r>
        <w:separator/>
      </w:r>
    </w:p>
  </w:endnote>
  <w:endnote w:type="continuationSeparator" w:id="0">
    <w:p w14:paraId="35B2F743" w14:textId="77777777" w:rsidR="00035C95" w:rsidRDefault="0003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0D157" w14:textId="77777777" w:rsidR="00035C95" w:rsidRDefault="00035C95"/>
    <w:p w14:paraId="3C6BF28A" w14:textId="77777777" w:rsidR="00035C95" w:rsidRDefault="00035C95"/>
    <w:p w14:paraId="14445C3F" w14:textId="77777777" w:rsidR="00035C95" w:rsidRDefault="00035C95"/>
    <w:p w14:paraId="1D9394A3" w14:textId="77777777" w:rsidR="00035C95" w:rsidRDefault="00035C95"/>
    <w:p w14:paraId="41B9EA16" w14:textId="77777777" w:rsidR="00035C95" w:rsidRDefault="00035C95"/>
    <w:p w14:paraId="145622AA" w14:textId="77777777" w:rsidR="00035C95" w:rsidRDefault="00035C95"/>
    <w:p w14:paraId="477C90F9" w14:textId="77777777" w:rsidR="00035C95" w:rsidRDefault="00035C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0D21D2" wp14:editId="6BD72F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2EF63" w14:textId="77777777" w:rsidR="00035C95" w:rsidRDefault="00035C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0D21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32EF63" w14:textId="77777777" w:rsidR="00035C95" w:rsidRDefault="00035C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D289A9" w14:textId="77777777" w:rsidR="00035C95" w:rsidRDefault="00035C95"/>
    <w:p w14:paraId="77F7CCC4" w14:textId="77777777" w:rsidR="00035C95" w:rsidRDefault="00035C95"/>
    <w:p w14:paraId="78777A21" w14:textId="77777777" w:rsidR="00035C95" w:rsidRDefault="00035C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57AC76" wp14:editId="737FF8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D3501" w14:textId="77777777" w:rsidR="00035C95" w:rsidRDefault="00035C95"/>
                          <w:p w14:paraId="6A5723FA" w14:textId="77777777" w:rsidR="00035C95" w:rsidRDefault="00035C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57AC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2D3501" w14:textId="77777777" w:rsidR="00035C95" w:rsidRDefault="00035C95"/>
                    <w:p w14:paraId="6A5723FA" w14:textId="77777777" w:rsidR="00035C95" w:rsidRDefault="00035C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9538CE" w14:textId="77777777" w:rsidR="00035C95" w:rsidRDefault="00035C95"/>
    <w:p w14:paraId="69B0F134" w14:textId="77777777" w:rsidR="00035C95" w:rsidRDefault="00035C95">
      <w:pPr>
        <w:rPr>
          <w:sz w:val="2"/>
          <w:szCs w:val="2"/>
        </w:rPr>
      </w:pPr>
    </w:p>
    <w:p w14:paraId="442244D6" w14:textId="77777777" w:rsidR="00035C95" w:rsidRDefault="00035C95"/>
    <w:p w14:paraId="71B7A3A0" w14:textId="77777777" w:rsidR="00035C95" w:rsidRDefault="00035C95">
      <w:pPr>
        <w:spacing w:after="0" w:line="240" w:lineRule="auto"/>
      </w:pPr>
    </w:p>
  </w:footnote>
  <w:footnote w:type="continuationSeparator" w:id="0">
    <w:p w14:paraId="6FC10A11" w14:textId="77777777" w:rsidR="00035C95" w:rsidRDefault="00035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C95"/>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90879</TotalTime>
  <Pages>2</Pages>
  <Words>450</Words>
  <Characters>2568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3501</cp:revision>
  <cp:lastPrinted>2009-02-06T05:36:00Z</cp:lastPrinted>
  <dcterms:created xsi:type="dcterms:W3CDTF">2024-01-07T13:43:00Z</dcterms:created>
  <dcterms:modified xsi:type="dcterms:W3CDTF">2025-05-07T22:38:00Z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