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6557" w14:textId="77777777" w:rsidR="008A6C57" w:rsidRPr="008A6C57" w:rsidRDefault="008A6C57" w:rsidP="008A6C57">
      <w:pPr>
        <w:rPr>
          <w:rFonts w:ascii="Helvetica" w:eastAsia="Symbol" w:hAnsi="Helvetica" w:cs="Helvetica"/>
          <w:b/>
          <w:bCs/>
          <w:color w:val="222222"/>
          <w:kern w:val="0"/>
          <w:sz w:val="21"/>
          <w:szCs w:val="21"/>
          <w:lang w:eastAsia="ru-RU"/>
        </w:rPr>
      </w:pPr>
      <w:proofErr w:type="spellStart"/>
      <w:r w:rsidRPr="008A6C57">
        <w:rPr>
          <w:rFonts w:ascii="Helvetica" w:eastAsia="Symbol" w:hAnsi="Helvetica" w:cs="Helvetica"/>
          <w:b/>
          <w:bCs/>
          <w:color w:val="222222"/>
          <w:kern w:val="0"/>
          <w:sz w:val="21"/>
          <w:szCs w:val="21"/>
          <w:lang w:eastAsia="ru-RU"/>
        </w:rPr>
        <w:t>Вашенюк</w:t>
      </w:r>
      <w:proofErr w:type="spellEnd"/>
      <w:r w:rsidRPr="008A6C57">
        <w:rPr>
          <w:rFonts w:ascii="Helvetica" w:eastAsia="Symbol" w:hAnsi="Helvetica" w:cs="Helvetica"/>
          <w:b/>
          <w:bCs/>
          <w:color w:val="222222"/>
          <w:kern w:val="0"/>
          <w:sz w:val="21"/>
          <w:szCs w:val="21"/>
          <w:lang w:eastAsia="ru-RU"/>
        </w:rPr>
        <w:t>, Эдуард Владимирович (1944-).</w:t>
      </w:r>
    </w:p>
    <w:p w14:paraId="06707E45"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 xml:space="preserve">Релятивистские протоны в солнечных космических </w:t>
      </w:r>
      <w:proofErr w:type="gramStart"/>
      <w:r w:rsidRPr="008A6C57">
        <w:rPr>
          <w:rFonts w:ascii="Helvetica" w:eastAsia="Symbol" w:hAnsi="Helvetica" w:cs="Helvetica"/>
          <w:b/>
          <w:bCs/>
          <w:color w:val="222222"/>
          <w:kern w:val="0"/>
          <w:sz w:val="21"/>
          <w:szCs w:val="21"/>
          <w:lang w:eastAsia="ru-RU"/>
        </w:rPr>
        <w:t>лучах :</w:t>
      </w:r>
      <w:proofErr w:type="gramEnd"/>
      <w:r w:rsidRPr="008A6C57">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Апатиты, 2000. - 241 </w:t>
      </w:r>
      <w:proofErr w:type="gramStart"/>
      <w:r w:rsidRPr="008A6C57">
        <w:rPr>
          <w:rFonts w:ascii="Helvetica" w:eastAsia="Symbol" w:hAnsi="Helvetica" w:cs="Helvetica"/>
          <w:b/>
          <w:bCs/>
          <w:color w:val="222222"/>
          <w:kern w:val="0"/>
          <w:sz w:val="21"/>
          <w:szCs w:val="21"/>
          <w:lang w:eastAsia="ru-RU"/>
        </w:rPr>
        <w:t>с. :</w:t>
      </w:r>
      <w:proofErr w:type="gramEnd"/>
      <w:r w:rsidRPr="008A6C57">
        <w:rPr>
          <w:rFonts w:ascii="Helvetica" w:eastAsia="Symbol" w:hAnsi="Helvetica" w:cs="Helvetica"/>
          <w:b/>
          <w:bCs/>
          <w:color w:val="222222"/>
          <w:kern w:val="0"/>
          <w:sz w:val="21"/>
          <w:szCs w:val="21"/>
          <w:lang w:eastAsia="ru-RU"/>
        </w:rPr>
        <w:t xml:space="preserve"> ил.</w:t>
      </w:r>
    </w:p>
    <w:p w14:paraId="24A8D15E"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 xml:space="preserve">Оглавление </w:t>
      </w:r>
      <w:proofErr w:type="spellStart"/>
      <w:r w:rsidRPr="008A6C57">
        <w:rPr>
          <w:rFonts w:ascii="Helvetica" w:eastAsia="Symbol" w:hAnsi="Helvetica" w:cs="Helvetica"/>
          <w:b/>
          <w:bCs/>
          <w:color w:val="222222"/>
          <w:kern w:val="0"/>
          <w:sz w:val="21"/>
          <w:szCs w:val="21"/>
          <w:lang w:eastAsia="ru-RU"/>
        </w:rPr>
        <w:t>диссертациидоктор</w:t>
      </w:r>
      <w:proofErr w:type="spellEnd"/>
      <w:r w:rsidRPr="008A6C57">
        <w:rPr>
          <w:rFonts w:ascii="Helvetica" w:eastAsia="Symbol" w:hAnsi="Helvetica" w:cs="Helvetica"/>
          <w:b/>
          <w:bCs/>
          <w:color w:val="222222"/>
          <w:kern w:val="0"/>
          <w:sz w:val="21"/>
          <w:szCs w:val="21"/>
          <w:lang w:eastAsia="ru-RU"/>
        </w:rPr>
        <w:t xml:space="preserve"> физико-математических наук </w:t>
      </w:r>
      <w:proofErr w:type="spellStart"/>
      <w:r w:rsidRPr="008A6C57">
        <w:rPr>
          <w:rFonts w:ascii="Helvetica" w:eastAsia="Symbol" w:hAnsi="Helvetica" w:cs="Helvetica"/>
          <w:b/>
          <w:bCs/>
          <w:color w:val="222222"/>
          <w:kern w:val="0"/>
          <w:sz w:val="21"/>
          <w:szCs w:val="21"/>
          <w:lang w:eastAsia="ru-RU"/>
        </w:rPr>
        <w:t>Вашенюк</w:t>
      </w:r>
      <w:proofErr w:type="spellEnd"/>
      <w:r w:rsidRPr="008A6C57">
        <w:rPr>
          <w:rFonts w:ascii="Helvetica" w:eastAsia="Symbol" w:hAnsi="Helvetica" w:cs="Helvetica"/>
          <w:b/>
          <w:bCs/>
          <w:color w:val="222222"/>
          <w:kern w:val="0"/>
          <w:sz w:val="21"/>
          <w:szCs w:val="21"/>
          <w:lang w:eastAsia="ru-RU"/>
        </w:rPr>
        <w:t>, Эдуард Владимирович</w:t>
      </w:r>
    </w:p>
    <w:p w14:paraId="7B74D4BE"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ВВЕДЕНИЕ.</w:t>
      </w:r>
    </w:p>
    <w:p w14:paraId="4C1275CF"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Глава 1. СОЗДАНИЕ АВТОМАТИЗИРОВАННЫХ РЕГИСТРИРУЮЩИХ КОМПЛЕКСОВ НА СТАНЦИИ КОСМИЧЕСКИХ ЛУЧЕЙ</w:t>
      </w:r>
    </w:p>
    <w:p w14:paraId="7B3E588B"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В АПАТИТАХ.</w:t>
      </w:r>
    </w:p>
    <w:p w14:paraId="21D7BE3D"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1.1. Основные предпосылки к созданию новых систем регистрации данных на станции космических лучей.</w:t>
      </w:r>
    </w:p>
    <w:p w14:paraId="6CA9F9CE"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1.2. Принцип регистрации нейтронов в стандартном нейтронном мониторе. Усилитель-дискриминатор.</w:t>
      </w:r>
    </w:p>
    <w:p w14:paraId="4FE15742"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 xml:space="preserve">1.3. Система сбора данных на основе </w:t>
      </w:r>
      <w:proofErr w:type="spellStart"/>
      <w:r w:rsidRPr="008A6C57">
        <w:rPr>
          <w:rFonts w:ascii="Helvetica" w:eastAsia="Symbol" w:hAnsi="Helvetica" w:cs="Helvetica"/>
          <w:b/>
          <w:bCs/>
          <w:color w:val="222222"/>
          <w:kern w:val="0"/>
          <w:sz w:val="21"/>
          <w:szCs w:val="21"/>
          <w:lang w:eastAsia="ru-RU"/>
        </w:rPr>
        <w:t>микроЭВМ</w:t>
      </w:r>
      <w:proofErr w:type="spellEnd"/>
      <w:r w:rsidRPr="008A6C57">
        <w:rPr>
          <w:rFonts w:ascii="Helvetica" w:eastAsia="Symbol" w:hAnsi="Helvetica" w:cs="Helvetica"/>
          <w:b/>
          <w:bCs/>
          <w:color w:val="222222"/>
          <w:kern w:val="0"/>
          <w:sz w:val="21"/>
          <w:szCs w:val="21"/>
          <w:lang w:eastAsia="ru-RU"/>
        </w:rPr>
        <w:t xml:space="preserve"> Электроника-60 и интерфейса в стандарте КАМАК.</w:t>
      </w:r>
    </w:p>
    <w:p w14:paraId="12DD6FE6" w14:textId="77777777" w:rsidR="008A6C57" w:rsidRPr="008A6C57" w:rsidRDefault="008A6C57" w:rsidP="008A6C57">
      <w:pPr>
        <w:rPr>
          <w:rFonts w:ascii="Helvetica" w:eastAsia="Symbol" w:hAnsi="Helvetica" w:cs="Helvetica"/>
          <w:b/>
          <w:bCs/>
          <w:color w:val="222222"/>
          <w:kern w:val="0"/>
          <w:sz w:val="21"/>
          <w:szCs w:val="21"/>
          <w:lang w:eastAsia="ru-RU"/>
        </w:rPr>
      </w:pPr>
      <w:r w:rsidRPr="008A6C57">
        <w:rPr>
          <w:rFonts w:ascii="Helvetica" w:eastAsia="Symbol" w:hAnsi="Helvetica" w:cs="Helvetica"/>
          <w:b/>
          <w:bCs/>
          <w:color w:val="222222"/>
          <w:kern w:val="0"/>
          <w:sz w:val="21"/>
          <w:szCs w:val="21"/>
          <w:lang w:eastAsia="ru-RU"/>
        </w:rPr>
        <w:t>1.4. Информационно-диагностический комплекс станции космических лучей на основе современных ПЭВМ.</w:t>
      </w:r>
    </w:p>
    <w:p w14:paraId="3869883D" w14:textId="044F837C" w:rsidR="00F11235" w:rsidRPr="008A6C57" w:rsidRDefault="00F11235" w:rsidP="008A6C57"/>
    <w:sectPr w:rsidR="00F11235" w:rsidRPr="008A6C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09AA" w14:textId="77777777" w:rsidR="001A3C00" w:rsidRDefault="001A3C00">
      <w:pPr>
        <w:spacing w:after="0" w:line="240" w:lineRule="auto"/>
      </w:pPr>
      <w:r>
        <w:separator/>
      </w:r>
    </w:p>
  </w:endnote>
  <w:endnote w:type="continuationSeparator" w:id="0">
    <w:p w14:paraId="49D456AA" w14:textId="77777777" w:rsidR="001A3C00" w:rsidRDefault="001A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E5D9" w14:textId="77777777" w:rsidR="001A3C00" w:rsidRDefault="001A3C00"/>
    <w:p w14:paraId="2C868089" w14:textId="77777777" w:rsidR="001A3C00" w:rsidRDefault="001A3C00"/>
    <w:p w14:paraId="3EFDE548" w14:textId="77777777" w:rsidR="001A3C00" w:rsidRDefault="001A3C00"/>
    <w:p w14:paraId="2D51C902" w14:textId="77777777" w:rsidR="001A3C00" w:rsidRDefault="001A3C00"/>
    <w:p w14:paraId="35992100" w14:textId="77777777" w:rsidR="001A3C00" w:rsidRDefault="001A3C00"/>
    <w:p w14:paraId="4E93DD95" w14:textId="77777777" w:rsidR="001A3C00" w:rsidRDefault="001A3C00"/>
    <w:p w14:paraId="19A87C24" w14:textId="77777777" w:rsidR="001A3C00" w:rsidRDefault="001A3C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D4C42" wp14:editId="6B1349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02234" w14:textId="77777777" w:rsidR="001A3C00" w:rsidRDefault="001A3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D4C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402234" w14:textId="77777777" w:rsidR="001A3C00" w:rsidRDefault="001A3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F30D7" w14:textId="77777777" w:rsidR="001A3C00" w:rsidRDefault="001A3C00"/>
    <w:p w14:paraId="2EF1980D" w14:textId="77777777" w:rsidR="001A3C00" w:rsidRDefault="001A3C00"/>
    <w:p w14:paraId="0562EC97" w14:textId="77777777" w:rsidR="001A3C00" w:rsidRDefault="001A3C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E59591" wp14:editId="4BA7B7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A32F" w14:textId="77777777" w:rsidR="001A3C00" w:rsidRDefault="001A3C00"/>
                          <w:p w14:paraId="60031385" w14:textId="77777777" w:rsidR="001A3C00" w:rsidRDefault="001A3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595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AA32F" w14:textId="77777777" w:rsidR="001A3C00" w:rsidRDefault="001A3C00"/>
                    <w:p w14:paraId="60031385" w14:textId="77777777" w:rsidR="001A3C00" w:rsidRDefault="001A3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1B035E" w14:textId="77777777" w:rsidR="001A3C00" w:rsidRDefault="001A3C00"/>
    <w:p w14:paraId="0A5D14ED" w14:textId="77777777" w:rsidR="001A3C00" w:rsidRDefault="001A3C00">
      <w:pPr>
        <w:rPr>
          <w:sz w:val="2"/>
          <w:szCs w:val="2"/>
        </w:rPr>
      </w:pPr>
    </w:p>
    <w:p w14:paraId="2FF89187" w14:textId="77777777" w:rsidR="001A3C00" w:rsidRDefault="001A3C00"/>
    <w:p w14:paraId="6DF3C22E" w14:textId="77777777" w:rsidR="001A3C00" w:rsidRDefault="001A3C00">
      <w:pPr>
        <w:spacing w:after="0" w:line="240" w:lineRule="auto"/>
      </w:pPr>
    </w:p>
  </w:footnote>
  <w:footnote w:type="continuationSeparator" w:id="0">
    <w:p w14:paraId="1EB41A75" w14:textId="77777777" w:rsidR="001A3C00" w:rsidRDefault="001A3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00"/>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168858</TotalTime>
  <Pages>1</Pages>
  <Words>115</Words>
  <Characters>657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5340</cp:revision>
  <cp:lastPrinted>2009-02-06T05:36:00Z</cp:lastPrinted>
  <dcterms:created xsi:type="dcterms:W3CDTF">2024-01-07T13:43:00Z</dcterms:created>
  <dcterms:modified xsi:type="dcterms:W3CDTF">2025-09-24T11:33:00Z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