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7F39DC" w:rsidRDefault="000755AE" w:rsidP="000139E6">
      <w:pPr>
        <w:rPr>
          <w:rFonts w:ascii="Verdana" w:hAnsi="Verdana"/>
          <w:color w:val="FF0000"/>
          <w:sz w:val="18"/>
          <w:szCs w:val="18"/>
        </w:rPr>
      </w:pPr>
      <w:r>
        <w:rPr>
          <w:rFonts w:ascii="Verdana" w:hAnsi="Verdana"/>
          <w:color w:val="000000"/>
          <w:sz w:val="18"/>
          <w:szCs w:val="18"/>
          <w:shd w:val="clear" w:color="auto" w:fill="FFFFFF"/>
        </w:rPr>
        <w:t>Особенности регулирования труда творческих работников редакций средств массовой информации</w:t>
      </w:r>
      <w:r>
        <w:rPr>
          <w:rFonts w:ascii="Verdana" w:hAnsi="Verdana"/>
          <w:color w:val="000000"/>
          <w:sz w:val="18"/>
          <w:szCs w:val="18"/>
        </w:rPr>
        <w:br/>
      </w:r>
      <w:r>
        <w:rPr>
          <w:rFonts w:ascii="Verdana" w:hAnsi="Verdana"/>
          <w:color w:val="000000"/>
          <w:sz w:val="18"/>
          <w:szCs w:val="18"/>
        </w:rPr>
        <w:br/>
      </w:r>
    </w:p>
    <w:p w:rsidR="000755AE" w:rsidRDefault="000755AE" w:rsidP="000139E6">
      <w:pPr>
        <w:rPr>
          <w:rFonts w:ascii="Verdana" w:hAnsi="Verdana"/>
          <w:color w:val="FF0000"/>
          <w:sz w:val="18"/>
          <w:szCs w:val="18"/>
        </w:rPr>
      </w:pP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Год: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2009</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Каримова, Регина Айратовна</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Екатеринбург</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12.00.05</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Трудовое право -- Российская Федерация -- Правовое регулирование труда рабочих и служащих -- Регулирование труда работников культуры</w:t>
      </w:r>
    </w:p>
    <w:p w:rsidR="000755AE" w:rsidRDefault="000755AE" w:rsidP="000755A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755AE" w:rsidRDefault="000755AE" w:rsidP="000755AE">
      <w:pPr>
        <w:spacing w:line="270" w:lineRule="atLeast"/>
        <w:rPr>
          <w:rFonts w:ascii="Verdana" w:hAnsi="Verdana"/>
          <w:color w:val="000000"/>
          <w:sz w:val="18"/>
          <w:szCs w:val="18"/>
        </w:rPr>
      </w:pPr>
      <w:r>
        <w:rPr>
          <w:rFonts w:ascii="Verdana" w:hAnsi="Verdana"/>
          <w:color w:val="000000"/>
          <w:sz w:val="18"/>
          <w:szCs w:val="18"/>
        </w:rPr>
        <w:t>222</w:t>
      </w:r>
    </w:p>
    <w:p w:rsidR="000755AE" w:rsidRDefault="000755AE" w:rsidP="000755A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Каримова, Регина Айратовна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творческих</w:t>
      </w:r>
      <w:r>
        <w:rPr>
          <w:rStyle w:val="WW8Num3z0"/>
          <w:rFonts w:ascii="Verdana" w:hAnsi="Verdana"/>
          <w:color w:val="000000"/>
          <w:sz w:val="18"/>
          <w:szCs w:val="18"/>
        </w:rPr>
        <w:t> </w:t>
      </w:r>
      <w:r>
        <w:rPr>
          <w:rFonts w:ascii="Verdana" w:hAnsi="Verdana"/>
          <w:color w:val="000000"/>
          <w:sz w:val="18"/>
          <w:szCs w:val="18"/>
        </w:rPr>
        <w:t>работников СМИ: общая характеристика.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Международные аспекты правового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труда творческих работников СМИ.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Публично-правовые и частно-правовые основы регулирования деятельности СМИ в Российской Федерации.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Понятийный аппарат в сфере регулирования творческого</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в СМИ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Понятия «</w:t>
      </w:r>
      <w:r>
        <w:rPr>
          <w:rStyle w:val="WW8Num4z0"/>
          <w:rFonts w:ascii="Verdana" w:hAnsi="Verdana"/>
          <w:color w:val="4682B4"/>
          <w:sz w:val="18"/>
          <w:szCs w:val="18"/>
        </w:rPr>
        <w:t>творчество</w:t>
      </w:r>
      <w:r>
        <w:rPr>
          <w:rFonts w:ascii="Verdana" w:hAnsi="Verdana"/>
          <w:color w:val="000000"/>
          <w:sz w:val="18"/>
          <w:szCs w:val="18"/>
        </w:rPr>
        <w:t>», «средства</w:t>
      </w:r>
      <w:r>
        <w:rPr>
          <w:rStyle w:val="WW8Num3z0"/>
          <w:rFonts w:ascii="Verdana" w:hAnsi="Verdana"/>
          <w:color w:val="000000"/>
          <w:sz w:val="18"/>
          <w:szCs w:val="18"/>
        </w:rPr>
        <w:t> </w:t>
      </w:r>
      <w:r>
        <w:rPr>
          <w:rStyle w:val="WW8Num4z0"/>
          <w:rFonts w:ascii="Verdana" w:hAnsi="Verdana"/>
          <w:color w:val="4682B4"/>
          <w:sz w:val="18"/>
          <w:szCs w:val="18"/>
        </w:rPr>
        <w:t>массовой</w:t>
      </w:r>
      <w:r>
        <w:rPr>
          <w:rStyle w:val="WW8Num3z0"/>
          <w:rFonts w:ascii="Verdana" w:hAnsi="Verdana"/>
          <w:color w:val="000000"/>
          <w:sz w:val="18"/>
          <w:szCs w:val="18"/>
        </w:rPr>
        <w:t> </w:t>
      </w:r>
      <w:r>
        <w:rPr>
          <w:rFonts w:ascii="Verdana" w:hAnsi="Verdana"/>
          <w:color w:val="000000"/>
          <w:sz w:val="18"/>
          <w:szCs w:val="18"/>
        </w:rPr>
        <w:t>информации»: правовая характеристика.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характеристика понятия «</w:t>
      </w:r>
      <w:r>
        <w:rPr>
          <w:rStyle w:val="WW8Num4z0"/>
          <w:rFonts w:ascii="Verdana" w:hAnsi="Verdana"/>
          <w:color w:val="4682B4"/>
          <w:sz w:val="18"/>
          <w:szCs w:val="18"/>
        </w:rPr>
        <w:t>творческие работники</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Понятия «</w:t>
      </w:r>
      <w:r>
        <w:rPr>
          <w:rStyle w:val="WW8Num4z0"/>
          <w:rFonts w:ascii="Verdana" w:hAnsi="Verdana"/>
          <w:color w:val="4682B4"/>
          <w:sz w:val="18"/>
          <w:szCs w:val="18"/>
        </w:rPr>
        <w:t>творческие работники СМИ</w:t>
      </w:r>
      <w:r>
        <w:rPr>
          <w:rFonts w:ascii="Verdana" w:hAnsi="Verdana"/>
          <w:color w:val="000000"/>
          <w:sz w:val="18"/>
          <w:szCs w:val="18"/>
        </w:rPr>
        <w:t>» и «иные лица, участвующие в создании и (или)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(экспонировании) произведений в СМИ»: проблемы содержания.</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Дифференциация правового регулирования труда творческих</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СМИ.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труда творческих работников СМИ как основания дифференциации.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Специальные нормы, регулирующие труд творческих работников СМИ: общая характеристика.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регулирования рабочего времени и времени отдыха творческих работников СМИ.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Особенности регулирования оплаты труда творческих работников СМИ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Иные особенности регулирования труда творческих работников СМИ</w:t>
      </w:r>
    </w:p>
    <w:p w:rsidR="000755AE" w:rsidRDefault="000755AE" w:rsidP="000755A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регулирования труда творческих работников редакций средств массовой информации"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Бесспорно, что в современном обществе информация стала товаром совершенно особого рода. Доступ к ней позволяет интерпретировать те или иные события в нужном ключе, воздействовать на общественное сознание и настроение, добиваться принятия необходимых решений, извлекать ту или иную выгоду. Информация сегодня — это подлинный инструмент власти и управления.</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особенно важным компонентом демократического политического режима становится подлинно независимое сообщество лиц, профессионально создающих и распространяющих информацию: корреспондентов, режиссеров, операторов, редакторов и др.</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Гарантировать подобную независимость должен</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через провозглашение свободы средств массовой информации1,</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цензуры, вмешательства в деятельность</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а также через закрепление особого правового статуса соответствующих работников, в т.ч. в сфере трудового права.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Их особый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должен, с одной стороны, способствовать оперативному получению обществом достоверной информации, а с другой - включать в себя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целях защиты прав самих указанных лиц.</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первого утверждения следует, что законодательство должно особым образом регулировать труд работников СМИ в ночное время, в выходные и нерабочие праздничные дни, направление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время отдыха, прекращение трудовых отношений в случае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распространения работниками заведомо ложных сведений.</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Следствием же второго проявления особого</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статуса должны являться особенности оплаты труда, продолжительности рабочего вре</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 СМИ. мени, гарантии, предупреждающие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 необоснованное увольнение за критические публикации, репортажи, сюжеты, поскольку незаконное увольнение даже одного, например, оппозиционного, журналиста означает нарушение не только его трудовых прав, но и прав всего общества в сфере массовой информации.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Насколько же соответствует данным требованиям российское законодательство? Какие особенности регулирования труда таких лиц оно предусматривает? Стремление ответить на поставленные вопросы и определило выбор темы диссертации.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Отметим, что творческий труд уже становился предметом изучения как У юридической науки, так и иных сфер знания (философии , социологии , истории4, искусствоведения, журналистики5, психологии и физиологии6, экономики7).</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подробно правовые проблемы творчества исследовались представителями</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наук, в особенности специалистами в области авторского права8.</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не остались в стороне и представители трудоправовой науки. Так, например, исследованием феномена творчества целенаправленно занималась и занимается кафедра трудового права и социального обеспечения юри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Багиров</w:t>
      </w:r>
      <w:r>
        <w:rPr>
          <w:rStyle w:val="WW8Num3z0"/>
          <w:rFonts w:ascii="Verdana" w:hAnsi="Verdana"/>
          <w:color w:val="000000"/>
          <w:sz w:val="18"/>
          <w:szCs w:val="18"/>
        </w:rPr>
        <w:t> </w:t>
      </w:r>
      <w:r>
        <w:rPr>
          <w:rFonts w:ascii="Verdana" w:hAnsi="Verdana"/>
          <w:color w:val="000000"/>
          <w:sz w:val="18"/>
          <w:szCs w:val="18"/>
        </w:rPr>
        <w:t>Э.Г. Телевизионная журналистика. Проблемы теории и методология исследования: Дис. . д-ра философ. наук. М., 1968.</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Чангли</w:t>
      </w:r>
      <w:r>
        <w:rPr>
          <w:rStyle w:val="WW8Num3z0"/>
          <w:rFonts w:ascii="Verdana" w:hAnsi="Verdana"/>
          <w:color w:val="000000"/>
          <w:sz w:val="18"/>
          <w:szCs w:val="18"/>
        </w:rPr>
        <w:t> </w:t>
      </w:r>
      <w:r>
        <w:rPr>
          <w:rFonts w:ascii="Verdana" w:hAnsi="Verdana"/>
          <w:color w:val="000000"/>
          <w:sz w:val="18"/>
          <w:szCs w:val="18"/>
        </w:rPr>
        <w:t>И.И. Труд. Социологические аспекты теории и методологии исследования. - М., 1973.</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Панков</w:t>
      </w:r>
      <w:r>
        <w:rPr>
          <w:rStyle w:val="WW8Num3z0"/>
          <w:rFonts w:ascii="Verdana" w:hAnsi="Verdana"/>
          <w:color w:val="000000"/>
          <w:sz w:val="18"/>
          <w:szCs w:val="18"/>
        </w:rPr>
        <w:t> </w:t>
      </w:r>
      <w:r>
        <w:rPr>
          <w:rFonts w:ascii="Verdana" w:hAnsi="Verdana"/>
          <w:color w:val="000000"/>
          <w:sz w:val="18"/>
          <w:szCs w:val="18"/>
        </w:rPr>
        <w:t>И.П. Телевидение как средство массовой информации: Дис. . канд. истор. наук. М., 1968.</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Самарцев</w:t>
      </w:r>
      <w:r>
        <w:rPr>
          <w:rStyle w:val="WW8Num3z0"/>
          <w:rFonts w:ascii="Verdana" w:hAnsi="Verdana"/>
          <w:color w:val="000000"/>
          <w:sz w:val="18"/>
          <w:szCs w:val="18"/>
        </w:rPr>
        <w:t> </w:t>
      </w:r>
      <w:r>
        <w:rPr>
          <w:rFonts w:ascii="Verdana" w:hAnsi="Verdana"/>
          <w:color w:val="000000"/>
          <w:sz w:val="18"/>
          <w:szCs w:val="18"/>
        </w:rPr>
        <w:t>О.Р. Творческая деятельность журналиста: Очерки теории и практики: учебное пособие / О.Р. Са-марцев; под общ. ред. Я.Н. Засурского. - М.: Академический проект, 2007. - 528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Черемухин</w:t>
      </w:r>
      <w:r>
        <w:rPr>
          <w:rStyle w:val="WW8Num3z0"/>
          <w:rFonts w:ascii="Verdana" w:hAnsi="Verdana"/>
          <w:color w:val="000000"/>
          <w:sz w:val="18"/>
          <w:szCs w:val="18"/>
        </w:rPr>
        <w:t> </w:t>
      </w:r>
      <w:r>
        <w:rPr>
          <w:rFonts w:ascii="Verdana" w:hAnsi="Verdana"/>
          <w:color w:val="000000"/>
          <w:sz w:val="18"/>
          <w:szCs w:val="18"/>
        </w:rPr>
        <w:t>А.Г. Психологические аспекты деятельности творческих работников с учетом ритмики природных процессов: Дис. . канд. псих. наук. М., 2000. - 458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Бродская</w:t>
      </w:r>
      <w:r>
        <w:rPr>
          <w:rStyle w:val="WW8Num3z0"/>
          <w:rFonts w:ascii="Verdana" w:hAnsi="Verdana"/>
          <w:color w:val="000000"/>
          <w:sz w:val="18"/>
          <w:szCs w:val="18"/>
        </w:rPr>
        <w:t> </w:t>
      </w:r>
      <w:r>
        <w:rPr>
          <w:rFonts w:ascii="Verdana" w:hAnsi="Verdana"/>
          <w:color w:val="000000"/>
          <w:sz w:val="18"/>
          <w:szCs w:val="18"/>
        </w:rPr>
        <w:t>B.C. Нормирование труда творческих и художественных работников телевидения (на примере редакторского и художественно-творческого персонала): Дис. . канд. экономич. наук. М., 1974.</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Г.А. Оценка и оплата труда творческих работников театров: Дис. . канд. экономич. наук. М., 2006. -249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Флейшиц Е.А. Авторство 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-1956. №5.-С. 48-57.</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Советское авторское право: Основные положения. Тенденции развития. - М.: Наука, 1984. - 222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интеллектуальной собственности в Российской Федерации: Учебник. -М.: Проспект, 1999. - 750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А.Р. Право интеллектуальной собственности в сфере периодической печати. -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- 323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Кашанин</w:t>
      </w:r>
      <w:r>
        <w:rPr>
          <w:rStyle w:val="WW8Num3z0"/>
          <w:rFonts w:ascii="Verdana" w:hAnsi="Verdana"/>
          <w:color w:val="000000"/>
          <w:sz w:val="18"/>
          <w:szCs w:val="18"/>
        </w:rPr>
        <w:t> </w:t>
      </w:r>
      <w:r>
        <w:rPr>
          <w:rFonts w:ascii="Verdana" w:hAnsi="Verdana"/>
          <w:color w:val="000000"/>
          <w:sz w:val="18"/>
          <w:szCs w:val="18"/>
        </w:rPr>
        <w:t>A.B. Творческий характер как условие</w:t>
      </w:r>
      <w:r>
        <w:rPr>
          <w:rStyle w:val="WW8Num3z0"/>
          <w:rFonts w:ascii="Verdana" w:hAnsi="Verdana"/>
          <w:color w:val="000000"/>
          <w:sz w:val="18"/>
          <w:szCs w:val="18"/>
        </w:rPr>
        <w:t> </w:t>
      </w:r>
      <w:r>
        <w:rPr>
          <w:rStyle w:val="WW8Num4z0"/>
          <w:rFonts w:ascii="Verdana" w:hAnsi="Verdana"/>
          <w:color w:val="4682B4"/>
          <w:sz w:val="18"/>
          <w:szCs w:val="18"/>
        </w:rPr>
        <w:t>охраноспособности</w:t>
      </w:r>
      <w:r>
        <w:rPr>
          <w:rStyle w:val="WW8Num3z0"/>
          <w:rFonts w:ascii="Verdana" w:hAnsi="Verdana"/>
          <w:color w:val="000000"/>
          <w:sz w:val="18"/>
          <w:szCs w:val="18"/>
        </w:rPr>
        <w:t> </w:t>
      </w:r>
      <w:r>
        <w:rPr>
          <w:rFonts w:ascii="Verdana" w:hAnsi="Verdana"/>
          <w:color w:val="000000"/>
          <w:sz w:val="18"/>
          <w:szCs w:val="18"/>
        </w:rPr>
        <w:t>произведения в российском и иностранном авторском праве // Вестник гражданского права. -2007. № 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дического факультета Пермского государственного университета. При этом в сферу ее научных интересов вошли как общие вопросы регулирования творческой деятельности9, так и конкретные проблемы</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такого рода ю труда .</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Изучением отдельных аспектов творческого труда занимались и другие ученые. Так, в 1970-е годы Ю.Б. Волегов проанализировал особенности регулирования труда работников телевидения11. Исследованием труда творческих</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работников театров занималась А.Ю. Антонова . Предметом рассмотрения</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Ю.В. Леденева стал труд творческих работников концертных организаций и музыкальных коллективов. Н.М. Орлова14 посвятила свое исследование проблемам регламентации труда творческих работников кинематографии. C.B. Аристова15 уже в условиях нового трудового законодательства изучала особенности регулирования труда работников телевидения и радиовещания.</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выше работы, тем не менее, не лишают актуальности тему, вынесенную в название диссертации. К такому выводу позволяют прийти следующие обстоятельства.</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именно в последние годы журналистика стала действительно массовой профессией. Так, подсчитано, что за прошедшие десять лет ежегодно появлялось 130-140 новых газет и журналов, общее их число превысило десять</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 Пермь: Изд-во Перм. ун-та; Информационно-правовое агентство ИНПЭА, 1992. - 236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Худякова С.С., Варламова Ю.В.,</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Творчество и трудовое право /Под ред. Л.Ю. Бугрова. - Пермь: Изд-во Перм. ун-та, 1995. - 132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A.B. Менеджмент и творчество руководителя коммерческой организации (Трудоправовой аспект):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Пермь, 1996. - 192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Пенсии работникам творческих профессий в России: Дис. . канд. юрид. наук. Пермь, 1998. -174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Н.С. Трудовое право и творчество преподавателей вузов. - Пермь: Изд-во Перм. ун-та, 2003. - 127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труда творческих работников телевидения: Дис. . канд. юрид. наук. М., 1979.- 185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Автореф. дис. . канд. юрид. наук. М., 1976.-23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Леденев</w:t>
      </w:r>
      <w:r>
        <w:rPr>
          <w:rStyle w:val="WW8Num3z0"/>
          <w:rFonts w:ascii="Verdana" w:hAnsi="Verdana"/>
          <w:color w:val="000000"/>
          <w:sz w:val="18"/>
          <w:szCs w:val="18"/>
        </w:rPr>
        <w:t> </w:t>
      </w:r>
      <w:r>
        <w:rPr>
          <w:rFonts w:ascii="Verdana" w:hAnsi="Verdana"/>
          <w:color w:val="000000"/>
          <w:sz w:val="18"/>
          <w:szCs w:val="18"/>
        </w:rPr>
        <w:t>Ю.В. Особенности нормирования труда и правового регулирования зарплаты творческих работников концертных организаций, музыкальных и танцевальных коллективов: Дис. . канд. юрид. наук. М., 1985. - 201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Н.М. Правовое регулирование труда творческих работников кинематографии: Дис. . канд. юрид. наук. M., 1989.- 154 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C.B. Особенности правового регулирования труда работников телевидения и радиовещания: Дис. . канд. юрид. наук. М., 2003. - 166 с. тысяч; в стране стали функционировать многие сотни вещательных компаний, количество их работников давно уже перевалило за сто тысяч и при нынешних темпах роста информационной индустрии будет расти все быстрее16. Тем не менее, многие редакции СМИ по-прежнему пытаются облечь по сути трудовые отношения со своими работниками в форму гражданско-правовых договоров , подряда, оказания услуг. Достаточно сказать, что подобная ситуация, по нашим сведениям, сложилась даже в таком авторитетном издании, как «</w:t>
      </w:r>
      <w:r>
        <w:rPr>
          <w:rStyle w:val="WW8Num4z0"/>
          <w:rFonts w:ascii="Verdana" w:hAnsi="Verdana"/>
          <w:color w:val="4682B4"/>
          <w:sz w:val="18"/>
          <w:szCs w:val="18"/>
        </w:rPr>
        <w:t>Российская газета</w:t>
      </w:r>
      <w:r>
        <w:rPr>
          <w:rFonts w:ascii="Verdana" w:hAnsi="Verdana"/>
          <w:color w:val="000000"/>
          <w:sz w:val="18"/>
          <w:szCs w:val="18"/>
        </w:rPr>
        <w:t>».</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как следует из названий упомянутых выше научных работ, посвященных проблемам регулирования труда работников телевидения и радиовещания, за рамками их рассмотрения остался труд работников печатных СМИ. Современное же трудовое законодательство для целей дифференциации не разделяет работников печатных и электронных СМИ, именуя их обобщенными терминами «</w:t>
      </w:r>
      <w:r>
        <w:rPr>
          <w:rStyle w:val="WW8Num4z0"/>
          <w:rFonts w:ascii="Verdana" w:hAnsi="Verdana"/>
          <w:color w:val="4682B4"/>
          <w:sz w:val="18"/>
          <w:szCs w:val="18"/>
        </w:rPr>
        <w:t>творческие работники</w:t>
      </w:r>
      <w:r>
        <w:rPr>
          <w:rFonts w:ascii="Verdana" w:hAnsi="Verdana"/>
          <w:color w:val="000000"/>
          <w:sz w:val="18"/>
          <w:szCs w:val="18"/>
        </w:rPr>
        <w:t>», «иные лица, участвующие в создании и (или)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(экспонировании) произведений». Отметим также, не умаляя несомненных достоинств указанных диссертационных работ, что в них, на наш взгляд, названные выше понятия не получили должного освещения.</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по нашему мнению, в предыдущих диссертационных исследованиях основное внимание было сосредоточено на теоретических проблемах дифференциации в трудовом праве, в ряде случаев в ущерб рассмотрению конкретных особенностей регулирования творческого труда.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с момента последнего диссертационного исследования, выполненного C.B. Аристовой в 2003 г., изменилась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отношении регулирования творческого труда. При, этом соответствующие изменения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Федерации17 кажутся незначительными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Вайнонен Н. Возможна ли в России всеобщая забастовка журналистов, или Почему от Трудового кодекса нам мало проку? //Журналист. - 2002. № 12. - С. 35.</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(с изм. от 24, 25 июля 2002 г., 30 июня 2003 г., 27 апреля, 22 августа, 29 декабря 2004 г., 9 мая 2005 г., 30 июня, 18, 30 декабря 2006 г., 20 апреля, 21 июля, 1, 18 октября, 1 декабря 2007 г., 28 февраля, 22, 23 июля, 25, 30 декабря 2008 г.) // Российская газета. 31 декабря 2001 г. № 256, 30 июля 2002 г. № 138-139, 1 июля 2003 г. № 126, 30 апреля 2004 г. № 92, 31 августа 2004 г. № 188, 31 декабря 2004 г. № 292, 13 мая 2005 г. № 100, от 7 июля 2006 г. № 146, 23 декабря 2006 г. № 290, 10 января 2007 г. № 1, 24 апреля 2007 г. № 86, 25 июля 2007 г. № 159, 3 октября 2007 г. № 219, 24 октября лишь на первый взгляд. Исследуя их, можно сделать выводы о закономерностях и тенденциях развития законодательства о творческом труде.</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Заметим также, что до 2007 г. нормы Кодекса, посвященные регулированию творческого труда, по существу были «</w:t>
      </w:r>
      <w:r>
        <w:rPr>
          <w:rStyle w:val="WW8Num4z0"/>
          <w:rFonts w:ascii="Verdana" w:hAnsi="Verdana"/>
          <w:color w:val="4682B4"/>
          <w:sz w:val="18"/>
          <w:szCs w:val="18"/>
        </w:rPr>
        <w:t>мертвыми</w:t>
      </w:r>
      <w:r>
        <w:rPr>
          <w:rFonts w:ascii="Verdana" w:hAnsi="Verdana"/>
          <w:color w:val="000000"/>
          <w:sz w:val="18"/>
          <w:szCs w:val="18"/>
        </w:rPr>
        <w:t>», поскольку не получали соответствующего подкрепления на</w:t>
      </w:r>
      <w:r>
        <w:rPr>
          <w:rStyle w:val="WW8Num3z0"/>
          <w:rFonts w:ascii="Verdana" w:hAnsi="Verdana"/>
          <w:color w:val="000000"/>
          <w:sz w:val="18"/>
          <w:szCs w:val="18"/>
        </w:rPr>
        <w:t> </w:t>
      </w:r>
      <w:r>
        <w:rPr>
          <w:rStyle w:val="WW8Num4z0"/>
          <w:rFonts w:ascii="Verdana" w:hAnsi="Verdana"/>
          <w:color w:val="4682B4"/>
          <w:sz w:val="18"/>
          <w:szCs w:val="18"/>
        </w:rPr>
        <w:t>подзаконном</w:t>
      </w:r>
      <w:r>
        <w:rPr>
          <w:rStyle w:val="WW8Num3z0"/>
          <w:rFonts w:ascii="Verdana" w:hAnsi="Verdana"/>
          <w:color w:val="000000"/>
          <w:sz w:val="18"/>
          <w:szCs w:val="18"/>
        </w:rPr>
        <w:t> </w:t>
      </w:r>
      <w:r>
        <w:rPr>
          <w:rFonts w:ascii="Verdana" w:hAnsi="Verdana"/>
          <w:color w:val="000000"/>
          <w:sz w:val="18"/>
          <w:szCs w:val="18"/>
        </w:rPr>
        <w:t>уровне. В этой связи принятый в 2007 г. Перечень профессий и должностей творческих работников средств массовой информации, организаций кинематографии, теле- и</w:t>
      </w:r>
      <w:r>
        <w:rPr>
          <w:rStyle w:val="WW8Num3z0"/>
          <w:rFonts w:ascii="Verdana" w:hAnsi="Verdana"/>
          <w:color w:val="000000"/>
          <w:sz w:val="18"/>
          <w:szCs w:val="18"/>
        </w:rPr>
        <w:t> </w:t>
      </w:r>
      <w:r>
        <w:rPr>
          <w:rStyle w:val="WW8Num4z0"/>
          <w:rFonts w:ascii="Verdana" w:hAnsi="Verdana"/>
          <w:color w:val="4682B4"/>
          <w:sz w:val="18"/>
          <w:szCs w:val="18"/>
        </w:rPr>
        <w:t>видеосъемочных</w:t>
      </w:r>
      <w:r>
        <w:rPr>
          <w:rStyle w:val="WW8Num3z0"/>
          <w:rFonts w:ascii="Verdana" w:hAnsi="Verdana"/>
          <w:color w:val="000000"/>
          <w:sz w:val="18"/>
          <w:szCs w:val="18"/>
        </w:rPr>
        <w:t> </w:t>
      </w:r>
      <w:r>
        <w:rPr>
          <w:rFonts w:ascii="Verdana" w:hAnsi="Verdana"/>
          <w:color w:val="000000"/>
          <w:sz w:val="18"/>
          <w:szCs w:val="18"/>
        </w:rPr>
        <w:t>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Федерации18, «</w:t>
      </w:r>
      <w:r>
        <w:rPr>
          <w:rStyle w:val="WW8Num4z0"/>
          <w:rFonts w:ascii="Verdana" w:hAnsi="Verdana"/>
          <w:color w:val="4682B4"/>
          <w:sz w:val="18"/>
          <w:szCs w:val="18"/>
        </w:rPr>
        <w:t>оживил</w:t>
      </w:r>
      <w:r>
        <w:rPr>
          <w:rFonts w:ascii="Verdana" w:hAnsi="Verdana"/>
          <w:color w:val="000000"/>
          <w:sz w:val="18"/>
          <w:szCs w:val="18"/>
        </w:rPr>
        <w:t>» указанные нормы, актуализировал прежние проблемы регулирования творческого труда и обозначил новые, обусловленные, в частности, отсутствием легальных определений понятий «</w:t>
      </w:r>
      <w:r>
        <w:rPr>
          <w:rStyle w:val="WW8Num4z0"/>
          <w:rFonts w:ascii="Verdana" w:hAnsi="Verdana"/>
          <w:color w:val="4682B4"/>
          <w:sz w:val="18"/>
          <w:szCs w:val="18"/>
        </w:rPr>
        <w:t>творческие работники СМИ</w:t>
      </w:r>
      <w:r>
        <w:rPr>
          <w:rFonts w:ascii="Verdana" w:hAnsi="Verdana"/>
          <w:color w:val="000000"/>
          <w:sz w:val="18"/>
          <w:szCs w:val="18"/>
        </w:rPr>
        <w:t>», «иные лица, участвующие в создании и (или) исполнении (экспонировании) произведений в СМИ» и ограничительным подходом законодателя к их</w:t>
      </w:r>
      <w:r>
        <w:rPr>
          <w:rStyle w:val="WW8Num3z0"/>
          <w:rFonts w:ascii="Verdana" w:hAnsi="Verdana"/>
          <w:color w:val="000000"/>
          <w:sz w:val="18"/>
          <w:szCs w:val="18"/>
        </w:rPr>
        <w:t> </w:t>
      </w:r>
      <w:r>
        <w:rPr>
          <w:rStyle w:val="WW8Num4z0"/>
          <w:rFonts w:ascii="Verdana" w:hAnsi="Verdana"/>
          <w:color w:val="4682B4"/>
          <w:sz w:val="18"/>
          <w:szCs w:val="18"/>
        </w:rPr>
        <w:t>толкованию</w:t>
      </w:r>
      <w:r>
        <w:rPr>
          <w:rFonts w:ascii="Verdana" w:hAnsi="Verdana"/>
          <w:color w:val="000000"/>
          <w:sz w:val="18"/>
          <w:szCs w:val="18"/>
        </w:rPr>
        <w:t>.</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существует и тенденция, прямо противоположная обозначившемуся развитию законодательства о творческом труде. Так, разработанные еще в 1990-е годы</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творческих работниках литературы и искусства и об их творческих союзах</w:t>
      </w:r>
      <w:r>
        <w:rPr>
          <w:rFonts w:ascii="Verdana" w:hAnsi="Verdana"/>
          <w:color w:val="000000"/>
          <w:sz w:val="18"/>
          <w:szCs w:val="18"/>
        </w:rPr>
        <w:t>»19, «</w:t>
      </w:r>
      <w:r>
        <w:rPr>
          <w:rStyle w:val="WW8Num4z0"/>
          <w:rFonts w:ascii="Verdana" w:hAnsi="Verdana"/>
          <w:color w:val="4682B4"/>
          <w:sz w:val="18"/>
          <w:szCs w:val="18"/>
        </w:rPr>
        <w:t>О театре и театральной деятельности в Российской Федерации</w:t>
      </w:r>
      <w:r>
        <w:rPr>
          <w:rFonts w:ascii="Verdana" w:hAnsi="Verdana"/>
          <w:color w:val="000000"/>
          <w:sz w:val="18"/>
          <w:szCs w:val="18"/>
        </w:rPr>
        <w:t>»20 до сих пор не получили статуса законов. С 2005 г. утратил силу закон Свердловской области «О профессиональных творческих работниках и творческих союзах в Свердловской области». Более того, органы</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2007 г. № 237, 5 декабря 2007 г. № 272, 5 марта 2008 г. № 47, 30 июля 2008 г. № 160, 30 декабря 2008 г. № 266, 31 декабря 2008 г. № 267. Далее - ТК РФ или Кодекс.</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 252 от 28 апреля 2007 г. // Российская газета. 15 мая 2007 г. С. 20. Далее - Перечень творческих работников или Перечень.</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Проект Федерального закона № 96700541-2 «</w:t>
      </w:r>
      <w:r>
        <w:rPr>
          <w:rStyle w:val="WW8Num4z0"/>
          <w:rFonts w:ascii="Verdana" w:hAnsi="Verdana"/>
          <w:color w:val="4682B4"/>
          <w:sz w:val="18"/>
          <w:szCs w:val="18"/>
        </w:rPr>
        <w:t>О творческих работниках литературы и искусства и об их творческих союзах</w:t>
      </w:r>
      <w:r>
        <w:rPr>
          <w:rFonts w:ascii="Verdana" w:hAnsi="Verdana"/>
          <w:color w:val="000000"/>
          <w:sz w:val="18"/>
          <w:szCs w:val="18"/>
        </w:rPr>
        <w:t>». Снят с рассмотрения Советом Государственной Думы 12 ноября 1998 г. (Протокол № 171, п. 29)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Проект Федерального закона № 99121011-2 «</w:t>
      </w:r>
      <w:r>
        <w:rPr>
          <w:rStyle w:val="WW8Num4z0"/>
          <w:rFonts w:ascii="Verdana" w:hAnsi="Verdana"/>
          <w:color w:val="4682B4"/>
          <w:sz w:val="18"/>
          <w:szCs w:val="18"/>
        </w:rPr>
        <w:t>О театре и театральной деятельности в Российской Федерации</w:t>
      </w:r>
      <w:r>
        <w:rPr>
          <w:rFonts w:ascii="Verdana" w:hAnsi="Verdana"/>
          <w:color w:val="000000"/>
          <w:sz w:val="18"/>
          <w:szCs w:val="18"/>
        </w:rPr>
        <w:t>». Отклонен Государственной Думой 19 мая 2006 г.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3134-1У ГД) // СПС «</w:t>
      </w:r>
      <w:r>
        <w:rPr>
          <w:rStyle w:val="WW8Num4z0"/>
          <w:rFonts w:ascii="Verdana" w:hAnsi="Verdana"/>
          <w:color w:val="4682B4"/>
          <w:sz w:val="18"/>
          <w:szCs w:val="18"/>
        </w:rPr>
        <w:t>КонсультантПлюс</w:t>
      </w:r>
      <w:r>
        <w:rPr>
          <w:rFonts w:ascii="Verdana" w:hAnsi="Verdana"/>
          <w:color w:val="000000"/>
          <w:sz w:val="18"/>
          <w:szCs w:val="18"/>
        </w:rPr>
        <w:t>». власти официально признали, что действующее законодательство в должной мере не учитывает специфику творческого труда21.</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настоящая работа является первым комплексным научным исследованием творческого труда в СМИ, в основу которого положено новейшее законодательство, и в этой связи представляет собой актуальную работу, претендующую на новизну.</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стали общественные отношения, возникающие в связи с осуществлением творческого труда в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выступил комплекс теоретических и практических проблем регулирования творческого труда в СМИ. В работе проведен анализ действующего трудового законодательства, изучена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исследованы локальные акты некоторых СМИ. Кроме того, в диссертации проанализированы международно-правовые источники и зарубежный опыт по отдельным аспектам анализируемых проблем.</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настоящей диссертационной работы является комплексное исследование правовых проблем регулирования творческого труда в СМИ, выработка возможных способов их решения, выявление закономерностей и перспектив развития законодательства о творческом труде.</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указанной цели способствует решение следующих задач:</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международное и национальное законодательство, формирующее публично-правовые и частно-правовые основы регулирования творческого труда и деятельности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 нормативной и научной точки зрения понятия «</w:t>
      </w:r>
      <w:r>
        <w:rPr>
          <w:rStyle w:val="WW8Num4z0"/>
          <w:rFonts w:ascii="Verdana" w:hAnsi="Verdana"/>
          <w:color w:val="4682B4"/>
          <w:sz w:val="18"/>
          <w:szCs w:val="18"/>
        </w:rPr>
        <w:t>творчество</w:t>
      </w:r>
      <w:r>
        <w:rPr>
          <w:rFonts w:ascii="Verdana" w:hAnsi="Verdana"/>
          <w:color w:val="000000"/>
          <w:sz w:val="18"/>
          <w:szCs w:val="18"/>
        </w:rPr>
        <w:t>» («</w:t>
      </w:r>
      <w:r>
        <w:rPr>
          <w:rStyle w:val="WW8Num4z0"/>
          <w:rFonts w:ascii="Verdana" w:hAnsi="Verdana"/>
          <w:color w:val="4682B4"/>
          <w:sz w:val="18"/>
          <w:szCs w:val="18"/>
        </w:rPr>
        <w:t>творческая деятельность</w:t>
      </w:r>
      <w:r>
        <w:rPr>
          <w:rFonts w:ascii="Verdana" w:hAnsi="Verdana"/>
          <w:color w:val="000000"/>
          <w:sz w:val="18"/>
          <w:szCs w:val="18"/>
        </w:rPr>
        <w:t>»), «</w:t>
      </w:r>
      <w:r>
        <w:rPr>
          <w:rStyle w:val="WW8Num4z0"/>
          <w:rFonts w:ascii="Verdana" w:hAnsi="Verdana"/>
          <w:color w:val="4682B4"/>
          <w:sz w:val="18"/>
          <w:szCs w:val="18"/>
        </w:rPr>
        <w:t>средства массовой информации</w:t>
      </w:r>
      <w:r>
        <w:rPr>
          <w:rFonts w:ascii="Verdana" w:hAnsi="Verdana"/>
          <w:color w:val="000000"/>
          <w:sz w:val="18"/>
          <w:szCs w:val="18"/>
        </w:rPr>
        <w:t>», «</w:t>
      </w:r>
      <w:r>
        <w:rPr>
          <w:rStyle w:val="WW8Num4z0"/>
          <w:rFonts w:ascii="Verdana" w:hAnsi="Verdana"/>
          <w:color w:val="4682B4"/>
          <w:sz w:val="18"/>
          <w:szCs w:val="18"/>
        </w:rPr>
        <w:t>творческие работники</w:t>
      </w:r>
      <w:r>
        <w:rPr>
          <w:rFonts w:ascii="Verdana" w:hAnsi="Verdana"/>
          <w:color w:val="000000"/>
          <w:sz w:val="18"/>
          <w:szCs w:val="18"/>
        </w:rPr>
        <w:t>», «иные лица, участвующие в создании и (или) исполнении (экспонировании) произведений», раскрыть их содержание применительно к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Постановление Областной Думы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Свердловской области от 03 июля 2007 г. № 718-</w:t>
      </w:r>
      <w:r>
        <w:rPr>
          <w:rStyle w:val="WW8Num4z0"/>
          <w:rFonts w:ascii="Verdana" w:hAnsi="Verdana"/>
          <w:color w:val="4682B4"/>
          <w:sz w:val="18"/>
          <w:szCs w:val="18"/>
        </w:rPr>
        <w:t>ПОД</w:t>
      </w:r>
      <w:r>
        <w:rPr>
          <w:rStyle w:val="WW8Num3z0"/>
          <w:rFonts w:ascii="Verdana" w:hAnsi="Verdana"/>
          <w:color w:val="000000"/>
          <w:sz w:val="18"/>
          <w:szCs w:val="18"/>
        </w:rPr>
        <w:t> </w:t>
      </w:r>
      <w:r>
        <w:rPr>
          <w:rFonts w:ascii="Verdana" w:hAnsi="Verdana"/>
          <w:color w:val="000000"/>
          <w:sz w:val="18"/>
          <w:szCs w:val="18"/>
        </w:rPr>
        <w:t>«Об обращении Областной Думы Законодательного Собрания Свердловской области к Председателю Совета Федерации Федерального Собрания Российской Федерации С.М. Миронову и Председателю Государственной Думы Федерального Собрания Российской Федерации Б.В. Грызлову о необходимости разработки и принятия проекта федерального закона о творческих работниках литературы и искусства и их творческих союзах» // Областная газета. 11 июля 2007 г. № 224. С. 5.</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специфику творческого труда в СМИ и с учетом этого исследовать особенности регулирования такого труда, названные как в</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так и в иных источниках права, сравнить их с особенностями, существующими в зарубежном законодательстве;</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закономерности регулирования творческого труда и тенденции его дальнейшего развития;</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направления совершенствования законодательства применительно к регулированию творческого труда и выработать конкретные предложения по его улучшению.</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исследования послужила практика российских судов, в частности,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Свердловского областного суда. Кроме того, автором была проанализирована практика Европейского Суда по правам человека.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сформировали разработки ученых в области экономики, социологии, психологии, журналистики, отраслевых юридических наук (конституционного, гражданского (авторского)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источниками для написания диссертации послужили труды следующих авторитетных ученых, представителей науки трудового права: М.И.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Л.Ю. Бугрова, С.Ю. Головиной, И .Я. Киселева,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С.П. Мав-рина, М.В. Молодцова, С.Л. Рабиновича-Захарина,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Н.М. Са-ликовой, С.С. Худяковой, Ф.Б.</w:t>
      </w:r>
      <w:r>
        <w:rPr>
          <w:rStyle w:val="WW8Num3z0"/>
          <w:rFonts w:ascii="Verdana" w:hAnsi="Verdana"/>
          <w:color w:val="000000"/>
          <w:sz w:val="18"/>
          <w:szCs w:val="18"/>
        </w:rPr>
        <w:t> </w:t>
      </w:r>
      <w:r>
        <w:rPr>
          <w:rStyle w:val="WW8Num4z0"/>
          <w:rFonts w:ascii="Verdana" w:hAnsi="Verdana"/>
          <w:color w:val="4682B4"/>
          <w:sz w:val="18"/>
          <w:szCs w:val="18"/>
        </w:rPr>
        <w:t>Штивельберга</w:t>
      </w:r>
      <w:r>
        <w:rPr>
          <w:rStyle w:val="WW8Num3z0"/>
          <w:rFonts w:ascii="Verdana" w:hAnsi="Verdana"/>
          <w:color w:val="000000"/>
          <w:sz w:val="18"/>
          <w:szCs w:val="18"/>
        </w:rPr>
        <w:t> </w:t>
      </w:r>
      <w:r>
        <w:rPr>
          <w:rFonts w:ascii="Verdana" w:hAnsi="Verdana"/>
          <w:color w:val="000000"/>
          <w:sz w:val="18"/>
          <w:szCs w:val="18"/>
        </w:rPr>
        <w:t>и др.</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выступили: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ТК РФ (в т.ч. в историческом аспекте), другие законы и нормативные акты как Российской Федерации, так 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труда23, иные международно-правовые акты,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стран СНГ, локальные акты российских СМИ.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Российская газета от 25 декабря 1993 г. № 237. Далее - Конституция РФ или Конституция.</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Далее -</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состоит в использовании формально-логического метода, анализа, синтеза и других методов познавательной деятельности. Для сопоставления различных подходов к рассматриваемым проблемам применялись также сравнительно-правовой и исторический методы.</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диссертационной работы заключается в том, что в ней впервые в науке отечественного трудового права комплексно рассмотрены проблемы регулирования творческого труда в СМИ в целом.</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России на диссертационном уровне и с использованием новейших правовых актов раскрыто содержание понятий «</w:t>
      </w:r>
      <w:r>
        <w:rPr>
          <w:rStyle w:val="WW8Num4z0"/>
          <w:rFonts w:ascii="Verdana" w:hAnsi="Verdana"/>
          <w:color w:val="4682B4"/>
          <w:sz w:val="18"/>
          <w:szCs w:val="18"/>
        </w:rPr>
        <w:t>творческие работники</w:t>
      </w:r>
      <w:r>
        <w:rPr>
          <w:rFonts w:ascii="Verdana" w:hAnsi="Verdana"/>
          <w:color w:val="000000"/>
          <w:sz w:val="18"/>
          <w:szCs w:val="18"/>
        </w:rPr>
        <w:t>» и «иные лица, участвующие в создании и (или) исполнении (экспонировании) произведений» применительно к СМИ, выявлена специфика творческого труда в СМИ, проанализированы особенности его регулирования. На основе теоретических разработок, осуществленных специалистами различных областей науки, в т.ч. права, диссертант обосновал собственное видение решения существующих проблем регулирования творческого труда в СМИ, выдвинул конкретные предложения по совершенствованию трудового законодательства.</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диссертантом были сформулированы следующие основные выводы и положения, выносимые на защиту:</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Установлено несовершенство существующего подхода законодателя к определению таких понятий, как «СМИ», «</w:t>
      </w:r>
      <w:r>
        <w:rPr>
          <w:rStyle w:val="WW8Num4z0"/>
          <w:rFonts w:ascii="Verdana" w:hAnsi="Verdana"/>
          <w:color w:val="4682B4"/>
          <w:sz w:val="18"/>
          <w:szCs w:val="18"/>
        </w:rPr>
        <w:t>редакция СМИ</w:t>
      </w:r>
      <w:r>
        <w:rPr>
          <w:rFonts w:ascii="Verdana" w:hAnsi="Verdana"/>
          <w:color w:val="000000"/>
          <w:sz w:val="18"/>
          <w:szCs w:val="18"/>
        </w:rPr>
        <w:t>», «</w:t>
      </w:r>
      <w:r>
        <w:rPr>
          <w:rStyle w:val="WW8Num4z0"/>
          <w:rFonts w:ascii="Verdana" w:hAnsi="Verdana"/>
          <w:color w:val="4682B4"/>
          <w:sz w:val="18"/>
          <w:szCs w:val="18"/>
        </w:rPr>
        <w:t>творческие работники</w:t>
      </w:r>
      <w:r>
        <w:rPr>
          <w:rFonts w:ascii="Verdana" w:hAnsi="Verdana"/>
          <w:color w:val="000000"/>
          <w:sz w:val="18"/>
          <w:szCs w:val="18"/>
        </w:rPr>
        <w:t>». В связи с этим автором сформулированы собственные определения данных терминов.</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творческим работником предлагается понимать работника, профессионально создающего и (или) интерпретирующего культурные ценности, под СМИ - форму периодического (не реже одного раза в год) распространения массовой информации, имеющую постоянное название.</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вышеизложенного под творческим работником СМИ предложено понимать работника, профессионально создающего и (или) интерпретирующего культурные ценности в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Аргументирован отказ от использования понятия «иные лица, участвующие в создании и (или) исполнении (экспонировании) произведений», поскольку присущее</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разделение данных категорий работников и собственно творческих работников не получило развития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а особенности регулирования их труда на сегодняшний день являются одинаковыми.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Выявлены тенденции и перспективы развития законодательства о творческом труде: перестало иметь значение такое основание дифференциации регулирования творческого труда, как наличие или отсутствие бюджетного финансирования работодателя; установлено, что с течением времени в регулировании такого труда все более и более усиливается индивидуализация, решение все большего числа вопросов отдается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самих сторон трудовых отношений. Государство как субъект регулирования постепенно отходит на второй план, что не всегда можно оценивать положительно. В то же время такое смещение акцентов с</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на диспозитивный способ регулирования признано соответствующим общему развитию современного трудового законодательства.</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Перспективным же представляется развитие как законодательства о творческом труде в целом (в части его дальнейшего совершенствования путем конкретизации и уточнения некоторых положений, появления новых норм), так и законодательства, посвященного труду отдельных категорий творческих работников (например, работников теле- и видеосъемочных коллективов, концертных организаций). Исследование такого труда представляется перспективным и в научном плане.</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изучения национального, зарубежного и международного законодательства, а также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выделены и обоснованы следующие особенности творческого труда в СМИ: 1) объективно жесткие временные рамки выполнения работы; 2) изначально предопределенная</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результатов труда; 3) творческий характер, предполагающий постоянное создание нового продукта; 4) в большинстве случаев - разъездной характер; 5) обусловленная высокой степенью ответственности повышенная напряженность; 6) как правило, коллективный характер; 7) вызванные особенностями творческо-производственного процесса перерывы в занятости.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особенности и признаны основаниями дифференциации регулирования труда творческих работников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Обоснована необходимость изменения существующего способа определения категорий творческих работников в целом и творческих работников СМИ, в частности. Учитывая, что создание исчерпывающего перечня соответствующих должностей невозможно в принципе, предложено сформировать данный перечень как открытый и примерный, своего рода ориентир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не сковывающий его жесткими рамками.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Выявлены явные ошибки в законодательстве о регулировании творческого труда. Так, ст. 351 Кодекса, являющаяся наиболее общей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посвященной регулированию творческого труда, в отличие от иных статей, устанавливающих конкретные особенности его регулирования, не содержит ссылки на соответствующий перечень работ, профессий, должностей творческих работников. Кроме того, эта же</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Кодекса позволяет устанавливать некоторые особенности регулирования творческого труда, в т.ч. предусмотренные ст. 268, в трудовых договорах. В то же время ст. 268 в принципе не предусматривает возможности индивидуального регулирования.</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Установлено отсутствие в Кодексе правил о конкуренции общих и специальных норм, специальных норм друг с другом, что можно считать</w:t>
      </w:r>
      <w:r>
        <w:rPr>
          <w:rStyle w:val="WW8Num3z0"/>
          <w:rFonts w:ascii="Verdana" w:hAnsi="Verdana"/>
          <w:color w:val="000000"/>
          <w:sz w:val="18"/>
          <w:szCs w:val="18"/>
        </w:rPr>
        <w:t> </w:t>
      </w:r>
      <w:r>
        <w:rPr>
          <w:rStyle w:val="WW8Num4z0"/>
          <w:rFonts w:ascii="Verdana" w:hAnsi="Verdana"/>
          <w:color w:val="4682B4"/>
          <w:sz w:val="18"/>
          <w:szCs w:val="18"/>
        </w:rPr>
        <w:t>пробелом</w:t>
      </w:r>
      <w:r>
        <w:rPr>
          <w:rStyle w:val="WW8Num3z0"/>
          <w:rFonts w:ascii="Verdana" w:hAnsi="Verdana"/>
          <w:color w:val="000000"/>
          <w:sz w:val="18"/>
          <w:szCs w:val="18"/>
        </w:rPr>
        <w:t> </w:t>
      </w:r>
      <w:r>
        <w:rPr>
          <w:rFonts w:ascii="Verdana" w:hAnsi="Verdana"/>
          <w:color w:val="000000"/>
          <w:sz w:val="18"/>
          <w:szCs w:val="18"/>
        </w:rPr>
        <w:t>в правовом регулировании творческого труда.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значительное число «</w:t>
      </w:r>
      <w:r>
        <w:rPr>
          <w:rStyle w:val="WW8Num4z0"/>
          <w:rFonts w:ascii="Verdana" w:hAnsi="Verdana"/>
          <w:color w:val="4682B4"/>
          <w:sz w:val="18"/>
          <w:szCs w:val="18"/>
        </w:rPr>
        <w:t>балластных</w:t>
      </w:r>
      <w:r>
        <w:rPr>
          <w:rFonts w:ascii="Verdana" w:hAnsi="Verdana"/>
          <w:color w:val="000000"/>
          <w:sz w:val="18"/>
          <w:szCs w:val="18"/>
        </w:rPr>
        <w:t>» (излишних, повторяющихся) норм, что свидетельствует об отсутствии у законодателя целостного представления о том, где должны располагаться те или иные специальные правила (в специальной или общей части Кодекса), что не позволяет должным образом действовать правовым нормам о творческом труде.</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разработанном проекте главы 54 Кодекса, посвященной регулированию творческого труда, предлагается раскрыть содержание таких используемых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понятий, как «</w:t>
      </w:r>
      <w:r>
        <w:rPr>
          <w:rStyle w:val="WW8Num4z0"/>
          <w:rFonts w:ascii="Verdana" w:hAnsi="Verdana"/>
          <w:color w:val="4682B4"/>
          <w:sz w:val="18"/>
          <w:szCs w:val="18"/>
        </w:rPr>
        <w:t>порядок работы в ночное время</w:t>
      </w:r>
      <w:r>
        <w:rPr>
          <w:rFonts w:ascii="Verdana" w:hAnsi="Verdana"/>
          <w:color w:val="000000"/>
          <w:sz w:val="18"/>
          <w:szCs w:val="18"/>
        </w:rPr>
        <w:t>» (ч. 6 ст. 96), «</w:t>
      </w:r>
      <w:r>
        <w:rPr>
          <w:rStyle w:val="WW8Num4z0"/>
          <w:rFonts w:ascii="Verdana" w:hAnsi="Verdana"/>
          <w:color w:val="4682B4"/>
          <w:sz w:val="18"/>
          <w:szCs w:val="18"/>
        </w:rPr>
        <w:t>порядок привлечения к работе в выходные и нерабочие праздничные дни</w:t>
      </w:r>
      <w:r>
        <w:rPr>
          <w:rFonts w:ascii="Verdana" w:hAnsi="Verdana"/>
          <w:color w:val="000000"/>
          <w:sz w:val="18"/>
          <w:szCs w:val="18"/>
        </w:rPr>
        <w:t>» (ч. 4 ст. 113), с тем, чтобы сделать более понятным соотношение специальных норм о творческом труде и общих правил. В таком случае</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будет предельно ясно, действие каких конкретно общих норм</w:t>
      </w:r>
      <w:r>
        <w:rPr>
          <w:rStyle w:val="WW8Num3z0"/>
          <w:rFonts w:ascii="Verdana" w:hAnsi="Verdana"/>
          <w:color w:val="000000"/>
          <w:sz w:val="18"/>
          <w:szCs w:val="18"/>
        </w:rPr>
        <w:t> </w:t>
      </w:r>
      <w:r>
        <w:rPr>
          <w:rStyle w:val="WW8Num4z0"/>
          <w:rFonts w:ascii="Verdana" w:hAnsi="Verdana"/>
          <w:color w:val="4682B4"/>
          <w:sz w:val="18"/>
          <w:szCs w:val="18"/>
        </w:rPr>
        <w:t>отменяет</w:t>
      </w:r>
      <w:r>
        <w:rPr>
          <w:rStyle w:val="WW8Num3z0"/>
          <w:rFonts w:ascii="Verdana" w:hAnsi="Verdana"/>
          <w:color w:val="000000"/>
          <w:sz w:val="18"/>
          <w:szCs w:val="18"/>
        </w:rPr>
        <w:t> </w:t>
      </w:r>
      <w:r>
        <w:rPr>
          <w:rFonts w:ascii="Verdana" w:hAnsi="Verdana"/>
          <w:color w:val="000000"/>
          <w:sz w:val="18"/>
          <w:szCs w:val="18"/>
        </w:rPr>
        <w:t>специальная норма, а какие правовые нормы продолжат свое действие независимо от применения специальной нормы.</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Сформулировано значительное количество предложений по совершенствованию трудового законодательства. В наиболее концентрированном виде они отражены в Приложениях № 1 и 2 к диссертации.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Приложении № 1 приведен проект главы 54 Кодекса, посвященной особенностям регулирования труда творческих работников.</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Приложении № 2 к диссертации нашел свое отражение разработанный на примере СМИ проект Примерного перечня профессий и должностей творческих работников, особенности регулирования трудовой деятельности которых установлены Трудовым кодексом Российской Федерации.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состоит в том, что'автором сформулированы собственные дефиниции ряда понятий, в частности, понятия «</w:t>
      </w:r>
      <w:r>
        <w:rPr>
          <w:rStyle w:val="WW8Num4z0"/>
          <w:rFonts w:ascii="Verdana" w:hAnsi="Verdana"/>
          <w:color w:val="4682B4"/>
          <w:sz w:val="18"/>
          <w:szCs w:val="18"/>
        </w:rPr>
        <w:t>творческие работники</w:t>
      </w:r>
      <w:r>
        <w:rPr>
          <w:rFonts w:ascii="Verdana" w:hAnsi="Verdana"/>
          <w:color w:val="000000"/>
          <w:sz w:val="18"/>
          <w:szCs w:val="18"/>
        </w:rPr>
        <w:t>»; раскрыто его содержание применительно к СМИ; продемонстрировано несовершенство существующего подхода законодателя к толкованию понятий «</w:t>
      </w:r>
      <w:r>
        <w:rPr>
          <w:rStyle w:val="WW8Num4z0"/>
          <w:rFonts w:ascii="Verdana" w:hAnsi="Verdana"/>
          <w:color w:val="4682B4"/>
          <w:sz w:val="18"/>
          <w:szCs w:val="18"/>
        </w:rPr>
        <w:t>творческие работники</w:t>
      </w:r>
      <w:r>
        <w:rPr>
          <w:rFonts w:ascii="Verdana" w:hAnsi="Verdana"/>
          <w:color w:val="000000"/>
          <w:sz w:val="18"/>
          <w:szCs w:val="18"/>
        </w:rPr>
        <w:t>», «иные лица, участвующие в создании и (или) исполнении (экспонировании) произведений»; выявлены некоторые проблемы терминологии действующего законодательства, в частности, некорректность понятия «</w:t>
      </w:r>
      <w:r>
        <w:rPr>
          <w:rStyle w:val="WW8Num4z0"/>
          <w:rFonts w:ascii="Verdana" w:hAnsi="Verdana"/>
          <w:color w:val="4682B4"/>
          <w:sz w:val="18"/>
          <w:szCs w:val="18"/>
        </w:rPr>
        <w:t>работники СМИ</w:t>
      </w:r>
      <w:r>
        <w:rPr>
          <w:rFonts w:ascii="Verdana" w:hAnsi="Verdana"/>
          <w:color w:val="000000"/>
          <w:sz w:val="18"/>
          <w:szCs w:val="18"/>
        </w:rPr>
        <w:t>». В целом теоретические результаты диссертационной работы позволяют сформировать комплексное научное представление о регулировании творческого труда. Кроме того, сделанные в диссертации выводы могут быть использованы и для дальнейшего исследования проблем регулирования творческого труда (например, в теле- и видеосъемочных коллективах, концертных организациях, цирках).</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возможности использования положений исследования для совершенствования действующего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Положения диссертации могут быть использованы также в процессе преподавания дисциплины «</w:t>
      </w:r>
      <w:r>
        <w:rPr>
          <w:rStyle w:val="WW8Num4z0"/>
          <w:rFonts w:ascii="Verdana" w:hAnsi="Verdana"/>
          <w:color w:val="4682B4"/>
          <w:sz w:val="18"/>
          <w:szCs w:val="18"/>
        </w:rPr>
        <w:t>Трудовое право России</w:t>
      </w:r>
      <w:r>
        <w:rPr>
          <w:rFonts w:ascii="Verdana" w:hAnsi="Verdana"/>
          <w:color w:val="000000"/>
          <w:sz w:val="18"/>
          <w:szCs w:val="18"/>
        </w:rPr>
        <w:t>», спецкурса «</w:t>
      </w:r>
      <w:r>
        <w:rPr>
          <w:rStyle w:val="WW8Num4z0"/>
          <w:rFonts w:ascii="Verdana" w:hAnsi="Verdana"/>
          <w:color w:val="4682B4"/>
          <w:sz w:val="18"/>
          <w:szCs w:val="18"/>
        </w:rPr>
        <w:t>Особенности регулирования труда отдельных категорий работников</w:t>
      </w:r>
      <w:r>
        <w:rPr>
          <w:rFonts w:ascii="Verdana" w:hAnsi="Verdana"/>
          <w:color w:val="000000"/>
          <w:sz w:val="18"/>
          <w:szCs w:val="18"/>
        </w:rPr>
        <w:t>», при подготовке соответствующей учебной литературы.</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выполнена и обсуждена на кафедре трудового права Уральской государственной юридической академии. Положения диссертации использовались автором при проведении семинарских занятий в Уральской государственной юридической академии.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проведенного исследования излагались автором на следующих научно-практических конференциях:</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Международная научно-практическая конференция «Социально-экономические и правовые аспекты рыночных реформ» (г. Екатеринбург, Уральский институт экономики, управления и права; Уральский государственный университет им. Горького, 2008 г.),</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Всероссийская научно-практическая конференция «</w:t>
      </w:r>
      <w:r>
        <w:rPr>
          <w:rStyle w:val="WW8Num4z0"/>
          <w:rFonts w:ascii="Verdana" w:hAnsi="Verdana"/>
          <w:color w:val="4682B4"/>
          <w:sz w:val="18"/>
          <w:szCs w:val="18"/>
        </w:rPr>
        <w:t>Правовые вопросы регулирования интересов сторон трудового договора</w:t>
      </w:r>
      <w:r>
        <w:rPr>
          <w:rFonts w:ascii="Verdana" w:hAnsi="Verdana"/>
          <w:color w:val="000000"/>
          <w:sz w:val="18"/>
          <w:szCs w:val="18"/>
        </w:rPr>
        <w:t>» (г. Ижевск, Институт права, социального управления и безопасности Удмуртского государственного университета, 2008 г.),</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Международная научно-практическая конференция «Экономико-правовое регулирование трудовых и социально-обеспечительных отношений» (IV «</w:t>
      </w:r>
      <w:r>
        <w:rPr>
          <w:rStyle w:val="WW8Num4z0"/>
          <w:rFonts w:ascii="Verdana" w:hAnsi="Verdana"/>
          <w:color w:val="4682B4"/>
          <w:sz w:val="18"/>
          <w:szCs w:val="18"/>
        </w:rPr>
        <w:t>Скобелкинские чтения</w:t>
      </w:r>
      <w:r>
        <w:rPr>
          <w:rFonts w:ascii="Verdana" w:hAnsi="Verdana"/>
          <w:color w:val="000000"/>
          <w:sz w:val="18"/>
          <w:szCs w:val="18"/>
        </w:rPr>
        <w:t>») (г. Омск, Юридический факультет Омского государственного, университета им. Ф.М. Достоевского; Территориальное общественное объединение Федерации омских профсоюзов, 2008 г.).</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настоящей работы также нашли свое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Работа состоит из введения, трех глав, включающих 10 параграфов, заключения, двух приложений, а также списка литературных источников, нормативных ак</w:t>
      </w:r>
    </w:p>
    <w:p w:rsidR="000755AE" w:rsidRDefault="000755AE" w:rsidP="000755A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Трудовое право -- Российская Федерация -- Правовое регулирование труда рабочих и служащих -- Регулирование труда работников культуры", Каримова, Регина Айратовна</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автору прийти к следующим выводам:</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Творчество - это особая разновидность труда, его высшая форма, которая, пусть и с определенными особенностями, может регулироваться правом, в т.ч. трудовым. В этой связи имеющее место в науке противопоставление труда и творчества представляется некорректным.</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Сущностная особенность творческого труда заключается в появлении по его результатам нечто нового. Для творческих работников</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это новое воплощается в создаваемых ими</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репортажах, передачах, фотографиях и ДР</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Жесткие критерии для признания (непризнания) той или иной деятельности творческой не существуют в принципе, они будут разными в каждой конкретной ситуации. В этом смысле нельзя выделять абсолютно творческие (нетворческие) виды деятельности.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Творчество как вид деятельности может выполняться в свободное время (тогда оно носит непрофессиональный характер), а может осуществляться и в рабочее время, воплощаясь в трудовой функции работника.</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Существующие в законодательстве определения основных понятий работы нуждаются в корректировке.</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очевидно, что под творческими работниками могут пониматься лишь работники в смысле ст. 20 ТК РФ, но никак не лица свободных профессий.</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некоторых случаях необходимо изменять и сами понятия. Например, более правильным было бы использовать вместо понятия «</w:t>
      </w:r>
      <w:r>
        <w:rPr>
          <w:rStyle w:val="WW8Num4z0"/>
          <w:rFonts w:ascii="Verdana" w:hAnsi="Verdana"/>
          <w:color w:val="4682B4"/>
          <w:sz w:val="18"/>
          <w:szCs w:val="18"/>
        </w:rPr>
        <w:t>творческие работники СМИ</w:t>
      </w:r>
      <w:r>
        <w:rPr>
          <w:rFonts w:ascii="Verdana" w:hAnsi="Verdana"/>
          <w:color w:val="000000"/>
          <w:sz w:val="18"/>
          <w:szCs w:val="18"/>
        </w:rPr>
        <w:t>» термин «</w:t>
      </w:r>
      <w:r>
        <w:rPr>
          <w:rStyle w:val="WW8Num4z0"/>
          <w:rFonts w:ascii="Verdana" w:hAnsi="Verdana"/>
          <w:color w:val="4682B4"/>
          <w:sz w:val="18"/>
          <w:szCs w:val="18"/>
        </w:rPr>
        <w:t>творческие работники редакций СМИ</w:t>
      </w:r>
      <w:r>
        <w:rPr>
          <w:rFonts w:ascii="Verdana" w:hAnsi="Verdana"/>
          <w:color w:val="000000"/>
          <w:sz w:val="18"/>
          <w:szCs w:val="18"/>
        </w:rPr>
        <w:t>», поскольку сами СМИ как сборники сообщений и материалов работодателями выступать не могут. Роль работодателя как субъекта права может принадлежать лишь редакции СМИ, которая может быть представлена как организацией, так и отдельным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В этой связи существующее в ст. 20</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определение понятия «</w:t>
      </w:r>
      <w:r>
        <w:rPr>
          <w:rStyle w:val="WW8Num4z0"/>
          <w:rFonts w:ascii="Verdana" w:hAnsi="Verdana"/>
          <w:color w:val="4682B4"/>
          <w:sz w:val="18"/>
          <w:szCs w:val="18"/>
        </w:rPr>
        <w:t>работодатель</w:t>
      </w:r>
      <w:r>
        <w:rPr>
          <w:rFonts w:ascii="Verdana" w:hAnsi="Verdana"/>
          <w:color w:val="000000"/>
          <w:sz w:val="18"/>
          <w:szCs w:val="18"/>
        </w:rPr>
        <w:t xml:space="preserve">» нуждается в изменении, поскольку называет лишь два вида работодателей - физических лиц: индивидуальных предпринимателей и лиц, вступающих в трудовые отношения с работниками в целях личного обслуживания и помощи по ведению домашнего хозяйства. Очевидно, что редакция, </w:t>
      </w:r>
      <w:r>
        <w:rPr>
          <w:rFonts w:ascii="Verdana" w:hAnsi="Verdana"/>
          <w:color w:val="000000"/>
          <w:sz w:val="18"/>
          <w:szCs w:val="18"/>
        </w:rPr>
        <w:lastRenderedPageBreak/>
        <w:t>представленная одним гражданином, ни к первой, ни ко второй категории работодателей отнесена быть не может.</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от некоторых понятий вполне возможно отказаться. Учитывая, что присущее</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разделение собственно творческих работников и иных лиц, участвующих в создании и (или)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(экспонировании) произведений, не получило развития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а особенности регулирования их труда являются одинаковыми, выделение понятия «иные лица, участвующие в создании и (или) исполнении (экспонировании) произведений» представляется на сегодняшний день нецелесообразным и не имеющим какого-либо юридического смысла. Именно этим обстоятельством и объясняется название работы, в котором не отражены иные лица, участвующие в создании и (или) исполнении (экспонировании) произведений, несмотря на то, что их статус подробно исследован в диссертации.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национального, зарубежного и международного законодательства, а также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позволило выделить и обосновать следующие особенности творческого труда в СМИ как основания дифференциации: 1) объективно жесткие временные рамки выполнения работы; 2) изначально предопределенная</w:t>
      </w:r>
      <w:r>
        <w:rPr>
          <w:rStyle w:val="WW8Num3z0"/>
          <w:rFonts w:ascii="Verdana" w:hAnsi="Verdana"/>
          <w:color w:val="000000"/>
          <w:sz w:val="18"/>
          <w:szCs w:val="18"/>
        </w:rPr>
        <w:t> </w:t>
      </w:r>
      <w:r>
        <w:rPr>
          <w:rStyle w:val="WW8Num4z0"/>
          <w:rFonts w:ascii="Verdana" w:hAnsi="Verdana"/>
          <w:color w:val="4682B4"/>
          <w:sz w:val="18"/>
          <w:szCs w:val="18"/>
        </w:rPr>
        <w:t>гласность</w:t>
      </w:r>
      <w:r>
        <w:rPr>
          <w:rStyle w:val="WW8Num3z0"/>
          <w:rFonts w:ascii="Verdana" w:hAnsi="Verdana"/>
          <w:color w:val="000000"/>
          <w:sz w:val="18"/>
          <w:szCs w:val="18"/>
        </w:rPr>
        <w:t> </w:t>
      </w:r>
      <w:r>
        <w:rPr>
          <w:rFonts w:ascii="Verdana" w:hAnsi="Verdana"/>
          <w:color w:val="000000"/>
          <w:sz w:val="18"/>
          <w:szCs w:val="18"/>
        </w:rPr>
        <w:t>результатов труда; 3) творческий характер, предполагающий постоянное создание нового продукта; 4) в большинстве случаев - разъездной характер; 5) обусловленная высокой степенью ответственности повышенная напряженность; 6) как правило, коллективный характер; 7) вызванные особенностями творческо-производственного процесса перерывы в занятости.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особенности и признаны основаниями дифференциации правового регулирования труда творческих работников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Что касается тенденций развития законодательства о творческом труде, то они состоят в следующем: с течением времени в регулировании такого труда все более и более усиливается индивидуализация, решение все большего числа вопросов отдается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самих сторон трудовых отношений. Государство как субъект регулирования постепенно отходит на второй план, что не всегда приводит к положительному результату.</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такая тенденция полностью соответствует общему развитию современного трудового законодательства.</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Перспективным же представляется развитие как законодательства о творческом труде в целом (в части его дальнейшего совершенствования путем конкретизации и уточнения отдельных положений, появления новых норм), так и законодательства, посвященного труду отдельных категорий творческих работников (например, работников концертных организаций, теле- и</w:t>
      </w:r>
      <w:r>
        <w:rPr>
          <w:rStyle w:val="WW8Num3z0"/>
          <w:rFonts w:ascii="Verdana" w:hAnsi="Verdana"/>
          <w:color w:val="000000"/>
          <w:sz w:val="18"/>
          <w:szCs w:val="18"/>
        </w:rPr>
        <w:t> </w:t>
      </w:r>
      <w:r>
        <w:rPr>
          <w:rStyle w:val="WW8Num4z0"/>
          <w:rFonts w:ascii="Verdana" w:hAnsi="Verdana"/>
          <w:color w:val="4682B4"/>
          <w:sz w:val="18"/>
          <w:szCs w:val="18"/>
        </w:rPr>
        <w:t>видеосъемочных</w:t>
      </w:r>
      <w:r>
        <w:rPr>
          <w:rStyle w:val="WW8Num3z0"/>
          <w:rFonts w:ascii="Verdana" w:hAnsi="Verdana"/>
          <w:color w:val="000000"/>
          <w:sz w:val="18"/>
          <w:szCs w:val="18"/>
        </w:rPr>
        <w:t> </w:t>
      </w:r>
      <w:r>
        <w:rPr>
          <w:rFonts w:ascii="Verdana" w:hAnsi="Verdana"/>
          <w:color w:val="000000"/>
          <w:sz w:val="18"/>
          <w:szCs w:val="18"/>
        </w:rPr>
        <w:t>коллективов, учитывая в особенности то, что статус последних законодательно не определен). Исследование труда данных категорий творческих работников представляется перспективным и в научном плане.</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Существующий способ определения категорий творческих работников в целом и СМИ, в частности, нуждается в серьезной корректировке. Учитывая, что создание исчерпывающего перечня соответствующих должностей невозможно в принципе, представляется целесообразным сформировать его как открытый, примерный, своего рода ориентир для</w:t>
      </w:r>
      <w:r>
        <w:rPr>
          <w:rStyle w:val="WW8Num4z0"/>
          <w:rFonts w:ascii="Verdana" w:hAnsi="Verdana"/>
          <w:color w:val="4682B4"/>
          <w:sz w:val="18"/>
          <w:szCs w:val="18"/>
        </w:rPr>
        <w:t>правоприменителя</w:t>
      </w:r>
      <w:r>
        <w:rPr>
          <w:rFonts w:ascii="Verdana" w:hAnsi="Verdana"/>
          <w:color w:val="000000"/>
          <w:sz w:val="18"/>
          <w:szCs w:val="18"/>
        </w:rPr>
        <w:t>, не сковывающий его жесткими рамками.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Конкретные предложения по совершенствованию действующего законодательства о творческом труде уже высказывались ранее при рассмотрении отдельных аспектов его регулирования. В наиболее концентрированном виде они отражены в Приложениях № 1 и 2 к диссертации.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пояснение лишь отметим, что, на наш взгляд, наиболее удачным (по крайней мере, с точки зрения восприятия) представляется такой способ дифференциации правового регулирования творческого труда, при котором соответствующие нормы были бы не разбросаны по разным главам Кодекса, а сосредоточены в одной специальной главе. В этой связи автор предлагает выделить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главу 542 и посвятить ее регулированию творческого труда. Примерное содержание данной главы и приведено в Приложении № 1.</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субъектному составу содержание данной главы выходит за рамки темы диссертации. В то же время это представляется вполне оправданным, учитывая, что действующее трудовое </w:t>
      </w:r>
      <w:r>
        <w:rPr>
          <w:rFonts w:ascii="Verdana" w:hAnsi="Verdana"/>
          <w:color w:val="000000"/>
          <w:sz w:val="18"/>
          <w:szCs w:val="18"/>
        </w:rPr>
        <w:lastRenderedPageBreak/>
        <w:t>законодательство устанавливает одинаковые особенности регулирования труда для всех категорий творческих работников. Кроме того, такое построение работы повышает ее практическую значимость, не ограничивая ее лишь рамками творческого труда в СМИ.</w:t>
      </w:r>
    </w:p>
    <w:p w:rsidR="000755AE" w:rsidRDefault="000755AE" w:rsidP="000755A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включения соответствующей главы, содержащей особенности регулирования творческого труда, в</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а не в Основы законодательства о культуре и не в закон «</w:t>
      </w:r>
      <w:r>
        <w:rPr>
          <w:rStyle w:val="WW8Num4z0"/>
          <w:rFonts w:ascii="Verdana" w:hAnsi="Verdana"/>
          <w:color w:val="4682B4"/>
          <w:sz w:val="18"/>
          <w:szCs w:val="18"/>
        </w:rPr>
        <w:t>О СМИ</w:t>
      </w:r>
      <w:r>
        <w:rPr>
          <w:rFonts w:ascii="Verdana" w:hAnsi="Verdana"/>
          <w:color w:val="000000"/>
          <w:sz w:val="18"/>
          <w:szCs w:val="18"/>
        </w:rPr>
        <w:t>» объясняется следующим образом: прежняя редакция Основ законодательства о культуре уже содержала отдельные нормы, посвященные регулированию творческого труда. Равным образом в ней отражались вопросы гражданского и налогового права. С последующим развитием законодательства данные вопросы стали предметом регулирования отраслевых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в т.ч. и по причине несогласованности норм Основ законодательства о культуре и отраслевого законодательства. То же самое можно сказать и о соотношении норм ТК РФ и действующего закона «</w:t>
      </w:r>
      <w:r>
        <w:rPr>
          <w:rStyle w:val="WW8Num4z0"/>
          <w:rFonts w:ascii="Verdana" w:hAnsi="Verdana"/>
          <w:color w:val="4682B4"/>
          <w:sz w:val="18"/>
          <w:szCs w:val="18"/>
        </w:rPr>
        <w:t>О СМИ</w:t>
      </w:r>
      <w:r>
        <w:rPr>
          <w:rFonts w:ascii="Verdana" w:hAnsi="Verdana"/>
          <w:color w:val="000000"/>
          <w:sz w:val="18"/>
          <w:szCs w:val="18"/>
        </w:rPr>
        <w:t>» в части, например, определения статуса работников СМИ.</w:t>
      </w:r>
    </w:p>
    <w:p w:rsidR="000755AE" w:rsidRDefault="000755AE" w:rsidP="000755A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Отметим также, что повышение уровня актов, устанавливающих особенности регулирования отдельных видов труда, является одной из тенденций современного законодательства. Достаточно лишь сказать о недавнем появлении в Кодексе главы 54посвященной особенностям регулирования труда спортсменов и тренеров. В этой связи закрепление общих положений о регулировании творческого труда в иных, кроме Кодекса, актах будет являться движением назад.</w:t>
      </w:r>
    </w:p>
    <w:p w:rsidR="000755AE" w:rsidRDefault="000755AE" w:rsidP="000755A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Каримова, Регина Айратовна, 2009 год</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Флейшиц Е.А. Авторство 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1956. № 5. - С. 48-57.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А.Ю. Основные особенности правового регулирования труда художественно-творческих работников театров: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1976. 23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C.B. Особенности отраслевой дифференциации в правовом регулировании трудовых отношений // Вестник московского университета. 2001. - Сер. 11, право. № 1. - С. 96-105.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Аристова</w:t>
      </w:r>
      <w:r>
        <w:rPr>
          <w:rStyle w:val="WW8Num3z0"/>
          <w:rFonts w:ascii="Verdana" w:hAnsi="Verdana"/>
          <w:color w:val="000000"/>
          <w:sz w:val="18"/>
          <w:szCs w:val="18"/>
        </w:rPr>
        <w:t> </w:t>
      </w:r>
      <w:r>
        <w:rPr>
          <w:rFonts w:ascii="Verdana" w:hAnsi="Verdana"/>
          <w:color w:val="000000"/>
          <w:sz w:val="18"/>
          <w:szCs w:val="18"/>
        </w:rPr>
        <w:t>C.B. Особенности правового регулирования труда работников телевидения и радиовещания: Дис. . канд. юрид. наук. М., 2003. 166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трудового права // Советское государство и право. 1971. № 10.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Бахарева Д. Правовое регулирование труда внештатных корреспондентов печатных средств массовой информации // Трудовое право. 2008. № 6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Берестнев Ю. По материалам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25.02.2003 г. № 51772/99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Берестнев Ю. По материалам Постановления Европейского Суда по правам человека от 24.06.2004 г. № 59320/00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Архипов В.В. Некоторые аспекты труда творческих работников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 6. - С. 75-80.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Архипов В.В. Оплата труда творческих работников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2006. № 4. - С. 26-31.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Информационно-правовое агентство ИНПЭА, 1992. 236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Худякова С.С., Варламова Ю.В.,</w:t>
      </w:r>
      <w:r>
        <w:rPr>
          <w:rStyle w:val="WW8Num3z0"/>
          <w:rFonts w:ascii="Verdana" w:hAnsi="Verdana"/>
          <w:color w:val="000000"/>
          <w:sz w:val="18"/>
          <w:szCs w:val="18"/>
        </w:rPr>
        <w:t> </w:t>
      </w:r>
      <w:r>
        <w:rPr>
          <w:rStyle w:val="WW8Num4z0"/>
          <w:rFonts w:ascii="Verdana" w:hAnsi="Verdana"/>
          <w:color w:val="4682B4"/>
          <w:sz w:val="18"/>
          <w:szCs w:val="18"/>
        </w:rPr>
        <w:t>Гонцов</w:t>
      </w:r>
      <w:r>
        <w:rPr>
          <w:rStyle w:val="WW8Num3z0"/>
          <w:rFonts w:ascii="Verdana" w:hAnsi="Verdana"/>
          <w:color w:val="000000"/>
          <w:sz w:val="18"/>
          <w:szCs w:val="18"/>
        </w:rPr>
        <w:t> </w:t>
      </w:r>
      <w:r>
        <w:rPr>
          <w:rFonts w:ascii="Verdana" w:hAnsi="Verdana"/>
          <w:color w:val="000000"/>
          <w:sz w:val="18"/>
          <w:szCs w:val="18"/>
        </w:rPr>
        <w:t>Н.И. Творчество и трудовое право /Под ред. Л.Ю. Бугрова. Пермь: Изд-во Перм. ун-та, 1995.-132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Бударина Н.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и СМИ. // www.medialaw.ru/publications/zip/90/3.htm</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Вайнонен Н. Возможна ли в России всеобщая забастовка журналистов, или Почему от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нам мало проку? // Журналист. 2002. № 12. - С. 35-37.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Пенсии работникам творческих профессий в России: Дис. . канд. юрид. наук. Пермь, 1998. 174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А.Б. Использование работодателем результатов интеллектуальной деятельности работника // Трудовые споры. 2007. № 8.</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Власихин</w:t>
      </w:r>
      <w:r>
        <w:rPr>
          <w:rStyle w:val="WW8Num3z0"/>
          <w:rFonts w:ascii="Verdana" w:hAnsi="Verdana"/>
          <w:color w:val="000000"/>
          <w:sz w:val="18"/>
          <w:szCs w:val="18"/>
        </w:rPr>
        <w:t> </w:t>
      </w:r>
      <w:r>
        <w:rPr>
          <w:rFonts w:ascii="Verdana" w:hAnsi="Verdana"/>
          <w:color w:val="000000"/>
          <w:sz w:val="18"/>
          <w:szCs w:val="18"/>
        </w:rPr>
        <w:t>В., Русов А. По материалам Постановления Европейского Суда по правам человека от 25.04.2006 г. № 77551/01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2006. №11//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Значение дифференциации для совершенствования трудового законодательства // Советское государство и право. 1982. № 1. - С. 50-54.</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оплаты труда комментаторов и корреспондентов телевидения // Проблемы совершенствования советского законодательства. Труды. 1977. - Вып. 9. - С. 206-207.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труда творческих работников телевидения: Дис. . канд. юрид. наук. М., 1979. 185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Волкова О. Некоторые особенности регулирования трудовой деятельности творческих работников // Кадровик. Трудовое право для кадровика. -2008. № 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Гаврилов Э. Права на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результаты интеллектуальной деятельности и секреты производства // Хозяйство и право. 2007. № 10. - С. 105-118.</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Гобешия Н. Этический кодекс редакции газеты «Н» // Журналист. 2006.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Кодификация трудового законодательства России //</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российского частного права / Под ред. Д.А. Медведева.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 - 336 с. С. 234-266.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УрГЮА, 1997. 178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Учеб.-практ. пособие. -М.: Дело, 2003. 254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Гурский</w:t>
      </w:r>
      <w:r>
        <w:rPr>
          <w:rStyle w:val="WW8Num3z0"/>
          <w:rFonts w:ascii="Verdana" w:hAnsi="Verdana"/>
          <w:color w:val="000000"/>
          <w:sz w:val="18"/>
          <w:szCs w:val="18"/>
        </w:rPr>
        <w:t> </w:t>
      </w:r>
      <w:r>
        <w:rPr>
          <w:rFonts w:ascii="Verdana" w:hAnsi="Verdana"/>
          <w:color w:val="000000"/>
          <w:sz w:val="18"/>
          <w:szCs w:val="18"/>
        </w:rPr>
        <w:t>P.A. Соотношение действия норм трудового и авторского права в контексте определения критериев</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произведения // Предпринимательское право. — 2007. № 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А.Р. Право интеллектуальной собственности в сфере периодической печати.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- 323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 368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учеб.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- 360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Клепалова</w:t>
      </w:r>
      <w:r>
        <w:rPr>
          <w:rStyle w:val="WW8Num3z0"/>
          <w:rFonts w:ascii="Verdana" w:hAnsi="Verdana"/>
          <w:color w:val="000000"/>
          <w:sz w:val="18"/>
          <w:szCs w:val="18"/>
        </w:rPr>
        <w:t> </w:t>
      </w:r>
      <w:r>
        <w:rPr>
          <w:rFonts w:ascii="Verdana" w:hAnsi="Verdana"/>
          <w:color w:val="000000"/>
          <w:sz w:val="18"/>
          <w:szCs w:val="18"/>
        </w:rPr>
        <w:t>Ю.И. Особенности регулирования труда работников железнодорожного транспорта: Дис. . канд. юрид. наук. Екатеринбург, 2007. -211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Климова</w:t>
      </w:r>
      <w:r>
        <w:rPr>
          <w:rStyle w:val="WW8Num3z0"/>
          <w:rFonts w:ascii="Verdana" w:hAnsi="Verdana"/>
          <w:color w:val="000000"/>
          <w:sz w:val="18"/>
          <w:szCs w:val="18"/>
        </w:rPr>
        <w:t> </w:t>
      </w:r>
      <w:r>
        <w:rPr>
          <w:rFonts w:ascii="Verdana" w:hAnsi="Verdana"/>
          <w:color w:val="000000"/>
          <w:sz w:val="18"/>
          <w:szCs w:val="18"/>
        </w:rPr>
        <w:t>М.А. Корреспондент: особенности труда, его оплаты и налогообложения // Бухгалтерский учет в издательстве и полиграфии. — 2007. № 11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Саломаткин A.C. Муниципальное право России: учебник.</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М.О. Буяно-ва, К.Н.</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и др.;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7-е изд., перераб. и доп. -М.: ТК Велби, Изд-во Проспект, 2008. - 896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2-е изд., доп. М.: Издательский Дом «</w:t>
      </w:r>
      <w:r>
        <w:rPr>
          <w:rStyle w:val="WW8Num4z0"/>
          <w:rFonts w:ascii="Verdana" w:hAnsi="Verdana"/>
          <w:color w:val="4682B4"/>
          <w:sz w:val="18"/>
          <w:szCs w:val="18"/>
        </w:rPr>
        <w:t>Городец</w:t>
      </w:r>
      <w:r>
        <w:rPr>
          <w:rFonts w:ascii="Verdana" w:hAnsi="Verdana"/>
          <w:color w:val="000000"/>
          <w:sz w:val="18"/>
          <w:szCs w:val="18"/>
        </w:rPr>
        <w:t>», 2007. - 736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Комментарий к Трудовому кодексу Российской Федерации. 4-е изд., испр., доп. и перераб. / Ответственный редактор профессор Ю.П. Орловский. - М.: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2007. -1391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Комментарий к части четвертой Гражданского кодекса Российской Федерации / Под ред. A.JI. Маковского; вступ. ст. В.Ф. Яковлева; Иссл. центр часта, права. М.: Статут, 2008. - 715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Е.В. Трудовой договор (заключение, изменение,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Fonts w:ascii="Verdana" w:hAnsi="Verdana"/>
          <w:color w:val="000000"/>
          <w:sz w:val="18"/>
          <w:szCs w:val="18"/>
        </w:rPr>
        <w:t>): практическое пособие. Омега-JI, 2006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Г.А. Оценка и оплата труда творческих работников театров: Дис. . канд. экономии, наук. М., 2006. -249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Крапивин</w:t>
      </w:r>
      <w:r>
        <w:rPr>
          <w:rStyle w:val="WW8Num3z0"/>
          <w:rFonts w:ascii="Verdana" w:hAnsi="Verdana"/>
          <w:color w:val="000000"/>
          <w:sz w:val="18"/>
          <w:szCs w:val="18"/>
        </w:rPr>
        <w:t> </w:t>
      </w:r>
      <w:r>
        <w:rPr>
          <w:rFonts w:ascii="Verdana" w:hAnsi="Verdana"/>
          <w:color w:val="000000"/>
          <w:sz w:val="18"/>
          <w:szCs w:val="18"/>
        </w:rPr>
        <w:t>О.М., Власов В.И. Локальные нормативные акты организации, содержащие нормы трудового права.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2006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Кротов</w:t>
      </w:r>
      <w:r>
        <w:rPr>
          <w:rStyle w:val="WW8Num3z0"/>
          <w:rFonts w:ascii="Verdana" w:hAnsi="Verdana"/>
          <w:color w:val="000000"/>
          <w:sz w:val="18"/>
          <w:szCs w:val="18"/>
        </w:rPr>
        <w:t> </w:t>
      </w:r>
      <w:r>
        <w:rPr>
          <w:rFonts w:ascii="Verdana" w:hAnsi="Verdana"/>
          <w:color w:val="000000"/>
          <w:sz w:val="18"/>
          <w:szCs w:val="18"/>
        </w:rPr>
        <w:t>A.B. Перспективы развития информационной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РФ // Правовые вопросы связи. 2006. № 2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Курс российского трудового права. В 3 т. Т. 1: Общая часть / Под ред. Е.Б. Хохлова. СПб.: Изд-во С.-Петербургского ун-та, 1996. - 573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Лазутина</w:t>
      </w:r>
      <w:r>
        <w:rPr>
          <w:rStyle w:val="WW8Num3z0"/>
          <w:rFonts w:ascii="Verdana" w:hAnsi="Verdana"/>
          <w:color w:val="000000"/>
          <w:sz w:val="18"/>
          <w:szCs w:val="18"/>
        </w:rPr>
        <w:t> </w:t>
      </w:r>
      <w:r>
        <w:rPr>
          <w:rFonts w:ascii="Verdana" w:hAnsi="Verdana"/>
          <w:color w:val="000000"/>
          <w:sz w:val="18"/>
          <w:szCs w:val="18"/>
        </w:rPr>
        <w:t>Г.В. Основы творческой деятельности журналиста: Учебник для студентов вузов. М.: Аспект Пресс, 2004. - 240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Система трудового права // Российский ежегодник трудового права. № 3. 2007 / Под ред. д-ра юр ид. наук, проф. Е.Б. Хохлова. -СПб.: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2008. 600 с. С. 50-53.</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Марзак Г.А.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массовой информации: конституционное закрепление // Правовые вопросы связи. 2006. № 1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Мачнева М. Некоторые особенности авторского права в сфере периодических печатных изданий // Хозяйство и право. 2007. № 11. - С. 97-100.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ООО «Журнал «</w:t>
      </w:r>
      <w:r>
        <w:rPr>
          <w:rStyle w:val="WW8Num4z0"/>
          <w:rFonts w:ascii="Verdana" w:hAnsi="Verdana"/>
          <w:color w:val="4682B4"/>
          <w:sz w:val="18"/>
          <w:szCs w:val="18"/>
        </w:rPr>
        <w:t>Управление персоналом</w:t>
      </w:r>
      <w:r>
        <w:rPr>
          <w:rFonts w:ascii="Verdana" w:hAnsi="Verdana"/>
          <w:color w:val="000000"/>
          <w:sz w:val="18"/>
          <w:szCs w:val="18"/>
        </w:rPr>
        <w:t>», 2005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Н.С. Трудовое право и творчество преподавателей вузов. -Пермь: Изд-во Перм. ун-та, 2003. 127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законодательства о труде. -М.: Юридическая литература, 1985. 175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Моргунова</w:t>
      </w:r>
      <w:r>
        <w:rPr>
          <w:rStyle w:val="WW8Num3z0"/>
          <w:rFonts w:ascii="Verdana" w:hAnsi="Verdana"/>
          <w:color w:val="000000"/>
          <w:sz w:val="18"/>
          <w:szCs w:val="18"/>
        </w:rPr>
        <w:t> </w:t>
      </w:r>
      <w:r>
        <w:rPr>
          <w:rFonts w:ascii="Verdana" w:hAnsi="Verdana"/>
          <w:color w:val="000000"/>
          <w:sz w:val="18"/>
          <w:szCs w:val="18"/>
        </w:rPr>
        <w:t>Е.А., Погуляев В.В., Вайпан В.А.,</w:t>
      </w:r>
      <w:r>
        <w:rPr>
          <w:rStyle w:val="WW8Num3z0"/>
          <w:rFonts w:ascii="Verdana" w:hAnsi="Verdana"/>
          <w:color w:val="000000"/>
          <w:sz w:val="18"/>
          <w:szCs w:val="18"/>
        </w:rPr>
        <w:t> </w:t>
      </w:r>
      <w:r>
        <w:rPr>
          <w:rStyle w:val="WW8Num4z0"/>
          <w:rFonts w:ascii="Verdana" w:hAnsi="Verdana"/>
          <w:color w:val="4682B4"/>
          <w:sz w:val="18"/>
          <w:szCs w:val="18"/>
        </w:rPr>
        <w:t>Любимов</w:t>
      </w:r>
      <w:r>
        <w:rPr>
          <w:rStyle w:val="WW8Num3z0"/>
          <w:rFonts w:ascii="Verdana" w:hAnsi="Verdana"/>
          <w:color w:val="000000"/>
          <w:sz w:val="18"/>
          <w:szCs w:val="18"/>
        </w:rPr>
        <w:t> </w:t>
      </w:r>
      <w:r>
        <w:rPr>
          <w:rFonts w:ascii="Verdana" w:hAnsi="Verdana"/>
          <w:color w:val="000000"/>
          <w:sz w:val="18"/>
          <w:szCs w:val="18"/>
        </w:rPr>
        <w:t>А.П. Комментарий к Закону РФ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 Под общ. ред.</w:t>
      </w:r>
      <w:r>
        <w:rPr>
          <w:rStyle w:val="WW8Num3z0"/>
          <w:rFonts w:ascii="Verdana" w:hAnsi="Verdana"/>
          <w:color w:val="000000"/>
          <w:sz w:val="18"/>
          <w:szCs w:val="18"/>
        </w:rPr>
        <w:t> </w:t>
      </w:r>
      <w:r>
        <w:rPr>
          <w:rStyle w:val="WW8Num4z0"/>
          <w:rFonts w:ascii="Verdana" w:hAnsi="Verdana"/>
          <w:color w:val="4682B4"/>
          <w:sz w:val="18"/>
          <w:szCs w:val="18"/>
        </w:rPr>
        <w:t>Погуляева</w:t>
      </w:r>
      <w:r>
        <w:rPr>
          <w:rStyle w:val="WW8Num3z0"/>
          <w:rFonts w:ascii="Verdana" w:hAnsi="Verdana"/>
          <w:color w:val="000000"/>
          <w:sz w:val="18"/>
          <w:szCs w:val="18"/>
        </w:rPr>
        <w:t> </w:t>
      </w:r>
      <w:r>
        <w:rPr>
          <w:rFonts w:ascii="Verdana" w:hAnsi="Verdana"/>
          <w:color w:val="000000"/>
          <w:sz w:val="18"/>
          <w:szCs w:val="18"/>
        </w:rPr>
        <w:t>B.B. М.: ЗАО Юстицинформ, 2005. - 208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Мясникова</w:t>
      </w:r>
      <w:r>
        <w:rPr>
          <w:rStyle w:val="WW8Num3z0"/>
          <w:rFonts w:ascii="Verdana" w:hAnsi="Verdana"/>
          <w:color w:val="000000"/>
          <w:sz w:val="18"/>
          <w:szCs w:val="18"/>
        </w:rPr>
        <w:t> </w:t>
      </w:r>
      <w:r>
        <w:rPr>
          <w:rFonts w:ascii="Verdana" w:hAnsi="Verdana"/>
          <w:color w:val="000000"/>
          <w:sz w:val="18"/>
          <w:szCs w:val="18"/>
        </w:rPr>
        <w:t>М.А. Телевидение в современном медиапространстве // Ме-диакультура новой России. Материалы Международной научной конференции. Том II / Под ред. Н.Б. Кирилловой и др. Екатеринбург - Москва: Академический проект, 2007. - 512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В.Б. Правовое регулирование распространения информации в сети Интернет: Автореф. дис. . канд. юрид. наук. Екатеринбург, 2003. 25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Низамов Р. Уральские журналисты отправили Росселя в отставку // Комсомольская правда. 2008. - 19 августа. - С. 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 материалам Постановления Европейского Суда по правам человека от 15.02.2005 г. № 68416/01 // Бюллетень Европейского Суда по правам человека. 2005. № 7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 материалам Постановления Европейского Суда по правам человека от2107.2005 г. № 23472/03 // Бюллетень Европейского Суда по правам человека. 2005. № 12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 материалам Постановления Европейского Суда по правам человека от1412.2006 г. № 29372/02 // Бюллетень Европейского Суда по правам человека. 2007. №11//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 материалам Решения Европейского Суда по правам человека от 10.06.2004 г. № 77062/01 // Бюллетень Европейского Суда по правам человека. 2005. № 2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Покровская</w:t>
      </w:r>
      <w:r>
        <w:rPr>
          <w:rStyle w:val="WW8Num3z0"/>
          <w:rFonts w:ascii="Verdana" w:hAnsi="Verdana"/>
          <w:color w:val="000000"/>
          <w:sz w:val="18"/>
          <w:szCs w:val="18"/>
        </w:rPr>
        <w:t> </w:t>
      </w:r>
      <w:r>
        <w:rPr>
          <w:rFonts w:ascii="Verdana" w:hAnsi="Verdana"/>
          <w:color w:val="000000"/>
          <w:sz w:val="18"/>
          <w:szCs w:val="18"/>
        </w:rPr>
        <w:t>М.А. О субъектной дифференциации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Правоведение. 1967. № 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Предпринимательское право в рыночной экономике / Отв. ред. Е.П. Гу-бин, П.Г.</w:t>
      </w:r>
      <w:r>
        <w:rPr>
          <w:rStyle w:val="WW8Num3z0"/>
          <w:rFonts w:ascii="Verdana" w:hAnsi="Verdana"/>
          <w:color w:val="000000"/>
          <w:sz w:val="18"/>
          <w:szCs w:val="18"/>
        </w:rPr>
        <w:t> </w:t>
      </w:r>
      <w:r>
        <w:rPr>
          <w:rStyle w:val="WW8Num4z0"/>
          <w:rFonts w:ascii="Verdana" w:hAnsi="Verdana"/>
          <w:color w:val="4682B4"/>
          <w:sz w:val="18"/>
          <w:szCs w:val="18"/>
        </w:rPr>
        <w:t>Лахно</w:t>
      </w:r>
      <w:r>
        <w:rPr>
          <w:rFonts w:ascii="Verdana" w:hAnsi="Verdana"/>
          <w:color w:val="000000"/>
          <w:sz w:val="18"/>
          <w:szCs w:val="18"/>
        </w:rPr>
        <w:t>. ООО «</w:t>
      </w:r>
      <w:r>
        <w:rPr>
          <w:rStyle w:val="WW8Num4z0"/>
          <w:rFonts w:ascii="Verdana" w:hAnsi="Verdana"/>
          <w:color w:val="4682B4"/>
          <w:sz w:val="18"/>
          <w:szCs w:val="18"/>
        </w:rPr>
        <w:t>Новая Правовая культура</w:t>
      </w:r>
      <w:r>
        <w:rPr>
          <w:rFonts w:ascii="Verdana" w:hAnsi="Verdana"/>
          <w:color w:val="000000"/>
          <w:sz w:val="18"/>
          <w:szCs w:val="18"/>
        </w:rPr>
        <w:t>», 2004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Рабинович-Захарин С.Л. Единство и дифференциация советского трудового права: Дис. . канд. юрид. наук. М., 1947. 191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Ракитина</w:t>
      </w:r>
      <w:r>
        <w:rPr>
          <w:rStyle w:val="WW8Num3z0"/>
          <w:rFonts w:ascii="Verdana" w:hAnsi="Verdana"/>
          <w:color w:val="000000"/>
          <w:sz w:val="18"/>
          <w:szCs w:val="18"/>
        </w:rPr>
        <w:t> </w:t>
      </w:r>
      <w:r>
        <w:rPr>
          <w:rFonts w:ascii="Verdana" w:hAnsi="Verdana"/>
          <w:color w:val="000000"/>
          <w:sz w:val="18"/>
          <w:szCs w:val="18"/>
        </w:rPr>
        <w:t>Е.В. Классификация в российском трудовом законодательстве: Автореф. дис. . канд. юрид. наук. Екатеринбург, 2009. 26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Речицкий Л. Профсоюз: идея или реальность? // Журналист. 2007. № 5. -С. 19-20.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Рождествина</w:t>
      </w:r>
      <w:r>
        <w:rPr>
          <w:rStyle w:val="WW8Num3z0"/>
          <w:rFonts w:ascii="Verdana" w:hAnsi="Verdana"/>
          <w:color w:val="000000"/>
          <w:sz w:val="18"/>
          <w:szCs w:val="18"/>
        </w:rPr>
        <w:t> </w:t>
      </w:r>
      <w:r>
        <w:rPr>
          <w:rFonts w:ascii="Verdana" w:hAnsi="Verdana"/>
          <w:color w:val="000000"/>
          <w:sz w:val="18"/>
          <w:szCs w:val="18"/>
        </w:rPr>
        <w:t>A.A. Комментарий к Закону РФ от 9 октября 1992 г. № 3612-1 «</w:t>
      </w:r>
      <w:r>
        <w:rPr>
          <w:rStyle w:val="WW8Num4z0"/>
          <w:rFonts w:ascii="Verdana" w:hAnsi="Verdana"/>
          <w:color w:val="4682B4"/>
          <w:sz w:val="18"/>
          <w:szCs w:val="18"/>
        </w:rPr>
        <w:t>Основы законодательства Российской Федерации о культуре</w:t>
      </w:r>
      <w:r>
        <w:rPr>
          <w:rFonts w:ascii="Verdana" w:hAnsi="Verdana"/>
          <w:color w:val="000000"/>
          <w:sz w:val="18"/>
          <w:szCs w:val="18"/>
        </w:rPr>
        <w:t>». -ООО «</w:t>
      </w:r>
      <w:r>
        <w:rPr>
          <w:rStyle w:val="WW8Num4z0"/>
          <w:rFonts w:ascii="Verdana" w:hAnsi="Verdana"/>
          <w:color w:val="4682B4"/>
          <w:sz w:val="18"/>
          <w:szCs w:val="18"/>
        </w:rPr>
        <w:t>Новая правовая культура</w:t>
      </w:r>
      <w:r>
        <w:rPr>
          <w:rFonts w:ascii="Verdana" w:hAnsi="Verdana"/>
          <w:color w:val="000000"/>
          <w:sz w:val="18"/>
          <w:szCs w:val="18"/>
        </w:rPr>
        <w:t>», 2007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Баконин А.Д. Закон и средства массовой информации. -СПб.: Издательский Дом «Нева», 2004. 576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Монография. Екатеринбург: Изд-во УрГЮА, 2003. - 364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Самарцев</w:t>
      </w:r>
      <w:r>
        <w:rPr>
          <w:rStyle w:val="WW8Num3z0"/>
          <w:rFonts w:ascii="Verdana" w:hAnsi="Verdana"/>
          <w:color w:val="000000"/>
          <w:sz w:val="18"/>
          <w:szCs w:val="18"/>
        </w:rPr>
        <w:t> </w:t>
      </w:r>
      <w:r>
        <w:rPr>
          <w:rFonts w:ascii="Verdana" w:hAnsi="Verdana"/>
          <w:color w:val="000000"/>
          <w:sz w:val="18"/>
          <w:szCs w:val="18"/>
        </w:rPr>
        <w:t>O.P. Творческая деятельность журналиста: Очерки теории и практики: учебное пособие / O.P. Самарцев; под общ. ред. Я.Н. Засурско-го. М.: Академический проект, 2007. - 528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Свобода выражения мнения в правовых позициях Европейского Суда по правам человека. Ч. I / Отв. ред. Ю.Ю. Берестнев. М.: Юрид. лит., 2004.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Свобода выражения мнения в правовых позициях Европейского Суда по правам человека. Ч. II / Отв. ред. Ю.Ю. Берестнев. М.: Юрид. лит., 2005. - 688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Словарь иностранных слов и выражений. М.: Олимп; ООО «Фирма «Издательство ACT», 1998. - 608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И.П. Профиль успеха: критерии профессионализма творческих работников телевидения // Управление персоналом. 2008. № 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законодательства // Советское государство и право. 1964, № 11.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Социальное законодательство: научно-практическое пособие / Отв. ред.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В.Н. Зенков. Юридическая фирма «</w:t>
      </w:r>
      <w:r>
        <w:rPr>
          <w:rStyle w:val="WW8Num4z0"/>
          <w:rFonts w:ascii="Verdana" w:hAnsi="Verdana"/>
          <w:color w:val="4682B4"/>
          <w:sz w:val="18"/>
          <w:szCs w:val="18"/>
        </w:rPr>
        <w:t>КОНТРАКТ</w:t>
      </w:r>
      <w:r>
        <w:rPr>
          <w:rFonts w:ascii="Verdana" w:hAnsi="Verdana"/>
          <w:color w:val="000000"/>
          <w:sz w:val="18"/>
          <w:szCs w:val="18"/>
        </w:rPr>
        <w:t>», Ин-фра-М, 2005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Тимошенко Б. Хроника беззакония // Журналист. 2007. № 5. - С. 21-22.</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В.А., Смушкин А.Б. Комментарий к Закону РФ от 27 декабря 1991 г.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 ООО «</w:t>
      </w:r>
      <w:r>
        <w:rPr>
          <w:rStyle w:val="WW8Num4z0"/>
          <w:rFonts w:ascii="Verdana" w:hAnsi="Verdana"/>
          <w:color w:val="4682B4"/>
          <w:sz w:val="18"/>
          <w:szCs w:val="18"/>
        </w:rPr>
        <w:t>Новая правовая культура</w:t>
      </w:r>
      <w:r>
        <w:rPr>
          <w:rFonts w:ascii="Verdana" w:hAnsi="Verdana"/>
          <w:color w:val="000000"/>
          <w:sz w:val="18"/>
          <w:szCs w:val="18"/>
        </w:rPr>
        <w:t>», 2006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Трудовое право России: проблемы теории: Коллективная монография.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256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Трудовое и социальное право зарубежных стран: основные институты. Сравнительно-правовое исследование / Под ред. Э.Б. Френкель. М.: Юристъ, 2002. - 687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Чангли</w:t>
      </w:r>
      <w:r>
        <w:rPr>
          <w:rStyle w:val="WW8Num3z0"/>
          <w:rFonts w:ascii="Verdana" w:hAnsi="Verdana"/>
          <w:color w:val="000000"/>
          <w:sz w:val="18"/>
          <w:szCs w:val="18"/>
        </w:rPr>
        <w:t> </w:t>
      </w:r>
      <w:r>
        <w:rPr>
          <w:rFonts w:ascii="Verdana" w:hAnsi="Verdana"/>
          <w:color w:val="000000"/>
          <w:sz w:val="18"/>
          <w:szCs w:val="18"/>
        </w:rPr>
        <w:t>И.И. Труд. Социологические аспекты теории и методологии исследования. -М., 1973.</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Черемухин</w:t>
      </w:r>
      <w:r>
        <w:rPr>
          <w:rStyle w:val="WW8Num3z0"/>
          <w:rFonts w:ascii="Verdana" w:hAnsi="Verdana"/>
          <w:color w:val="000000"/>
          <w:sz w:val="18"/>
          <w:szCs w:val="18"/>
        </w:rPr>
        <w:t> </w:t>
      </w:r>
      <w:r>
        <w:rPr>
          <w:rFonts w:ascii="Verdana" w:hAnsi="Verdana"/>
          <w:color w:val="000000"/>
          <w:sz w:val="18"/>
          <w:szCs w:val="18"/>
        </w:rPr>
        <w:t>А.Г. Психологические аспекты деятельности творческих работников с учетом ритмики природных процессов: Дис. . канд. псих, наук. М., 2000. 458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 Организация и порядок проведения аттестации работников // Хозяйство и право. 2008. № 9.</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Чиканова Л. Прием на работу по конкурсу // Хозяйство и право. 2008. № Ю. - С. 44-49.</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Style w:val="WW8Num3z0"/>
          <w:rFonts w:ascii="Verdana" w:hAnsi="Verdana"/>
          <w:color w:val="000000"/>
          <w:sz w:val="18"/>
          <w:szCs w:val="18"/>
        </w:rPr>
        <w:t> </w:t>
      </w:r>
      <w:r>
        <w:rPr>
          <w:rFonts w:ascii="Verdana" w:hAnsi="Verdana"/>
          <w:color w:val="000000"/>
          <w:sz w:val="18"/>
          <w:szCs w:val="18"/>
        </w:rPr>
        <w:t>Н.П. Терминологические проблемы трудового права: Ав-тореф. дис. . канд. юрид. наук. Екатеринбург, 2008. -27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Основания и пределы дифференциации трудового права России: Дис. . канд. юрид. наук. Екатеринбург, 2004. -200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О необходимости дифференциации правового регулирования труда творческих работников театров // Юридическая наука и практика: пути развития и совершенствования: Сборник статей. Пермь, 2003.-293 с. С. 202-210.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Щур-Труханович Л.В. Организация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Подготовлен для СПС «</w:t>
      </w:r>
      <w:r>
        <w:rPr>
          <w:rStyle w:val="WW8Num4z0"/>
          <w:rFonts w:ascii="Verdana" w:hAnsi="Verdana"/>
          <w:color w:val="4682B4"/>
          <w:sz w:val="18"/>
          <w:szCs w:val="18"/>
        </w:rPr>
        <w:t>КонсультантПлюс</w:t>
      </w:r>
      <w:r>
        <w:rPr>
          <w:rFonts w:ascii="Verdana" w:hAnsi="Verdana"/>
          <w:color w:val="000000"/>
          <w:sz w:val="18"/>
          <w:szCs w:val="18"/>
        </w:rPr>
        <w:t>», 2006.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Щур-Труханович Л.В.,</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Д.Л. Организация и оплата труда в ночное время // Трудовое право. 2006. № 6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A.B. Менеджмент и творчество руководителя коммерческой организации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Дис. . канд. юрид. наук. Пермь, 1996.-192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Нормативные акты Международно-правовые акты</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Всемирная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авторском праве от 6 сентября 1952 г. (пересмотрена в Париже 24 июля 1971 г.) // Текст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Баконин А.Д. Закон и средства массовой информации. -СПб.: Издательский Дом «Нева», 2004. 576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Международная конвенция об охране интересов артистов исполнителей,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и вещательных организаций (Рим, 26 октября 1961 г.) // Бюллетень международных договоров, июль 2005 г., № 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праовах (Нью-Йорк, 19 декабря 1966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 иностранными государствами. -М., 1978.-Вып. XXXII.</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Резолюция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от 16 декабря 1952 г. №630 (VII) «</w:t>
      </w:r>
      <w:r>
        <w:rPr>
          <w:rStyle w:val="WW8Num4z0"/>
          <w:rFonts w:ascii="Verdana" w:hAnsi="Verdana"/>
          <w:color w:val="4682B4"/>
          <w:sz w:val="18"/>
          <w:szCs w:val="18"/>
        </w:rPr>
        <w:t>Конвенция о международном праве опровержения</w:t>
      </w:r>
      <w:r>
        <w:rPr>
          <w:rFonts w:ascii="Verdana" w:hAnsi="Verdana"/>
          <w:color w:val="000000"/>
          <w:sz w:val="18"/>
          <w:szCs w:val="18"/>
        </w:rPr>
        <w:t>». Текст Резолюции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Рекомендация Парламентской Ассамблеи Совета Европы № 748 (1975) «</w:t>
      </w:r>
      <w:r>
        <w:rPr>
          <w:rStyle w:val="WW8Num4z0"/>
          <w:rFonts w:ascii="Verdana" w:hAnsi="Verdana"/>
          <w:color w:val="4682B4"/>
          <w:sz w:val="18"/>
          <w:szCs w:val="18"/>
        </w:rPr>
        <w:t>О роли национального вещания и управления им</w:t>
      </w:r>
      <w:r>
        <w:rPr>
          <w:rFonts w:ascii="Verdana" w:hAnsi="Verdana"/>
          <w:color w:val="000000"/>
          <w:sz w:val="18"/>
          <w:szCs w:val="18"/>
        </w:rPr>
        <w:t>» // Институт проблем информационного права. Серия «</w:t>
      </w:r>
      <w:r>
        <w:rPr>
          <w:rStyle w:val="WW8Num4z0"/>
          <w:rFonts w:ascii="Verdana" w:hAnsi="Verdana"/>
          <w:color w:val="4682B4"/>
          <w:sz w:val="18"/>
          <w:szCs w:val="18"/>
        </w:rPr>
        <w:t>Журналистика и право</w:t>
      </w:r>
      <w:r>
        <w:rPr>
          <w:rFonts w:ascii="Verdana" w:hAnsi="Verdana"/>
          <w:color w:val="000000"/>
          <w:sz w:val="18"/>
          <w:szCs w:val="18"/>
        </w:rPr>
        <w:t>». Выпуск 37 // www.medialaw.rU/publications/books/indep3/3.html</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Рекомендация</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положении творческих работников</w:t>
      </w:r>
      <w:r>
        <w:rPr>
          <w:rFonts w:ascii="Verdana" w:hAnsi="Verdana"/>
          <w:color w:val="000000"/>
          <w:sz w:val="18"/>
          <w:szCs w:val="18"/>
        </w:rPr>
        <w:t>» (Белград, 27 октября 1980 г.) // Международные нормативные акты ЮНЕСКО. -М.: Логос, 1993. С. 376-393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в области информации (Бишкек, 09 октября 1992 г.) //</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Баконин А.Д. Закон и средства массовой информации. СПб.: Издательский Дом «Нева», 2004. — 576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свободы печати (Лондон, 16 января 1987 г.) //</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Баконин А.Д. Закон и средства массовой информации. СПб.: Издательский Дом «Нева», 2004. - 576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Акты иностранных государств</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Трудовой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25 мая 2004 г. (в редакции Законов КР от 8 октября 2004 года № 181, 30 июня 2005 года № 85, 31 июля 2007 года № 117, 7 августа 2007 года № 136, 17 марта 2008 года № 21,19 апреля 2008 года № 61).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Трудовой кодекс Республики Беларусь № 296-3 от 26 июля 1999 г. (в редакции Законов Республики Беларусь от 19 июля 2005 г. № 37-3, 16 мая2006 г. № 118-3, 29 июня 2006 г. № 138-3, 7 мая 2007 г. № 219-3, 20 июля2007 г. № 272-3, 24 декабря 2007 г. № 299-3).</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Трудовой кодекс Республики Казахстан от 15 мая 2007 года №251-111 ЗРК (в редакции Законов Республики Казахстан от 27 июля 2007 г. № 315-1П ЗРК, 27 июля 2007 г. № 320-III ЗРК, 19 декабря 2007 г. № 9-IV ЗРК).</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Трудовой кодекс Республики Таджикистан (в редакции законов РТ от 13 ноября 1998 г. № 718, 14 мая 1999 г. № 756, 3 мая 2002 г. № 10, 17 мая 2004 г. № 26, 3 марта 2006 г. № 158, 29 апреля 2006 г. № 182).</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Нормативные акты Российской Федерации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(принята Съездом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05 сентября 1991 г. №2393-1)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11 сентября 1991 г. № 37 ст. 1083.</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РСФСР от 22 ноября 1991 г. №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от 26 декабря 1991 г., № 52 ст. 1865.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от 25 декабря 1993 г. № 237.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 июня 1999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 Российская газета от 29 июня 1999 г. № 120.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(с изменениями от 30 июня 2003 г., 7 марта 2005 г.) // Собрание законодательства Российской Федерации от 4 июня 2001 г. № 23 ст. 2277.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Часть первая Гражданского кодекса Российской Федерации от 30 ноября 1994 г. № 51-ФЗ // Собрание законодательства Российской Федерации от 5 декабря 1994 г. № 32 ст. 3301.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Часть четвертая Гражданского кодекса Российской Федерации от 18 декабря 2006 г. № 230-ФЭ // Собрание законодательства Российской Федерации от 25 декабря 2006 г. № 52 (часть I) ст. 5496.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 РФ от 15 апреля 1993 г. № 4804-1 «</w:t>
      </w:r>
      <w:r>
        <w:rPr>
          <w:rStyle w:val="WW8Num4z0"/>
          <w:rFonts w:ascii="Verdana" w:hAnsi="Verdana"/>
          <w:color w:val="4682B4"/>
          <w:sz w:val="18"/>
          <w:szCs w:val="18"/>
        </w:rPr>
        <w:t>О вывозе и ввозе культурных ценностей</w:t>
      </w:r>
      <w:r>
        <w:rPr>
          <w:rFonts w:ascii="Verdana" w:hAnsi="Verdana"/>
          <w:color w:val="000000"/>
          <w:sz w:val="18"/>
          <w:szCs w:val="18"/>
        </w:rPr>
        <w:t>» (с изменениями от 2 ноября 2004 г., 23 июля 2008 г.) // Российская газета от 15 мая 1993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РФ от 9 июля 1993 г. № 5351-1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(с изменениями от 19 июля 1995 г., 20 июля 2004 г.) // Российская газета от 3 августа 1993 г., от 26 июля 1995 г., от 28 июля 2004 г. № 159.</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Федеральный закон от 1 декабря 1995 г. № 191-ФЗ «</w:t>
      </w:r>
      <w:r>
        <w:rPr>
          <w:rStyle w:val="WW8Num4z0"/>
          <w:rFonts w:ascii="Verdana" w:hAnsi="Verdana"/>
          <w:color w:val="4682B4"/>
          <w:sz w:val="18"/>
          <w:szCs w:val="18"/>
        </w:rPr>
        <w:t>О государственной поддержке средств массовой информации и книгоиздания РФ</w:t>
      </w:r>
      <w:r>
        <w:rPr>
          <w:rFonts w:ascii="Verdana" w:hAnsi="Verdana"/>
          <w:color w:val="000000"/>
          <w:sz w:val="18"/>
          <w:szCs w:val="18"/>
        </w:rPr>
        <w:t>» (с изменениями от 22 октября 1998 г.) // Российская газета от 5 декабря 1995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 Федеральный закон от 8 января 1998 г. № 7-ФЗ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 Российская газета от 14 января 1998 г. № 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Российская газета от 07 апреля 1998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Федеральный закон от 6 января 1999 г. № 7-ФЗ «</w:t>
      </w:r>
      <w:r>
        <w:rPr>
          <w:rStyle w:val="WW8Num4z0"/>
          <w:rFonts w:ascii="Verdana" w:hAnsi="Verdana"/>
          <w:color w:val="4682B4"/>
          <w:sz w:val="18"/>
          <w:szCs w:val="18"/>
        </w:rPr>
        <w:t>О народных художественных промыслах</w:t>
      </w:r>
      <w:r>
        <w:rPr>
          <w:rFonts w:ascii="Verdana" w:hAnsi="Verdana"/>
          <w:color w:val="000000"/>
          <w:sz w:val="18"/>
          <w:szCs w:val="18"/>
        </w:rPr>
        <w:t>» (с изменениями от 22 августа 2004 г., 5 декабря 2005 г., 18 декабря 2006 г., 26 июня 2007 г., 23 июля 2008 г.) // Российская газета от 15 января 1999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(с изменениями от 2 февраля 2006 г., 2 марта, 12 апреля, 1 декабря 2007 г., 29 марта, 23 июля 2008 г.) //</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Собрание законодательства Российской Федерации от 2 августа 2004 г. № 31 ст. 3215.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Российская газета от 29 июля 2006 г. № 165.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20 марта 1993 г. № 377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информационной стабильности и требованиях к телерадиовещанию» (ред. от 23 февраля 1996 г.) // Российская газета. 25 марта 1993 г. // СПС «Консультант-Плюс».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февраля 2005 г. № 112 «О конкурсе на замещение вакантной должности государственной гражданской службы Российской Федерации» // Собрание законодательства Российской Федерации от 7 февраля 2005 г., № 6 ст. 439.</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Совета Министров Правительства РФ от 22 февраля 1993 г. № 153 «О порядке исчисления среднего заработка отдельных категорий творческих работников» // Собрание актов Президента и Правительства Российской Федерации, 1993, № 9, ст. 746.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Правительства РФ от 21 марта 1994 г. № 218 «О минимальных ставках авторского вознаграждения за некоторые виды использования произведений литературы и искусства» // Российские вести от 30 марта 1994 г. № 56.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Правительства РФ от 19 сентября 1995 г. № 939 «Вопросы редакции журнала «</w:t>
      </w:r>
      <w:r>
        <w:rPr>
          <w:rStyle w:val="WW8Num4z0"/>
          <w:rFonts w:ascii="Verdana" w:hAnsi="Verdana"/>
          <w:color w:val="4682B4"/>
          <w:sz w:val="18"/>
          <w:szCs w:val="18"/>
        </w:rPr>
        <w:t>Российская Федерация</w:t>
      </w:r>
      <w:r>
        <w:rPr>
          <w:rFonts w:ascii="Verdana" w:hAnsi="Verdana"/>
          <w:color w:val="000000"/>
          <w:sz w:val="18"/>
          <w:szCs w:val="18"/>
        </w:rPr>
        <w:t>» // Собрание законодательства Российской Федерации от 25 сентября 1995 г. № 39. Ст. 3774.</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Правительства РФ от 24 декабря 2007 г. № 922 «</w:t>
      </w:r>
      <w:r>
        <w:rPr>
          <w:rStyle w:val="WW8Num4z0"/>
          <w:rFonts w:ascii="Verdana" w:hAnsi="Verdana"/>
          <w:color w:val="4682B4"/>
          <w:sz w:val="18"/>
          <w:szCs w:val="18"/>
        </w:rPr>
        <w:t>Об особенностях порядка исчисления средней заработной платы</w:t>
      </w:r>
      <w:r>
        <w:rPr>
          <w:rFonts w:ascii="Verdana" w:hAnsi="Verdana"/>
          <w:color w:val="000000"/>
          <w:sz w:val="18"/>
          <w:szCs w:val="18"/>
        </w:rPr>
        <w:t>» // Российская газета от 29 декабря 2007 г. № 294.</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Распоряжение Правительства РФ от 10 сентября 1994 г. № 1454-р // Собрание законодательства Российской Федерации от 19 сентября 1994 г. №21 ст. 2446.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Распоряжение Правительства РФ от 17 апреля 2002 г. № 51 б-р (с изменениями от 21 ноября 2002 г., 21 января 2003 г.) // Собрание законодательства Российской Федерации от 22 апреля 2002 г. № 16 ст. 1596.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23 ноября 1990 г. «Об утверждении Временного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редакции «</w:t>
      </w:r>
      <w:r>
        <w:rPr>
          <w:rStyle w:val="WW8Num4z0"/>
          <w:rFonts w:ascii="Verdana" w:hAnsi="Verdana"/>
          <w:color w:val="4682B4"/>
          <w:sz w:val="18"/>
          <w:szCs w:val="18"/>
        </w:rPr>
        <w:t>Российской газеты</w:t>
      </w:r>
      <w:r>
        <w:rPr>
          <w:rFonts w:ascii="Verdana" w:hAnsi="Verdana"/>
          <w:color w:val="000000"/>
          <w:sz w:val="18"/>
          <w:szCs w:val="18"/>
        </w:rPr>
        <w:t>» //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Верховного Совета РСФСР от 29 ноября 1990 г. № 26 ст. 332.</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Минтруда РФ от 21 августа 1998 г. № 37 «Об утверждении Квалификационного справочника должностей руководителей, специалистов и других служащих» // Бюллетень Министерства труда и социального развития Российской Федерации, 1998 г., № 12.</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Минтруда РФ от 04 октября 2000 г. № 67 «Об утверждении квалификационных характеристик должностей служащих государственных предприятий телевизионных и радиовещательных компаний» //</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Бюллетень Министерства труда и социального развития Российской Федерации, 2000 г., № 11.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Приказ Министерства здравоохранения и социального развития РФ от 18 июля 2008 г. № 341н «Об утверждении профессиональных квалификационных групп должностей работников телевидения (радиовещания)» // Российская газета. 08 августа 2008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Приказ Министерства здравоохранения и социального развития РФ от 18 июля 2008 г. № 342н «Об утверждении профессиональных квалификационных групп должностей работников печатных средств массовой информации» // Российская газета. 08 августа 2008 г.</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5 июня 1996 г. № 7 «Об утверждении Регламента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1996 г., №11.</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w:t>
      </w:r>
      <w:r>
        <w:rPr>
          <w:rStyle w:val="WW8Num3z0"/>
          <w:rFonts w:ascii="Verdana" w:hAnsi="Verdana"/>
          <w:color w:val="000000"/>
          <w:sz w:val="18"/>
          <w:szCs w:val="18"/>
        </w:rPr>
        <w:t> </w:t>
      </w:r>
      <w:r>
        <w:rPr>
          <w:rStyle w:val="WW8Num4z0"/>
          <w:rFonts w:ascii="Verdana" w:hAnsi="Verdana"/>
          <w:color w:val="4682B4"/>
          <w:sz w:val="18"/>
          <w:szCs w:val="18"/>
        </w:rPr>
        <w:t>Центризбиркома</w:t>
      </w:r>
      <w:r>
        <w:rPr>
          <w:rStyle w:val="WW8Num3z0"/>
          <w:rFonts w:ascii="Verdana" w:hAnsi="Verdana"/>
          <w:color w:val="000000"/>
          <w:sz w:val="18"/>
          <w:szCs w:val="18"/>
        </w:rPr>
        <w:t> </w:t>
      </w:r>
      <w:r>
        <w:rPr>
          <w:rFonts w:ascii="Verdana" w:hAnsi="Verdana"/>
          <w:color w:val="000000"/>
          <w:sz w:val="18"/>
          <w:szCs w:val="18"/>
        </w:rPr>
        <w:t>РФ от 06 декабря 2007 г. № 71/589-5 «О Перечне общероссийских государственных организаций телерадиовещания и общероссийских государственных периодических печатных изданий» // Российская газета от 8 декабря 2007 г. № 276.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Приказ Мининформпечати РФ от 21 декабря 1992 г. № 448 «Об утверждении показателей для отнесения редакций газет и журналов к группе по оплате труда руководителей» // Текст приказа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Приказ Мининформпечати РФ от 25 декабря 1992 г. № 459 «Об утверждении тарифно-квалификационных характеристик по должностям работников печати и информации»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Приказ МПТР РФ от 12 июля 2002 г. № 134 // Текст приказа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Приказ Минкультуры России от 13 марта 2000 г. № 163 «О возобновлении стажировки творческих работников театров и концертных организаций Российской Федерации»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Приказ Минсвязи РФ от 8 сентября 2003 г. № 112 «Об утверждении Положения об особенностях режима рабочего времени и времени отдыха работников связи, имеющих особый характер работы» // Российская газета от 17 сентября 2003 г. № 185.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Приказ Федерального агентства по культуре и кинематографии от 29 июля 2004 г. № 27 «О стажировке творческих работников театров и концертных организаций Российской Федерации» // Текст приказа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Письмо Министерства финансов Российской Федерации от 19 декабря 2006 г. № 03-03-04/1/844 // Нормативные акты для бухгалтера, 2007, № 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Письмо Управления Федеральной налоговой службы по г. Москве от 10 мая 2007 г. № 21-18/385 // Московский налоговый курьер, 2007, № 13-14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Общероссийский классификатор видов экономической деятельности ОК 029-2007 (ОКВЭД) (КДЕС Ред. 1) (введен в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Госстандарта РФ от 6 ноября 2001 г. № 454-ст) // М.,</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2002.</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Общероссийский классификатор занятий ОК 010-93 (</w:t>
      </w:r>
      <w:r>
        <w:rPr>
          <w:rStyle w:val="WW8Num4z0"/>
          <w:rFonts w:ascii="Verdana" w:hAnsi="Verdana"/>
          <w:color w:val="4682B4"/>
          <w:sz w:val="18"/>
          <w:szCs w:val="18"/>
        </w:rPr>
        <w:t>ОКЗ</w:t>
      </w:r>
      <w:r>
        <w:rPr>
          <w:rFonts w:ascii="Verdana" w:hAnsi="Verdana"/>
          <w:color w:val="000000"/>
          <w:sz w:val="18"/>
          <w:szCs w:val="18"/>
        </w:rPr>
        <w:t>), принят постановлением Госстандарта РФ от 30 декабря 1993 г. № 298 // ИПК Издательство стандартов, 1998.</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Общероссийский классификатор специальностей по образованию ОК 009-2003 (принят и введен в действие постановлением Госстандарта</w:t>
      </w:r>
      <w:r>
        <w:rPr>
          <w:rStyle w:val="WW8Num3z0"/>
          <w:rFonts w:ascii="Verdana" w:hAnsi="Verdana"/>
          <w:color w:val="000000"/>
          <w:sz w:val="18"/>
          <w:szCs w:val="18"/>
        </w:rPr>
        <w:t> </w:t>
      </w:r>
      <w:r>
        <w:rPr>
          <w:rStyle w:val="WW8Num4z0"/>
          <w:rFonts w:ascii="Verdana" w:hAnsi="Verdana"/>
          <w:color w:val="4682B4"/>
          <w:sz w:val="18"/>
          <w:szCs w:val="18"/>
        </w:rPr>
        <w:t>РФот</w:t>
      </w:r>
      <w:r>
        <w:rPr>
          <w:rStyle w:val="WW8Num3z0"/>
          <w:rFonts w:ascii="Verdana" w:hAnsi="Verdana"/>
          <w:color w:val="000000"/>
          <w:sz w:val="18"/>
          <w:szCs w:val="18"/>
        </w:rPr>
        <w:t> </w:t>
      </w:r>
      <w:r>
        <w:rPr>
          <w:rFonts w:ascii="Verdana" w:hAnsi="Verdana"/>
          <w:color w:val="000000"/>
          <w:sz w:val="18"/>
          <w:szCs w:val="18"/>
        </w:rPr>
        <w:t>30 сентября 2003 г. № 276-ст) (с изм. и доп. 1/2005) // ИПК Издательство стандартов, 2003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Акты субъектов Российской Федерации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Закон Свердловской области от 17 февраля 1998 г. № 8-03 «О профессиональных творческих работниках и творческих союзах в Свердловской области» // Областная газета от 20 февраля 1998 г. № 27. Стр. 4.</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Проекты федеральных законов</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Проект Федерального закона № 96700541-2 «</w:t>
      </w:r>
      <w:r>
        <w:rPr>
          <w:rStyle w:val="WW8Num4z0"/>
          <w:rFonts w:ascii="Verdana" w:hAnsi="Verdana"/>
          <w:color w:val="4682B4"/>
          <w:sz w:val="18"/>
          <w:szCs w:val="18"/>
        </w:rPr>
        <w:t>О творческих работниках литературы и искусства и об их творческих союзах</w:t>
      </w:r>
      <w:r>
        <w:rPr>
          <w:rFonts w:ascii="Verdana" w:hAnsi="Verdana"/>
          <w:color w:val="000000"/>
          <w:sz w:val="18"/>
          <w:szCs w:val="18"/>
        </w:rPr>
        <w:t>». Снят с рассмотрения Советом Государственной Думы 12 ноября 1998 г. (Протокол № 171, п. 29)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Проект Федерального закона № 99121011-2 «</w:t>
      </w:r>
      <w:r>
        <w:rPr>
          <w:rStyle w:val="WW8Num4z0"/>
          <w:rFonts w:ascii="Verdana" w:hAnsi="Verdana"/>
          <w:color w:val="4682B4"/>
          <w:sz w:val="18"/>
          <w:szCs w:val="18"/>
        </w:rPr>
        <w:t>О театре и театральной деятельности в Российской Федерации</w:t>
      </w:r>
      <w:r>
        <w:rPr>
          <w:rFonts w:ascii="Verdana" w:hAnsi="Verdana"/>
          <w:color w:val="000000"/>
          <w:sz w:val="18"/>
          <w:szCs w:val="18"/>
        </w:rPr>
        <w:t>». Отклонен Государственной Думой 19 мая 2006 г. (Постановление № 3134-1У ГД) // СПС «</w:t>
      </w:r>
      <w:r>
        <w:rPr>
          <w:rStyle w:val="WW8Num4z0"/>
          <w:rFonts w:ascii="Verdana" w:hAnsi="Verdana"/>
          <w:color w:val="4682B4"/>
          <w:sz w:val="18"/>
          <w:szCs w:val="18"/>
        </w:rPr>
        <w:t>КонсультантПлюс</w:t>
      </w:r>
      <w:r>
        <w:rPr>
          <w:rFonts w:ascii="Verdana" w:hAnsi="Verdana"/>
          <w:color w:val="000000"/>
          <w:sz w:val="18"/>
          <w:szCs w:val="18"/>
        </w:rPr>
        <w:t>».215</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Акты Европейского Суда по правам человека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Санди Тайме</w:t>
      </w:r>
      <w:r>
        <w:rPr>
          <w:rFonts w:ascii="Verdana" w:hAnsi="Verdana"/>
          <w:color w:val="000000"/>
          <w:sz w:val="18"/>
          <w:szCs w:val="18"/>
        </w:rPr>
        <w:t>» против Соединенного Королевства» от 26 апреля 1979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Постановление по делу «</w:t>
      </w:r>
      <w:r>
        <w:rPr>
          <w:rStyle w:val="WW8Num4z0"/>
          <w:rFonts w:ascii="Verdana" w:hAnsi="Verdana"/>
          <w:color w:val="4682B4"/>
          <w:sz w:val="18"/>
          <w:szCs w:val="18"/>
        </w:rPr>
        <w:t>Мюллер и другие против Швейцарии</w:t>
      </w:r>
      <w:r>
        <w:rPr>
          <w:rFonts w:ascii="Verdana" w:hAnsi="Verdana"/>
          <w:color w:val="000000"/>
          <w:sz w:val="18"/>
          <w:szCs w:val="18"/>
        </w:rPr>
        <w:t>» от 24 мая 1988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по делу «</w:t>
      </w:r>
      <w:r>
        <w:rPr>
          <w:rStyle w:val="WW8Num4z0"/>
          <w:rFonts w:ascii="Verdana" w:hAnsi="Verdana"/>
          <w:color w:val="4682B4"/>
          <w:sz w:val="18"/>
          <w:szCs w:val="18"/>
        </w:rPr>
        <w:t>Аутроник АГ</w:t>
      </w:r>
      <w:r>
        <w:rPr>
          <w:rFonts w:ascii="Verdana" w:hAnsi="Verdana"/>
          <w:color w:val="000000"/>
          <w:sz w:val="18"/>
          <w:szCs w:val="18"/>
        </w:rPr>
        <w:t>» против Швейцарии» от 22 мая 1990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по делу ««</w:t>
      </w:r>
      <w:r>
        <w:rPr>
          <w:rStyle w:val="WW8Num4z0"/>
          <w:rFonts w:ascii="Verdana" w:hAnsi="Verdana"/>
          <w:color w:val="4682B4"/>
          <w:sz w:val="18"/>
          <w:szCs w:val="18"/>
        </w:rPr>
        <w:t>Обзервер</w:t>
      </w:r>
      <w:r>
        <w:rPr>
          <w:rFonts w:ascii="Verdana" w:hAnsi="Verdana"/>
          <w:color w:val="000000"/>
          <w:sz w:val="18"/>
          <w:szCs w:val="18"/>
        </w:rPr>
        <w:t>» и «</w:t>
      </w:r>
      <w:r>
        <w:rPr>
          <w:rStyle w:val="WW8Num4z0"/>
          <w:rFonts w:ascii="Verdana" w:hAnsi="Verdana"/>
          <w:color w:val="4682B4"/>
          <w:sz w:val="18"/>
          <w:szCs w:val="18"/>
        </w:rPr>
        <w:t>Гардиан</w:t>
      </w:r>
      <w:r>
        <w:rPr>
          <w:rFonts w:ascii="Verdana" w:hAnsi="Verdana"/>
          <w:color w:val="000000"/>
          <w:sz w:val="18"/>
          <w:szCs w:val="18"/>
        </w:rPr>
        <w:t>» против Соединенного Королевства» от 26 ноября 1991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по делу ««</w:t>
      </w:r>
      <w:r>
        <w:rPr>
          <w:rStyle w:val="WW8Num4z0"/>
          <w:rFonts w:ascii="Verdana" w:hAnsi="Verdana"/>
          <w:color w:val="4682B4"/>
          <w:sz w:val="18"/>
          <w:szCs w:val="18"/>
        </w:rPr>
        <w:t>Санди Тайме</w:t>
      </w:r>
      <w:r>
        <w:rPr>
          <w:rFonts w:ascii="Verdana" w:hAnsi="Verdana"/>
          <w:color w:val="000000"/>
          <w:sz w:val="18"/>
          <w:szCs w:val="18"/>
        </w:rPr>
        <w:t>» против Соединенного Королевства (№ 2)» от 26 ноября 1991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по делу «</w:t>
      </w:r>
      <w:r>
        <w:rPr>
          <w:rStyle w:val="WW8Num4z0"/>
          <w:rFonts w:ascii="Verdana" w:hAnsi="Verdana"/>
          <w:color w:val="4682B4"/>
          <w:sz w:val="18"/>
          <w:szCs w:val="18"/>
        </w:rPr>
        <w:t>Касадо</w:t>
      </w:r>
      <w:r>
        <w:rPr>
          <w:rStyle w:val="WW8Num3z0"/>
          <w:rFonts w:ascii="Verdana" w:hAnsi="Verdana"/>
          <w:color w:val="000000"/>
          <w:sz w:val="18"/>
          <w:szCs w:val="18"/>
        </w:rPr>
        <w:t> </w:t>
      </w:r>
      <w:r>
        <w:rPr>
          <w:rFonts w:ascii="Verdana" w:hAnsi="Verdana"/>
          <w:color w:val="000000"/>
          <w:sz w:val="18"/>
          <w:szCs w:val="18"/>
        </w:rPr>
        <w:t>Кока против Испании» от 24 февраля 1994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Постановление по делу «Прагер и</w:t>
      </w:r>
      <w:r>
        <w:rPr>
          <w:rStyle w:val="WW8Num3z0"/>
          <w:rFonts w:ascii="Verdana" w:hAnsi="Verdana"/>
          <w:color w:val="000000"/>
          <w:sz w:val="18"/>
          <w:szCs w:val="18"/>
        </w:rPr>
        <w:t> </w:t>
      </w:r>
      <w:r>
        <w:rPr>
          <w:rStyle w:val="WW8Num4z0"/>
          <w:rFonts w:ascii="Verdana" w:hAnsi="Verdana"/>
          <w:color w:val="4682B4"/>
          <w:sz w:val="18"/>
          <w:szCs w:val="18"/>
        </w:rPr>
        <w:t>Обершлик</w:t>
      </w:r>
      <w:r>
        <w:rPr>
          <w:rStyle w:val="WW8Num3z0"/>
          <w:rFonts w:ascii="Verdana" w:hAnsi="Verdana"/>
          <w:color w:val="000000"/>
          <w:sz w:val="18"/>
          <w:szCs w:val="18"/>
        </w:rPr>
        <w:t> </w:t>
      </w:r>
      <w:r>
        <w:rPr>
          <w:rFonts w:ascii="Verdana" w:hAnsi="Verdana"/>
          <w:color w:val="000000"/>
          <w:sz w:val="18"/>
          <w:szCs w:val="18"/>
        </w:rPr>
        <w:t>против Австрии» от 26 апреля 1995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Постановление по делу «</w:t>
      </w:r>
      <w:r>
        <w:rPr>
          <w:rStyle w:val="WW8Num4z0"/>
          <w:rFonts w:ascii="Verdana" w:hAnsi="Verdana"/>
          <w:color w:val="4682B4"/>
          <w:sz w:val="18"/>
          <w:szCs w:val="18"/>
        </w:rPr>
        <w:t>Пьермон против Франции</w:t>
      </w:r>
      <w:r>
        <w:rPr>
          <w:rFonts w:ascii="Verdana" w:hAnsi="Verdana"/>
          <w:color w:val="000000"/>
          <w:sz w:val="18"/>
          <w:szCs w:val="18"/>
        </w:rPr>
        <w:t>» от 27 апреля 1995 г. // Свобода выражения мнения в правовых позициях Европейского Суда по правам человека. Ч. I / Отв. ред. Ю.Ю. Берестнев. М.: Юрид. лит., 2004. - 680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 по делу «</w:t>
      </w:r>
      <w:r>
        <w:rPr>
          <w:rStyle w:val="WW8Num4z0"/>
          <w:rFonts w:ascii="Verdana" w:hAnsi="Verdana"/>
          <w:color w:val="4682B4"/>
          <w:sz w:val="18"/>
          <w:szCs w:val="18"/>
        </w:rPr>
        <w:t>Фрессоз и Руар против Франции</w:t>
      </w:r>
      <w:r>
        <w:rPr>
          <w:rFonts w:ascii="Verdana" w:hAnsi="Verdana"/>
          <w:color w:val="000000"/>
          <w:sz w:val="18"/>
          <w:szCs w:val="18"/>
        </w:rPr>
        <w:t>» от 21 января 1999 г. // Свобода выражения мнения в правовых позициях Европейского Суда по правам человека. Ч. II / Отв. ред. Ю.Ю. Берестнев. М.: Юрид. лит., 2005.-688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Ю.Постановление по делу «</w:t>
      </w:r>
      <w:r>
        <w:rPr>
          <w:rStyle w:val="WW8Num4z0"/>
          <w:rFonts w:ascii="Verdana" w:hAnsi="Verdana"/>
          <w:color w:val="4682B4"/>
          <w:sz w:val="18"/>
          <w:szCs w:val="18"/>
        </w:rPr>
        <w:t>Езтюрк против Турции</w:t>
      </w:r>
      <w:r>
        <w:rPr>
          <w:rFonts w:ascii="Verdana" w:hAnsi="Verdana"/>
          <w:color w:val="000000"/>
          <w:sz w:val="18"/>
          <w:szCs w:val="18"/>
        </w:rPr>
        <w:t>» от 28 сентября 1999 г. // Свобода выражения мнения в правовых позициях Европейского Суда по правам человека. Ч. II / Отв. ред. Ю.Ю. Берестнев. М.: Юрид. лит., 2005.- 688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по делу «</w:t>
      </w:r>
      <w:r>
        <w:rPr>
          <w:rStyle w:val="WW8Num4z0"/>
          <w:rFonts w:ascii="Verdana" w:hAnsi="Verdana"/>
          <w:color w:val="4682B4"/>
          <w:sz w:val="18"/>
          <w:szCs w:val="18"/>
        </w:rPr>
        <w:t>Эрдогду против Турции</w:t>
      </w:r>
      <w:r>
        <w:rPr>
          <w:rFonts w:ascii="Verdana" w:hAnsi="Verdana"/>
          <w:color w:val="000000"/>
          <w:sz w:val="18"/>
          <w:szCs w:val="18"/>
        </w:rPr>
        <w:t>» от 15 июня 2000 г. // Свобода выражения мнения в правовых позициях Европейского Суда по правам человека. Ч. II / Отв. ред. Ю.Ю. Берестнев. М.: Юрид. лит., 2005.- 688 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по делу «</w:t>
      </w:r>
      <w:r>
        <w:rPr>
          <w:rStyle w:val="WW8Num4z0"/>
          <w:rFonts w:ascii="Verdana" w:hAnsi="Verdana"/>
          <w:color w:val="4682B4"/>
          <w:sz w:val="18"/>
          <w:szCs w:val="18"/>
        </w:rPr>
        <w:t>Ремен и Шмит против Люксембурга</w:t>
      </w:r>
      <w:r>
        <w:rPr>
          <w:rFonts w:ascii="Verdana" w:hAnsi="Verdana"/>
          <w:color w:val="000000"/>
          <w:sz w:val="18"/>
          <w:szCs w:val="18"/>
        </w:rPr>
        <w:t>» от 25 февраля 2003 г. // Берестнев Ю. По материалам Постановления Европейского Суда по правам человека от 25.02.2003 г. № 51772/99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по делу «</w:t>
      </w:r>
      <w:r>
        <w:rPr>
          <w:rStyle w:val="WW8Num4z0"/>
          <w:rFonts w:ascii="Verdana" w:hAnsi="Verdana"/>
          <w:color w:val="4682B4"/>
          <w:sz w:val="18"/>
          <w:szCs w:val="18"/>
        </w:rPr>
        <w:t>Фон Ганновер против Германии</w:t>
      </w:r>
      <w:r>
        <w:rPr>
          <w:rFonts w:ascii="Verdana" w:hAnsi="Verdana"/>
          <w:color w:val="000000"/>
          <w:sz w:val="18"/>
          <w:szCs w:val="18"/>
        </w:rPr>
        <w:t>» от 24 июня 2004 г. // Берестнев Ю., по материалам Постановления Европейского Суда по правам человека от 24.06.2004 г. № 59320/00 // СПС «Консультант-Плюс».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по делу «</w:t>
      </w:r>
      <w:r>
        <w:rPr>
          <w:rStyle w:val="WW8Num4z0"/>
          <w:rFonts w:ascii="Verdana" w:hAnsi="Verdana"/>
          <w:color w:val="4682B4"/>
          <w:sz w:val="18"/>
          <w:szCs w:val="18"/>
        </w:rPr>
        <w:t>Штолль против Швейцарии</w:t>
      </w:r>
      <w:r>
        <w:rPr>
          <w:rFonts w:ascii="Verdana" w:hAnsi="Verdana"/>
          <w:color w:val="000000"/>
          <w:sz w:val="18"/>
          <w:szCs w:val="18"/>
        </w:rPr>
        <w:t>» от 25 апреля 2006 г. // Бюллетень Европейского Суда по правам человека. 2006. №11//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Российской Федерации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15 мая 2007 г. № 378-О-П «Об отказе в принятии к рассмотрению запроса Амурского городского суда Хабаровского края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положения статьи</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Трудового кодекса Российской Федерации» // Вестник Конституционного Суда Российской Федерации, 2007 г., № 6,</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Пленума Верховного Суда РФ от 24 февраля 2005 г. № 3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Российская газета от 15 марта 2005 г. № 50.</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Определение Верховного Суда Российской Федерации от 02 июля 2002 г. по делу № 55-Г02-12. Документ опубликован не был // СПС «Консуль-тантПлюс».</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от 31 мая 2005 г. по делу № 33-3721/2005 // Архив Свердловского областного суда.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Свердловского областного суда от 06 сентября 2007 г. по делу № 33-6569/2007 // Архив Свердловского областного суда.</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Решение Арбитражного суда Волгоградской области от 23 мая 2007 г. по делу № А12-1128/07-С19 //</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А.Б. Использование работодателем результатов интеллектуальной деятельности работника // Трудовые споры.-2007. №8. С. 7.</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Решение Арбитражного суда Свердловской области от 23 августа 2007 г. по делу № А60-9863/2007-С7 // СПС «</w:t>
      </w:r>
      <w:r>
        <w:rPr>
          <w:rStyle w:val="WW8Num4z0"/>
          <w:rFonts w:ascii="Verdana" w:hAnsi="Verdana"/>
          <w:color w:val="4682B4"/>
          <w:sz w:val="18"/>
          <w:szCs w:val="18"/>
        </w:rPr>
        <w:t>Гарант</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Федеральное отраслевое соглашение по организациям печати, телерадиовещания и средств массовых коммуникаций на 2004-2006 годы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номер 10/04-06) // Документ опубликован не был // СПС «</w:t>
      </w:r>
      <w:r>
        <w:rPr>
          <w:rStyle w:val="WW8Num4z0"/>
          <w:rFonts w:ascii="Verdana" w:hAnsi="Verdana"/>
          <w:color w:val="4682B4"/>
          <w:sz w:val="18"/>
          <w:szCs w:val="18"/>
        </w:rPr>
        <w:t>КонсультантПлюс</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Должностная</w:t>
      </w:r>
      <w:r>
        <w:rPr>
          <w:rStyle w:val="WW8Num3z0"/>
          <w:rFonts w:ascii="Verdana" w:hAnsi="Verdana"/>
          <w:color w:val="000000"/>
          <w:sz w:val="18"/>
          <w:szCs w:val="18"/>
        </w:rPr>
        <w:t> </w:t>
      </w:r>
      <w:r>
        <w:rPr>
          <w:rFonts w:ascii="Verdana" w:hAnsi="Verdana"/>
          <w:color w:val="000000"/>
          <w:sz w:val="18"/>
          <w:szCs w:val="18"/>
        </w:rPr>
        <w:t>инструкция-ведущего телевизионной программы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Должностная инструкция продюсеру отдела промоушн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Должностная инструкция режиссеру службы новостей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Должностная инструкция режиссеру телепрограмм производственного отдела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Должностная инструкция репортеру дирекции программы «</w:t>
      </w:r>
      <w:r>
        <w:rPr>
          <w:rStyle w:val="WW8Num4z0"/>
          <w:rFonts w:ascii="Verdana" w:hAnsi="Verdana"/>
          <w:color w:val="4682B4"/>
          <w:sz w:val="18"/>
          <w:szCs w:val="18"/>
        </w:rPr>
        <w:t>Утренний экспресс</w:t>
      </w:r>
      <w:r>
        <w:rPr>
          <w:rFonts w:ascii="Verdana" w:hAnsi="Verdana"/>
          <w:color w:val="000000"/>
          <w:sz w:val="18"/>
          <w:szCs w:val="18"/>
        </w:rPr>
        <w:t>»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Должностная инструкция репортеру редакции программы «</w:t>
      </w:r>
      <w:r>
        <w:rPr>
          <w:rStyle w:val="WW8Num4z0"/>
          <w:rFonts w:ascii="Verdana" w:hAnsi="Verdana"/>
          <w:color w:val="4682B4"/>
          <w:sz w:val="18"/>
          <w:szCs w:val="18"/>
        </w:rPr>
        <w:t>Ценные новости</w:t>
      </w:r>
      <w:r>
        <w:rPr>
          <w:rFonts w:ascii="Verdana" w:hAnsi="Verdana"/>
          <w:color w:val="000000"/>
          <w:sz w:val="18"/>
          <w:szCs w:val="18"/>
        </w:rPr>
        <w:t>» (ООО «Телекомпания «</w:t>
      </w:r>
      <w:r>
        <w:rPr>
          <w:rStyle w:val="WW8Num4z0"/>
          <w:rFonts w:ascii="Verdana" w:hAnsi="Verdana"/>
          <w:color w:val="4682B4"/>
          <w:sz w:val="18"/>
          <w:szCs w:val="18"/>
        </w:rPr>
        <w:t>Четвертый канал</w:t>
      </w:r>
      <w:r>
        <w:rPr>
          <w:rFonts w:ascii="Verdana" w:hAnsi="Verdana"/>
          <w:color w:val="000000"/>
          <w:sz w:val="18"/>
          <w:szCs w:val="18"/>
        </w:rPr>
        <w:t>»).</w:t>
      </w:r>
    </w:p>
    <w:p w:rsidR="000755AE" w:rsidRDefault="000755AE" w:rsidP="000755AE">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7F39DC" w:rsidRDefault="007F39DC" w:rsidP="000139E6">
      <w:pPr>
        <w:rPr>
          <w:rFonts w:ascii="Verdana" w:hAnsi="Verdana"/>
          <w:color w:val="FF0000"/>
          <w:sz w:val="18"/>
          <w:szCs w:val="18"/>
        </w:rPr>
      </w:pPr>
    </w:p>
    <w:p w:rsidR="007F39DC" w:rsidRDefault="007F39DC"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8345-3B27-47B0-86F4-DA649578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61021</TotalTime>
  <Pages>18</Pages>
  <Words>9834</Words>
  <Characters>56060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2009-02-06T08:36:00Z</cp:lastPrinted>
  <dcterms:created xsi:type="dcterms:W3CDTF">2015-03-22T11:10:00Z</dcterms:created>
  <dcterms:modified xsi:type="dcterms:W3CDTF">2016-01-15T13:34:00Z</dcterms:modified>
</cp:coreProperties>
</file>